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D1B" w:rsidRDefault="00107D1B" w:rsidP="00107D1B">
      <w:pPr>
        <w:pStyle w:val="NormlWeb"/>
        <w:spacing w:after="284" w:afterAutospacing="0"/>
        <w:jc w:val="center"/>
      </w:pPr>
      <w:r>
        <w:rPr>
          <w:b/>
          <w:bCs/>
        </w:rPr>
        <w:t>A büntetés-végrehajtás országos parancsnokának</w:t>
      </w:r>
      <w:r>
        <w:rPr>
          <w:b/>
          <w:bCs/>
        </w:rPr>
        <w:br/>
        <w:t>33/2016. (VIII.17.) OP</w:t>
      </w:r>
    </w:p>
    <w:p w:rsidR="00107D1B" w:rsidRDefault="00107D1B" w:rsidP="00107D1B">
      <w:pPr>
        <w:pStyle w:val="NormlWeb"/>
        <w:spacing w:after="284" w:afterAutospacing="0"/>
        <w:jc w:val="center"/>
      </w:pPr>
      <w:r>
        <w:rPr>
          <w:b/>
          <w:bCs/>
          <w:i/>
          <w:iCs/>
        </w:rPr>
        <w:t xml:space="preserve">s z a k u t a s í t á s </w:t>
      </w:r>
      <w:proofErr w:type="gramStart"/>
      <w:r>
        <w:rPr>
          <w:b/>
          <w:bCs/>
          <w:i/>
          <w:iCs/>
        </w:rPr>
        <w:t>a</w:t>
      </w:r>
      <w:proofErr w:type="gramEnd"/>
    </w:p>
    <w:p w:rsidR="00107D1B" w:rsidRDefault="00107D1B" w:rsidP="00107D1B">
      <w:pPr>
        <w:pStyle w:val="NormlWeb"/>
        <w:spacing w:after="284" w:afterAutospacing="0"/>
        <w:jc w:val="center"/>
      </w:pPr>
      <w:proofErr w:type="gramStart"/>
      <w:r>
        <w:rPr>
          <w:b/>
          <w:bCs/>
          <w:i/>
          <w:iCs/>
        </w:rPr>
        <w:t>a</w:t>
      </w:r>
      <w:proofErr w:type="gramEnd"/>
      <w:r>
        <w:rPr>
          <w:b/>
          <w:bCs/>
          <w:i/>
          <w:iCs/>
        </w:rPr>
        <w:t xml:space="preserve"> büntetés-végrehajtási szervezet Csapatszolgálati Szabályzatának kiadásáról</w:t>
      </w:r>
    </w:p>
    <w:p w:rsidR="00107D1B" w:rsidRDefault="00107D1B" w:rsidP="00107D1B">
      <w:pPr>
        <w:pStyle w:val="NormlWeb"/>
        <w:spacing w:after="284" w:afterAutospacing="0"/>
        <w:jc w:val="both"/>
      </w:pPr>
      <w:r>
        <w:t>A büntetés-végrehajtási szervezet belső szabályozási tevékenységéről szóló 2/2013. (IX.13.) BVOP utasítás 7. pontja alapján - figyelemmel a büntetés-végrehajtási szervezetről szóló 1995. évi CVII. törvény, valamint a büntetések, az intézkedések, egyes kényszerintézkedések és a szabálysértési elzárás végrehajtásáról szóló 2013. évi CCXL. törvény, továbbá a szabadságvesztés, az elzárás, az előzetes letartóztatás és a rendbírság helyébe lépő elzárás végrehajtásának részletes szabályairól szóló 16/2014. (XII. 19.) IM rendelet előírásaira - az egységes csapatszolgálati feladatok végrehajtásának érdekében, az alábbi szakutasítást adom ki.</w:t>
      </w:r>
    </w:p>
    <w:p w:rsidR="00107D1B" w:rsidRDefault="00107D1B" w:rsidP="00107D1B">
      <w:pPr>
        <w:pStyle w:val="NormlWeb"/>
        <w:spacing w:after="284" w:afterAutospacing="0"/>
        <w:ind w:left="567" w:hanging="284"/>
        <w:jc w:val="both"/>
      </w:pPr>
      <w:r>
        <w:t>1.  Jelen szakutasítás 1. számú Mellékleteként kiadom a büntetés-végrehajtási szervezet Csapatszolgálati Szabályzatát (a továbbiakban: Szabályzat).</w:t>
      </w:r>
    </w:p>
    <w:p w:rsidR="00107D1B" w:rsidRDefault="00107D1B" w:rsidP="00107D1B">
      <w:pPr>
        <w:pStyle w:val="NormlWeb"/>
        <w:spacing w:after="284" w:afterAutospacing="0"/>
        <w:ind w:left="567" w:hanging="284"/>
        <w:jc w:val="both"/>
      </w:pPr>
      <w:r>
        <w:t xml:space="preserve">2.  A Szabályzat hatálya a Büntetés-végrehajtás Országos Parancsnokság, a </w:t>
      </w:r>
      <w:proofErr w:type="spellStart"/>
      <w:r>
        <w:t>bv</w:t>
      </w:r>
      <w:proofErr w:type="spellEnd"/>
      <w:r>
        <w:t xml:space="preserve">. intézetek/intézmények, valamint a fogvatartottak foglalkoztatására létrehozott gazdasági társaságok (a továbbiakban együtt: </w:t>
      </w:r>
      <w:proofErr w:type="spellStart"/>
      <w:r>
        <w:t>bv</w:t>
      </w:r>
      <w:proofErr w:type="spellEnd"/>
      <w:r>
        <w:t>. szervek) személyi állományára terjed ki.</w:t>
      </w:r>
    </w:p>
    <w:p w:rsidR="00107D1B" w:rsidRDefault="00107D1B" w:rsidP="00107D1B">
      <w:pPr>
        <w:pStyle w:val="NormlWeb"/>
        <w:spacing w:after="284" w:afterAutospacing="0"/>
        <w:ind w:left="567" w:hanging="284"/>
        <w:jc w:val="both"/>
      </w:pPr>
      <w:r>
        <w:t xml:space="preserve">3.  A Szabályzat előírásait a </w:t>
      </w:r>
      <w:proofErr w:type="spellStart"/>
      <w:r>
        <w:t>bv</w:t>
      </w:r>
      <w:proofErr w:type="spellEnd"/>
      <w:r>
        <w:t>. szervek hivatásos állományú tagjai teljes mértékben, a közalkalmazottak és a munkaviszonyban álló személyek a beosztásukhoz szükséges mértékben kötelesek megismerni, alkalmazni.</w:t>
      </w:r>
    </w:p>
    <w:p w:rsidR="00107D1B" w:rsidRDefault="00107D1B" w:rsidP="00107D1B">
      <w:pPr>
        <w:pStyle w:val="NormlWeb"/>
        <w:spacing w:after="284" w:afterAutospacing="0"/>
        <w:ind w:left="567" w:hanging="284"/>
        <w:jc w:val="both"/>
      </w:pPr>
      <w:r>
        <w:t xml:space="preserve">4.  A </w:t>
      </w:r>
      <w:proofErr w:type="spellStart"/>
      <w:r>
        <w:t>bv</w:t>
      </w:r>
      <w:proofErr w:type="spellEnd"/>
      <w:r>
        <w:t>. szervek vezetői intézkedjenek a Szabályzat oktatására, a helyi szabályzások, riadó tervek, munkaköri leírások, őr- és szolgálati utasítások felülvizsgálatára, azok szükség szerinti módosítását - a Szabályzattal összhangban - 2016.szeptember 30-ig végezzék el.</w:t>
      </w:r>
    </w:p>
    <w:p w:rsidR="00107D1B" w:rsidRDefault="00107D1B" w:rsidP="00107D1B">
      <w:pPr>
        <w:pStyle w:val="NormlWeb"/>
        <w:spacing w:after="284" w:afterAutospacing="0"/>
        <w:ind w:left="567" w:hanging="284"/>
        <w:jc w:val="both"/>
      </w:pPr>
      <w:r>
        <w:t>5.  A szakutasítás 2016. szeptember 15-én lép hatályba.</w:t>
      </w:r>
    </w:p>
    <w:p w:rsidR="00107D1B" w:rsidRDefault="00107D1B" w:rsidP="00107D1B">
      <w:pPr>
        <w:pStyle w:val="NormlWeb"/>
        <w:spacing w:after="284" w:afterAutospacing="0"/>
        <w:ind w:left="567" w:hanging="284"/>
        <w:jc w:val="both"/>
      </w:pPr>
      <w:r>
        <w:t xml:space="preserve">6.  Hatályát veszti a büntetés-végrehajtási szervezet csapatszolgálati szabályzatának kiadásáról szóló 1-1/74/2002. (IK </w:t>
      </w:r>
      <w:proofErr w:type="spellStart"/>
      <w:r>
        <w:t>Bv</w:t>
      </w:r>
      <w:proofErr w:type="spellEnd"/>
      <w:r>
        <w:t>. Mell. 11.) OP intézkedés, valamint a mellékleteként kiadott Csapatszolgálati Szabályzat.</w:t>
      </w:r>
    </w:p>
    <w:p w:rsidR="00107D1B" w:rsidRDefault="00107D1B" w:rsidP="00107D1B">
      <w:pPr>
        <w:pStyle w:val="NormlWeb"/>
        <w:spacing w:after="284" w:afterAutospacing="0"/>
        <w:ind w:left="567" w:hanging="284"/>
        <w:jc w:val="right"/>
      </w:pPr>
      <w:r>
        <w:rPr>
          <w:b/>
          <w:bCs/>
        </w:rPr>
        <w:t xml:space="preserve">Csóti András </w:t>
      </w:r>
      <w:proofErr w:type="spellStart"/>
      <w:r>
        <w:rPr>
          <w:b/>
          <w:bCs/>
        </w:rPr>
        <w:t>bv.altábornagy</w:t>
      </w:r>
      <w:proofErr w:type="spellEnd"/>
      <w:r>
        <w:rPr>
          <w:b/>
          <w:bCs/>
        </w:rPr>
        <w:br/>
      </w:r>
      <w:r>
        <w:rPr>
          <w:sz w:val="20"/>
          <w:szCs w:val="20"/>
        </w:rPr>
        <w:t>országos parancsnok</w:t>
      </w:r>
    </w:p>
    <w:p w:rsidR="003E1155" w:rsidRDefault="003E1155"/>
    <w:sectPr w:rsidR="003E1155" w:rsidSect="003E11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107D1B"/>
    <w:rsid w:val="00107D1B"/>
    <w:rsid w:val="003E11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E115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107D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51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1755</Characters>
  <Application>Microsoft Office Word</Application>
  <DocSecurity>0</DocSecurity>
  <Lines>14</Lines>
  <Paragraphs>4</Paragraphs>
  <ScaleCrop>false</ScaleCrop>
  <Company/>
  <LinksUpToDate>false</LinksUpToDate>
  <CharactersWithSpaces>2005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BVOP</dc:creator>
  <cp:lastModifiedBy>mepe</cp:lastModifiedBy>
  <cp:revision>1</cp:revision>
  <dcterms:created xsi:type="dcterms:W3CDTF">2016-08-17T18:22:00Z</dcterms:created>
  <dcterms:modified xsi:type="dcterms:W3CDTF">2016-08-17T18:23:00Z</dcterms:modified>
</cp:coreProperties>
</file>