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F" w:rsidRPr="008E60F0" w:rsidRDefault="0042278F" w:rsidP="0042278F">
      <w:pPr>
        <w:pStyle w:val="Listaszerbekezds"/>
        <w:numPr>
          <w:ilvl w:val="0"/>
          <w:numId w:val="34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F5CA131" wp14:editId="1FA0C558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684ED5" w:rsidRDefault="0042278F" w:rsidP="0042278F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B61BFD">
        <w:rPr>
          <w:sz w:val="22"/>
          <w:szCs w:val="22"/>
        </w:rPr>
        <w:t>1039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/2018.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870ACF" w:rsidRDefault="0042278F" w:rsidP="004227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F9436" wp14:editId="51A5D440">
            <wp:extent cx="1134110" cy="69469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AC302F">
        <w:rPr>
          <w:spacing w:val="-10"/>
          <w:sz w:val="22"/>
          <w:szCs w:val="22"/>
        </w:rPr>
        <w:t xml:space="preserve">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AC302F">
        <w:rPr>
          <w:spacing w:val="-10"/>
          <w:sz w:val="22"/>
          <w:szCs w:val="22"/>
        </w:rPr>
        <w:t>5.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AC302F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AC302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>Büntetés-végrehajtási</w:t>
      </w:r>
      <w:r w:rsidR="00AC302F">
        <w:rPr>
          <w:b/>
          <w:sz w:val="22"/>
          <w:szCs w:val="22"/>
        </w:rPr>
        <w:t xml:space="preserve"> gazdálkodási</w:t>
      </w:r>
      <w:r w:rsidR="00870ACF" w:rsidRPr="006175BD">
        <w:rPr>
          <w:b/>
          <w:sz w:val="22"/>
          <w:szCs w:val="22"/>
        </w:rPr>
        <w:t xml:space="preserve">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</w:t>
      </w:r>
    </w:p>
    <w:p w:rsidR="00F815B0" w:rsidRPr="006175BD" w:rsidRDefault="00AC302F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15B0" w:rsidRPr="006175B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4</w:t>
      </w:r>
      <w:r w:rsidR="00171C24">
        <w:rPr>
          <w:b/>
          <w:sz w:val="22"/>
          <w:szCs w:val="22"/>
        </w:rPr>
        <w:t>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AC302F">
        <w:rPr>
          <w:sz w:val="22"/>
          <w:szCs w:val="22"/>
        </w:rPr>
        <w:t>2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AC302F">
        <w:rPr>
          <w:sz w:val="22"/>
          <w:szCs w:val="22"/>
        </w:rPr>
        <w:t>április 16.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E0708">
        <w:rPr>
          <w:sz w:val="22"/>
          <w:szCs w:val="22"/>
        </w:rPr>
        <w:t xml:space="preserve">június </w:t>
      </w:r>
      <w:r w:rsidR="006944E3">
        <w:rPr>
          <w:sz w:val="22"/>
          <w:szCs w:val="22"/>
        </w:rPr>
        <w:t>29</w:t>
      </w:r>
      <w:r w:rsidR="003E0708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E0708">
        <w:rPr>
          <w:sz w:val="22"/>
          <w:szCs w:val="22"/>
        </w:rPr>
        <w:t xml:space="preserve">június </w:t>
      </w:r>
      <w:r w:rsidR="006944E3">
        <w:rPr>
          <w:sz w:val="22"/>
          <w:szCs w:val="22"/>
        </w:rPr>
        <w:t>25</w:t>
      </w:r>
      <w:r w:rsidR="003E0708">
        <w:rPr>
          <w:sz w:val="22"/>
          <w:szCs w:val="22"/>
        </w:rPr>
        <w:t xml:space="preserve"> – </w:t>
      </w:r>
      <w:r w:rsidR="006944E3">
        <w:rPr>
          <w:sz w:val="22"/>
          <w:szCs w:val="22"/>
        </w:rPr>
        <w:t>29</w:t>
      </w:r>
      <w:r w:rsidR="003E0708"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AC302F" w:rsidRPr="00D028A3" w:rsidRDefault="00F815B0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AC302F" w:rsidRPr="00D028A3">
        <w:rPr>
          <w:sz w:val="22"/>
          <w:szCs w:val="22"/>
        </w:rPr>
        <w:t xml:space="preserve">A résztvevőnek a képzésen való részvételt a beiskolázó szerv térítésmentesen biztosítja.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AC302F" w:rsidRDefault="00AC302F" w:rsidP="00AC302F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AC302F" w:rsidRPr="00D028A3" w:rsidRDefault="00AC302F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1BFD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6"/>
  </w:num>
  <w:num w:numId="9">
    <w:abstractNumId w:val="33"/>
  </w:num>
  <w:num w:numId="10">
    <w:abstractNumId w:val="14"/>
  </w:num>
  <w:num w:numId="11">
    <w:abstractNumId w:val="5"/>
  </w:num>
  <w:num w:numId="12">
    <w:abstractNumId w:val="19"/>
  </w:num>
  <w:num w:numId="13">
    <w:abstractNumId w:val="23"/>
  </w:num>
  <w:num w:numId="14">
    <w:abstractNumId w:val="12"/>
  </w:num>
  <w:num w:numId="15">
    <w:abstractNumId w:val="31"/>
  </w:num>
  <w:num w:numId="16">
    <w:abstractNumId w:val="29"/>
  </w:num>
  <w:num w:numId="17">
    <w:abstractNumId w:val="10"/>
  </w:num>
  <w:num w:numId="18">
    <w:abstractNumId w:val="32"/>
  </w:num>
  <w:num w:numId="19">
    <w:abstractNumId w:val="4"/>
  </w:num>
  <w:num w:numId="20">
    <w:abstractNumId w:val="15"/>
  </w:num>
  <w:num w:numId="21">
    <w:abstractNumId w:val="1"/>
  </w:num>
  <w:num w:numId="22">
    <w:abstractNumId w:val="11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8"/>
  </w:num>
  <w:num w:numId="31">
    <w:abstractNumId w:val="3"/>
  </w:num>
  <w:num w:numId="32">
    <w:abstractNumId w:val="1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2326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0D47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78F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944E3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302F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1BFD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4A7E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028D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7BC87AFA</Template>
  <TotalTime>11</TotalTime>
  <Pages>3</Pages>
  <Words>859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7096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6</cp:revision>
  <cp:lastPrinted>2016-08-29T08:09:00Z</cp:lastPrinted>
  <dcterms:created xsi:type="dcterms:W3CDTF">2018-04-05T07:56:00Z</dcterms:created>
  <dcterms:modified xsi:type="dcterms:W3CDTF">2018-04-05T08:10:00Z</dcterms:modified>
</cp:coreProperties>
</file>