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D5" w:rsidRDefault="00173ED5" w:rsidP="00FC21B3">
      <w:pPr>
        <w:pStyle w:val="lfej"/>
        <w:jc w:val="center"/>
        <w:rPr>
          <w:caps/>
        </w:rPr>
      </w:pPr>
      <w:r>
        <w:rPr>
          <w:noProof/>
          <w:lang w:val="hu-HU"/>
        </w:rPr>
        <w:drawing>
          <wp:inline distT="0" distB="0" distL="0" distR="0" wp14:anchorId="2C707E1F" wp14:editId="72A338CF">
            <wp:extent cx="455988" cy="836762"/>
            <wp:effectExtent l="0" t="0" r="127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D5" w:rsidRDefault="00173ED5" w:rsidP="00FC21B3">
      <w:pPr>
        <w:pStyle w:val="lfej"/>
        <w:jc w:val="center"/>
      </w:pPr>
      <w:r w:rsidRPr="006320E8">
        <w:rPr>
          <w:caps/>
        </w:rPr>
        <w:t>Szegedi Fegyház és Börtön</w:t>
      </w: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:rsidR="000D478E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:rsidR="000D478E" w:rsidRPr="002837BE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2837BE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AJÁNLAT</w:t>
      </w:r>
      <w:r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TÉTELI FELHÍVÁS</w:t>
      </w: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</w:p>
    <w:p w:rsidR="000D478E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hu-HU"/>
        </w:rPr>
        <w:t xml:space="preserve">Tisztítószerek és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hu-HU"/>
        </w:rPr>
        <w:t>-eszközök</w:t>
      </w:r>
      <w:proofErr w:type="spellEnd"/>
      <w:r w:rsidRPr="008D2FD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hu-HU"/>
        </w:rPr>
        <w:t xml:space="preserve"> beszerzése</w:t>
      </w:r>
      <w:r w:rsidRPr="008D2FD5"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 xml:space="preserve"> tárgy</w:t>
      </w:r>
      <w:r>
        <w:rPr>
          <w:rFonts w:ascii="Times New Roman" w:eastAsia="Times New Roman" w:hAnsi="Times New Roman"/>
          <w:b/>
          <w:bCs/>
          <w:sz w:val="32"/>
          <w:szCs w:val="32"/>
          <w:lang w:eastAsia="hu-HU"/>
        </w:rPr>
        <w:t>ú,</w:t>
      </w: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proofErr w:type="gramStart"/>
      <w:r w:rsidRPr="008D2FD5">
        <w:rPr>
          <w:rFonts w:ascii="Times New Roman" w:eastAsia="Times New Roman" w:hAnsi="Times New Roman"/>
          <w:b/>
          <w:sz w:val="32"/>
          <w:szCs w:val="32"/>
          <w:lang w:eastAsia="hu-HU"/>
        </w:rPr>
        <w:t>a</w:t>
      </w:r>
      <w:proofErr w:type="gramEnd"/>
      <w:r w:rsidRPr="008D2FD5"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Kbt. Harmadik rész </w:t>
      </w:r>
      <w:r w:rsidR="0047329C" w:rsidRPr="0047329C">
        <w:rPr>
          <w:rFonts w:ascii="Times New Roman" w:eastAsia="Times New Roman" w:hAnsi="Times New Roman"/>
          <w:b/>
          <w:sz w:val="32"/>
          <w:szCs w:val="32"/>
          <w:lang w:eastAsia="hu-HU"/>
        </w:rPr>
        <w:t>113. § (1)</w:t>
      </w:r>
      <w:r w:rsidR="0047329C"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bekezdés </w:t>
      </w:r>
      <w:r w:rsidRPr="008D2FD5">
        <w:rPr>
          <w:rFonts w:ascii="Times New Roman" w:eastAsia="Times New Roman" w:hAnsi="Times New Roman"/>
          <w:b/>
          <w:sz w:val="32"/>
          <w:szCs w:val="32"/>
          <w:lang w:eastAsia="hu-HU"/>
        </w:rPr>
        <w:t>szerint</w:t>
      </w:r>
      <w:r>
        <w:rPr>
          <w:rFonts w:ascii="Times New Roman" w:eastAsia="Times New Roman" w:hAnsi="Times New Roman"/>
          <w:b/>
          <w:sz w:val="32"/>
          <w:szCs w:val="32"/>
          <w:lang w:eastAsia="hu-HU"/>
        </w:rPr>
        <w:t>i</w:t>
      </w:r>
      <w:r w:rsidRPr="002126DA"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</w:t>
      </w:r>
      <w:r w:rsidR="003154D2">
        <w:rPr>
          <w:rFonts w:ascii="Times New Roman" w:eastAsia="Times New Roman" w:hAnsi="Times New Roman"/>
          <w:b/>
          <w:sz w:val="32"/>
          <w:szCs w:val="32"/>
          <w:lang w:eastAsia="hu-HU"/>
        </w:rPr>
        <w:t>nyílt</w:t>
      </w:r>
      <w:r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</w:t>
      </w:r>
      <w:r w:rsidRPr="008D2FD5">
        <w:rPr>
          <w:rFonts w:ascii="Times New Roman" w:eastAsia="Times New Roman" w:hAnsi="Times New Roman"/>
          <w:b/>
          <w:sz w:val="32"/>
          <w:szCs w:val="32"/>
          <w:lang w:eastAsia="hu-HU"/>
        </w:rPr>
        <w:t>közbeszerzési eljárásban</w:t>
      </w: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0D478E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0D478E" w:rsidRPr="008D2FD5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0D478E" w:rsidRPr="00A05F6B" w:rsidRDefault="000D478E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Tikász Sándor</w:t>
      </w:r>
      <w:r w:rsidRPr="00A05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F6B">
        <w:rPr>
          <w:rFonts w:ascii="Times New Roman" w:hAnsi="Times New Roman"/>
          <w:sz w:val="24"/>
          <w:szCs w:val="24"/>
        </w:rPr>
        <w:t>bv</w:t>
      </w:r>
      <w:proofErr w:type="spellEnd"/>
      <w:r w:rsidRPr="00A05F6B">
        <w:rPr>
          <w:rFonts w:ascii="Times New Roman" w:hAnsi="Times New Roman"/>
          <w:sz w:val="24"/>
          <w:szCs w:val="24"/>
        </w:rPr>
        <w:t>. dandártábornok</w:t>
      </w:r>
    </w:p>
    <w:p w:rsidR="000D478E" w:rsidRPr="00A05F6B" w:rsidRDefault="000D478E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05F6B">
        <w:rPr>
          <w:rFonts w:ascii="Times New Roman" w:hAnsi="Times New Roman"/>
          <w:sz w:val="24"/>
          <w:szCs w:val="24"/>
        </w:rPr>
        <w:t>intézetparancsnok</w:t>
      </w:r>
      <w:proofErr w:type="gramEnd"/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A05F6B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1F01D3" w:rsidRDefault="000D478E" w:rsidP="00FC21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01D3">
        <w:rPr>
          <w:rFonts w:ascii="Times New Roman" w:eastAsia="Times New Roman" w:hAnsi="Times New Roman"/>
          <w:sz w:val="24"/>
          <w:szCs w:val="24"/>
        </w:rPr>
        <w:t>Ellenjegyezte az Áht. 37 § (1) bekezdése alapján:</w:t>
      </w:r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A05F6B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A05F6B" w:rsidRDefault="000D478E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F6B">
        <w:rPr>
          <w:rFonts w:ascii="Times New Roman" w:hAnsi="Times New Roman"/>
          <w:sz w:val="24"/>
          <w:szCs w:val="24"/>
        </w:rPr>
        <w:t xml:space="preserve">Danicska Éva </w:t>
      </w:r>
      <w:proofErr w:type="spellStart"/>
      <w:r w:rsidRPr="00A05F6B">
        <w:rPr>
          <w:rFonts w:ascii="Times New Roman" w:hAnsi="Times New Roman"/>
          <w:sz w:val="24"/>
          <w:szCs w:val="24"/>
        </w:rPr>
        <w:t>bv</w:t>
      </w:r>
      <w:proofErr w:type="spellEnd"/>
      <w:r w:rsidRPr="00A05F6B">
        <w:rPr>
          <w:rFonts w:ascii="Times New Roman" w:hAnsi="Times New Roman"/>
          <w:sz w:val="24"/>
          <w:szCs w:val="24"/>
        </w:rPr>
        <w:t>. alezredes</w:t>
      </w:r>
    </w:p>
    <w:p w:rsidR="000D478E" w:rsidRPr="00A05F6B" w:rsidRDefault="000D478E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05F6B">
        <w:rPr>
          <w:rFonts w:ascii="Times New Roman" w:hAnsi="Times New Roman"/>
          <w:sz w:val="24"/>
          <w:szCs w:val="24"/>
        </w:rPr>
        <w:t>gazdasági</w:t>
      </w:r>
      <w:proofErr w:type="gramEnd"/>
      <w:r w:rsidRPr="00A05F6B">
        <w:rPr>
          <w:rFonts w:ascii="Times New Roman" w:hAnsi="Times New Roman"/>
          <w:sz w:val="24"/>
          <w:szCs w:val="24"/>
        </w:rPr>
        <w:t xml:space="preserve"> vezető</w:t>
      </w:r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A05F6B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F6B">
        <w:rPr>
          <w:rFonts w:ascii="Times New Roman" w:hAnsi="Times New Roman"/>
          <w:sz w:val="24"/>
          <w:szCs w:val="24"/>
        </w:rPr>
        <w:t>Ellenjegyezte:</w:t>
      </w:r>
    </w:p>
    <w:p w:rsidR="000D478E" w:rsidRPr="00A05F6B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A05F6B" w:rsidRDefault="000D478E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78E" w:rsidRPr="00A05F6B" w:rsidRDefault="00320A4A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F6B">
        <w:rPr>
          <w:rFonts w:ascii="Times New Roman" w:hAnsi="Times New Roman"/>
          <w:sz w:val="24"/>
          <w:szCs w:val="24"/>
        </w:rPr>
        <w:t>Dr.</w:t>
      </w:r>
      <w:r w:rsidR="000D478E" w:rsidRPr="00A05F6B">
        <w:rPr>
          <w:rFonts w:ascii="Times New Roman" w:hAnsi="Times New Roman"/>
          <w:sz w:val="24"/>
          <w:szCs w:val="24"/>
        </w:rPr>
        <w:t xml:space="preserve"> Szecskó Katalin </w:t>
      </w:r>
      <w:proofErr w:type="spellStart"/>
      <w:r w:rsidR="000D478E" w:rsidRPr="00A05F6B">
        <w:rPr>
          <w:rFonts w:ascii="Times New Roman" w:hAnsi="Times New Roman"/>
          <w:sz w:val="24"/>
          <w:szCs w:val="24"/>
        </w:rPr>
        <w:t>bv</w:t>
      </w:r>
      <w:proofErr w:type="spellEnd"/>
      <w:r w:rsidR="000D478E" w:rsidRPr="00A05F6B">
        <w:rPr>
          <w:rFonts w:ascii="Times New Roman" w:hAnsi="Times New Roman"/>
          <w:sz w:val="24"/>
          <w:szCs w:val="24"/>
        </w:rPr>
        <w:t>. alezredes</w:t>
      </w:r>
    </w:p>
    <w:p w:rsidR="000D478E" w:rsidRPr="008819E7" w:rsidRDefault="000D478E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05F6B">
        <w:rPr>
          <w:rFonts w:ascii="Times New Roman" w:hAnsi="Times New Roman"/>
          <w:sz w:val="24"/>
          <w:szCs w:val="24"/>
        </w:rPr>
        <w:t>jogtanácsos</w:t>
      </w:r>
      <w:proofErr w:type="gramEnd"/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A4A" w:rsidRPr="008819E7" w:rsidRDefault="00320A4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Default="000D478E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78E" w:rsidRPr="008D2FD5" w:rsidRDefault="00320A4A" w:rsidP="00FC21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sz w:val="32"/>
          <w:szCs w:val="32"/>
          <w:lang w:eastAsia="hu-HU"/>
        </w:rPr>
        <w:t>2016</w:t>
      </w:r>
      <w:r w:rsidRPr="008D2FD5">
        <w:rPr>
          <w:rFonts w:ascii="Times New Roman" w:eastAsia="Times New Roman" w:hAnsi="Times New Roman"/>
          <w:b/>
          <w:sz w:val="32"/>
          <w:szCs w:val="32"/>
          <w:lang w:eastAsia="hu-HU"/>
        </w:rPr>
        <w:t>.</w:t>
      </w:r>
    </w:p>
    <w:p w:rsidR="000D478E" w:rsidRDefault="000D478E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0A4A" w:rsidRDefault="00320A4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0A4A" w:rsidRDefault="00320A4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0A4A" w:rsidRDefault="00320A4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0A4A" w:rsidRDefault="00320A4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20A4A" w:rsidRDefault="00320A4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D478E" w:rsidRDefault="00320A4A" w:rsidP="00FC21B3">
      <w:pPr>
        <w:pStyle w:val="llb"/>
        <w:jc w:val="center"/>
        <w:rPr>
          <w:szCs w:val="24"/>
          <w:lang w:eastAsia="hu-HU"/>
        </w:rPr>
      </w:pPr>
      <w:r>
        <w:rPr>
          <w:sz w:val="18"/>
          <w:szCs w:val="18"/>
        </w:rPr>
        <w:t xml:space="preserve">6724 Szeged, Mars tér 13. Levelezési cím: 6701 </w:t>
      </w:r>
      <w:r w:rsidRPr="006320E8">
        <w:rPr>
          <w:sz w:val="18"/>
          <w:szCs w:val="18"/>
        </w:rPr>
        <w:t xml:space="preserve">Pf.: 458, Tel.: 62/554-970,  Fax: 62/622-082, E-mail: </w:t>
      </w:r>
      <w:hyperlink r:id="rId10" w:history="1">
        <w:r w:rsidRPr="00A7395F">
          <w:rPr>
            <w:rStyle w:val="Hiperhivatkozs"/>
            <w:sz w:val="18"/>
            <w:szCs w:val="18"/>
          </w:rPr>
          <w:t>szeged.uk@bv.gov.hu</w:t>
        </w:r>
      </w:hyperlink>
      <w:r>
        <w:rPr>
          <w:sz w:val="18"/>
          <w:szCs w:val="18"/>
          <w:lang w:val="hu-HU"/>
        </w:rPr>
        <w:t xml:space="preserve"> </w:t>
      </w:r>
      <w:r w:rsidR="000D478E" w:rsidRPr="003B41FA">
        <w:rPr>
          <w:szCs w:val="24"/>
          <w:lang w:eastAsia="hu-HU"/>
        </w:rPr>
        <w:br w:type="page"/>
      </w: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7DEA" w:rsidRPr="00FA4BAC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8A7DEA" w:rsidRPr="00B96922" w:rsidRDefault="008A7DEA" w:rsidP="00FC21B3">
      <w:pPr>
        <w:pStyle w:val="Tartalomjegyzkcmsora"/>
        <w:spacing w:line="240" w:lineRule="auto"/>
        <w:jc w:val="center"/>
        <w:rPr>
          <w:rFonts w:ascii="Times New Roman" w:hAnsi="Times New Roman"/>
        </w:rPr>
      </w:pPr>
      <w:r w:rsidRPr="00B96922">
        <w:rPr>
          <w:rFonts w:ascii="Times New Roman" w:hAnsi="Times New Roman"/>
        </w:rPr>
        <w:t>Tartalomjegyzék</w:t>
      </w:r>
    </w:p>
    <w:p w:rsidR="00FA4BAC" w:rsidRPr="00FD5553" w:rsidRDefault="00FA4BAC" w:rsidP="00FC21B3">
      <w:pPr>
        <w:spacing w:line="240" w:lineRule="auto"/>
        <w:rPr>
          <w:rFonts w:ascii="Times New Roman" w:hAnsi="Times New Roman"/>
          <w:lang w:eastAsia="hu-HU"/>
        </w:rPr>
      </w:pPr>
    </w:p>
    <w:p w:rsidR="00F00A20" w:rsidRPr="00F00A20" w:rsidRDefault="008A7DEA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r w:rsidRPr="00FD5553">
        <w:rPr>
          <w:rFonts w:ascii="Times New Roman" w:hAnsi="Times New Roman"/>
        </w:rPr>
        <w:fldChar w:fldCharType="begin"/>
      </w:r>
      <w:r w:rsidRPr="00FD5553">
        <w:rPr>
          <w:rFonts w:ascii="Times New Roman" w:hAnsi="Times New Roman"/>
        </w:rPr>
        <w:instrText xml:space="preserve"> TOC \o "1-3" \h \z \u </w:instrText>
      </w:r>
      <w:r w:rsidRPr="00FD5553">
        <w:rPr>
          <w:rFonts w:ascii="Times New Roman" w:hAnsi="Times New Roman"/>
        </w:rPr>
        <w:fldChar w:fldCharType="separate"/>
      </w:r>
      <w:hyperlink w:anchor="_Toc459100693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I. Ajánlatkérő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_Toc459100693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91C">
          <w:rPr>
            <w:rFonts w:ascii="Times New Roman" w:hAnsi="Times New Roman"/>
            <w:noProof/>
            <w:webHidden/>
            <w:sz w:val="24"/>
          </w:rPr>
          <w:t>2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694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II. Az eljárás tárgya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_Toc459100694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2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695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III. Kizáró okok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_Toc459100695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3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696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IV. Pénzügyi, gazdasági, műszaki és szakmai alkalmassági feltételek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_Toc459100696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4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697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V. Az ajánlatok értékelési szempontja, az ajánlati ár megadása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_Toc459100697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5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032CFF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698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VI. Eljárási szabályok, határidők, határnapok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_Toc459100698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91C">
          <w:rPr>
            <w:rFonts w:ascii="Times New Roman" w:hAnsi="Times New Roman"/>
            <w:noProof/>
            <w:webHidden/>
            <w:sz w:val="24"/>
          </w:rPr>
          <w:t>5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699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VII. Nyilatkozatok, becsatolandó dokumentumok, igazolások, egyéb információk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_Toc459100699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7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700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VIII. Kötelező alaki kellékek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_Toc459100700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9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CE091C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701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IX. Közbeszerzési műszaki leírás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_Toc459100701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</w:rPr>
          <w:t>10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Pr="00F00A20" w:rsidRDefault="00032CFF">
      <w:pPr>
        <w:pStyle w:val="TJ1"/>
        <w:tabs>
          <w:tab w:val="right" w:leader="dot" w:pos="9060"/>
        </w:tabs>
        <w:rPr>
          <w:rFonts w:ascii="Times New Roman" w:eastAsiaTheme="minorEastAsia" w:hAnsi="Times New Roman"/>
          <w:noProof/>
          <w:sz w:val="24"/>
        </w:rPr>
      </w:pPr>
      <w:hyperlink w:anchor="_Toc459100702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MELLÉKLETEK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_Toc459100702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91C">
          <w:rPr>
            <w:rFonts w:ascii="Times New Roman" w:hAnsi="Times New Roman"/>
            <w:noProof/>
            <w:webHidden/>
            <w:sz w:val="24"/>
          </w:rPr>
          <w:t>16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F00A20" w:rsidRDefault="00032CFF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459100703" w:history="1">
        <w:r w:rsidR="00F00A20" w:rsidRPr="00F00A20">
          <w:rPr>
            <w:rStyle w:val="Hiperhivatkozs"/>
            <w:rFonts w:ascii="Times New Roman" w:hAnsi="Times New Roman"/>
            <w:noProof/>
            <w:sz w:val="24"/>
          </w:rPr>
          <w:t>13. sz. melléklet ADÁSVÉTELI KERETSZERZŐDÉS tervezete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tab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instrText xml:space="preserve"> PAGEREF _Toc459100703 \h </w:instrText>
        </w:r>
        <w:r w:rsidR="00F00A20" w:rsidRPr="00F00A20">
          <w:rPr>
            <w:rFonts w:ascii="Times New Roman" w:hAnsi="Times New Roman"/>
            <w:noProof/>
            <w:webHidden/>
            <w:sz w:val="24"/>
          </w:rPr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91C">
          <w:rPr>
            <w:rFonts w:ascii="Times New Roman" w:hAnsi="Times New Roman"/>
            <w:noProof/>
            <w:webHidden/>
            <w:sz w:val="24"/>
          </w:rPr>
          <w:t>32</w:t>
        </w:r>
        <w:r w:rsidR="00F00A20" w:rsidRPr="00F00A20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8A7DEA" w:rsidRPr="00FD5553" w:rsidRDefault="008A7DEA" w:rsidP="00FC21B3">
      <w:pPr>
        <w:spacing w:line="240" w:lineRule="auto"/>
        <w:rPr>
          <w:rFonts w:ascii="Times New Roman" w:hAnsi="Times New Roman"/>
        </w:rPr>
      </w:pPr>
      <w:r w:rsidRPr="00FD5553">
        <w:rPr>
          <w:rFonts w:ascii="Times New Roman" w:hAnsi="Times New Roman"/>
          <w:b/>
          <w:bCs/>
        </w:rPr>
        <w:fldChar w:fldCharType="end"/>
      </w:r>
    </w:p>
    <w:p w:rsidR="008A7DEA" w:rsidRPr="00FA4BAC" w:rsidRDefault="008A7DEA" w:rsidP="00FC21B3">
      <w:pPr>
        <w:spacing w:line="240" w:lineRule="auto"/>
        <w:rPr>
          <w:rFonts w:ascii="Times New Roman" w:eastAsia="Times New Roman" w:hAnsi="Times New Roman"/>
          <w:b/>
          <w:lang w:eastAsia="hu-HU"/>
        </w:rPr>
      </w:pPr>
      <w:r w:rsidRPr="00FA4BAC">
        <w:rPr>
          <w:rFonts w:ascii="Times New Roman" w:eastAsia="Times New Roman" w:hAnsi="Times New Roman"/>
          <w:b/>
          <w:lang w:eastAsia="hu-HU"/>
        </w:rPr>
        <w:br w:type="page"/>
      </w:r>
    </w:p>
    <w:p w:rsidR="008A7DEA" w:rsidRPr="00791682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lastRenderedPageBreak/>
        <w:t>Tisztelt Ajánlattevő!</w:t>
      </w:r>
    </w:p>
    <w:p w:rsidR="008A7DEA" w:rsidRPr="00791682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 xml:space="preserve">A </w:t>
      </w:r>
      <w:r w:rsidRPr="00791682">
        <w:rPr>
          <w:rFonts w:ascii="Times New Roman" w:eastAsia="Times New Roman" w:hAnsi="Times New Roman"/>
          <w:bCs/>
          <w:lang w:eastAsia="hu-HU"/>
        </w:rPr>
        <w:t>Szegedi Fegyház és Börtön</w:t>
      </w:r>
      <w:r w:rsidRPr="00791682">
        <w:rPr>
          <w:rFonts w:ascii="Times New Roman" w:eastAsia="Times New Roman" w:hAnsi="Times New Roman"/>
          <w:lang w:eastAsia="hu-HU"/>
        </w:rPr>
        <w:t xml:space="preserve"> (a továbbiakban: Ajánlatkérő) a közbeszerzésekről szóló 201</w:t>
      </w:r>
      <w:r w:rsidR="003C2236">
        <w:rPr>
          <w:rFonts w:ascii="Times New Roman" w:eastAsia="Times New Roman" w:hAnsi="Times New Roman"/>
          <w:lang w:eastAsia="hu-HU"/>
        </w:rPr>
        <w:t>5</w:t>
      </w:r>
      <w:r w:rsidRPr="00791682">
        <w:rPr>
          <w:rFonts w:ascii="Times New Roman" w:eastAsia="Times New Roman" w:hAnsi="Times New Roman"/>
          <w:lang w:eastAsia="hu-HU"/>
        </w:rPr>
        <w:t>. évi C</w:t>
      </w:r>
      <w:r w:rsidR="00D96A40">
        <w:rPr>
          <w:rFonts w:ascii="Times New Roman" w:eastAsia="Times New Roman" w:hAnsi="Times New Roman"/>
          <w:lang w:eastAsia="hu-HU"/>
        </w:rPr>
        <w:t>XL</w:t>
      </w:r>
      <w:r w:rsidRPr="00791682">
        <w:rPr>
          <w:rFonts w:ascii="Times New Roman" w:eastAsia="Times New Roman" w:hAnsi="Times New Roman"/>
          <w:lang w:eastAsia="hu-HU"/>
        </w:rPr>
        <w:t>III. törvény alapján ajánlattételre hívja fel az alábbi körben és feltételekkel:</w:t>
      </w:r>
    </w:p>
    <w:p w:rsidR="008A7DEA" w:rsidRPr="00791682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8A7DEA" w:rsidRPr="00FA3976" w:rsidRDefault="008A7DEA" w:rsidP="00FC21B3">
      <w:pPr>
        <w:pStyle w:val="Cmsor1"/>
        <w:jc w:val="center"/>
        <w:rPr>
          <w:sz w:val="22"/>
          <w:szCs w:val="22"/>
        </w:rPr>
      </w:pPr>
      <w:bookmarkStart w:id="0" w:name="_Toc459100693"/>
      <w:r w:rsidRPr="00FA3976">
        <w:rPr>
          <w:sz w:val="22"/>
          <w:szCs w:val="22"/>
        </w:rPr>
        <w:t>I. Ajánlatkérő</w:t>
      </w:r>
      <w:bookmarkEnd w:id="0"/>
    </w:p>
    <w:p w:rsidR="008A7DEA" w:rsidRPr="00791682" w:rsidRDefault="008A7DEA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lang w:eastAsia="hu-HU"/>
        </w:rPr>
      </w:pPr>
    </w:p>
    <w:p w:rsidR="008A7DEA" w:rsidRPr="00791682" w:rsidRDefault="00C3395B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1.1.</w:t>
      </w:r>
      <w:r w:rsidR="008A7DEA" w:rsidRPr="00791682">
        <w:rPr>
          <w:rFonts w:ascii="Times New Roman" w:eastAsia="Times New Roman" w:hAnsi="Times New Roman"/>
          <w:b/>
          <w:bCs/>
          <w:lang w:eastAsia="hu-HU"/>
        </w:rPr>
        <w:tab/>
        <w:t>Ajánlatkérő hivatalos megnevezése, címe:</w:t>
      </w:r>
    </w:p>
    <w:p w:rsidR="008A7DEA" w:rsidRPr="00E922A5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22A5">
        <w:rPr>
          <w:rFonts w:ascii="Times New Roman" w:eastAsia="Times New Roman" w:hAnsi="Times New Roman"/>
          <w:bCs/>
          <w:lang w:eastAsia="hu-HU"/>
        </w:rPr>
        <w:t>Szegedi Fegyház és Börtön</w:t>
      </w:r>
    </w:p>
    <w:p w:rsidR="008A7DEA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922A5">
        <w:rPr>
          <w:rFonts w:ascii="Times New Roman" w:eastAsia="Times New Roman" w:hAnsi="Times New Roman"/>
          <w:lang w:eastAsia="hu-HU"/>
        </w:rPr>
        <w:t>6724 Szeged, Mars tér 13.</w:t>
      </w:r>
    </w:p>
    <w:p w:rsidR="0050101C" w:rsidRDefault="0050101C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proofErr w:type="gramStart"/>
      <w:r>
        <w:rPr>
          <w:rFonts w:ascii="Times New Roman" w:eastAsia="Times New Roman" w:hAnsi="Times New Roman"/>
          <w:lang w:eastAsia="hu-HU"/>
        </w:rPr>
        <w:t>honlap</w:t>
      </w:r>
      <w:proofErr w:type="gramEnd"/>
      <w:r>
        <w:rPr>
          <w:rFonts w:ascii="Times New Roman" w:eastAsia="Times New Roman" w:hAnsi="Times New Roman"/>
          <w:lang w:eastAsia="hu-HU"/>
        </w:rPr>
        <w:t xml:space="preserve">: </w:t>
      </w:r>
      <w:hyperlink r:id="rId11" w:history="1">
        <w:r w:rsidRPr="00A7395F">
          <w:rPr>
            <w:rStyle w:val="Hiperhivatkozs"/>
            <w:rFonts w:ascii="Times New Roman" w:eastAsia="Times New Roman" w:hAnsi="Times New Roman"/>
            <w:lang w:eastAsia="hu-HU"/>
          </w:rPr>
          <w:t>http://bv.gov.hu/szeged</w:t>
        </w:r>
      </w:hyperlink>
    </w:p>
    <w:p w:rsidR="008A7DEA" w:rsidRDefault="003B5903" w:rsidP="003B590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>
        <w:rPr>
          <w:rFonts w:ascii="Times New Roman" w:eastAsia="Times New Roman" w:hAnsi="Times New Roman"/>
          <w:lang w:eastAsia="hu-HU"/>
        </w:rPr>
        <w:t>a</w:t>
      </w:r>
      <w:proofErr w:type="gramEnd"/>
      <w:r>
        <w:rPr>
          <w:rFonts w:ascii="Times New Roman" w:eastAsia="Times New Roman" w:hAnsi="Times New Roman"/>
          <w:lang w:eastAsia="hu-HU"/>
        </w:rPr>
        <w:t xml:space="preserve"> közbeszerzési dokumentumok </w:t>
      </w:r>
      <w:r w:rsidRPr="003B5903">
        <w:rPr>
          <w:rFonts w:ascii="Times New Roman" w:eastAsia="Times New Roman" w:hAnsi="Times New Roman"/>
          <w:lang w:eastAsia="hu-HU"/>
        </w:rPr>
        <w:t>korlátlan és teljes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3B5903">
        <w:rPr>
          <w:rFonts w:ascii="Times New Roman" w:eastAsia="Times New Roman" w:hAnsi="Times New Roman"/>
          <w:lang w:eastAsia="hu-HU"/>
        </w:rPr>
        <w:t>körű, közvetlen és díjmentes elektronikus elérhető</w:t>
      </w:r>
      <w:r>
        <w:rPr>
          <w:rFonts w:ascii="Times New Roman" w:eastAsia="Times New Roman" w:hAnsi="Times New Roman"/>
          <w:lang w:eastAsia="hu-HU"/>
        </w:rPr>
        <w:t xml:space="preserve">sége: </w:t>
      </w:r>
      <w:hyperlink r:id="rId12" w:history="1">
        <w:r w:rsidRPr="00BE3729">
          <w:rPr>
            <w:rStyle w:val="Hiperhivatkozs"/>
            <w:rFonts w:ascii="Times New Roman" w:eastAsia="Times New Roman" w:hAnsi="Times New Roman"/>
            <w:lang w:eastAsia="hu-HU"/>
          </w:rPr>
          <w:t>http://bv.gov.hu/kozbeszerzes-szeged</w:t>
        </w:r>
      </w:hyperlink>
      <w:r>
        <w:rPr>
          <w:rFonts w:ascii="Times New Roman" w:eastAsia="Times New Roman" w:hAnsi="Times New Roman"/>
          <w:lang w:eastAsia="hu-HU"/>
        </w:rPr>
        <w:t xml:space="preserve"> </w:t>
      </w:r>
    </w:p>
    <w:p w:rsidR="003B5903" w:rsidRPr="00791682" w:rsidRDefault="003B5903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8A7DEA" w:rsidRPr="00791682" w:rsidRDefault="00C3395B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1.2.</w:t>
      </w:r>
      <w:r w:rsidR="008A7DEA" w:rsidRPr="00791682">
        <w:rPr>
          <w:rFonts w:ascii="Times New Roman" w:eastAsia="Times New Roman" w:hAnsi="Times New Roman"/>
          <w:b/>
          <w:bCs/>
          <w:lang w:eastAsia="hu-HU"/>
        </w:rPr>
        <w:tab/>
        <w:t xml:space="preserve">Az eljárással kapcsolatban </w:t>
      </w:r>
      <w:r w:rsidR="008A7DEA" w:rsidRPr="00791682">
        <w:rPr>
          <w:rFonts w:ascii="Times New Roman" w:eastAsia="Times New Roman" w:hAnsi="Times New Roman"/>
          <w:b/>
          <w:lang w:eastAsia="hu-HU"/>
        </w:rPr>
        <w:t>további információ, illetve kiegészítő tájékoztatás kérhető:</w:t>
      </w:r>
    </w:p>
    <w:p w:rsidR="006B5FFA" w:rsidRPr="00545760" w:rsidRDefault="006B5FFA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proofErr w:type="spellStart"/>
      <w:r>
        <w:rPr>
          <w:rFonts w:ascii="Times New Roman" w:eastAsia="Times New Roman" w:hAnsi="Times New Roman"/>
          <w:bCs/>
          <w:lang w:eastAsia="hu-HU"/>
        </w:rPr>
        <w:t>Nóbikné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dr. </w:t>
      </w:r>
      <w:r w:rsidRPr="00545760">
        <w:rPr>
          <w:rFonts w:ascii="Times New Roman" w:eastAsia="Times New Roman" w:hAnsi="Times New Roman"/>
          <w:bCs/>
          <w:lang w:eastAsia="hu-HU"/>
        </w:rPr>
        <w:t>Koczkás Izabella közbeszerzési referens</w:t>
      </w:r>
    </w:p>
    <w:p w:rsidR="006B5FFA" w:rsidRPr="00545760" w:rsidRDefault="006B5FFA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545760">
        <w:rPr>
          <w:rFonts w:ascii="Times New Roman" w:eastAsia="Times New Roman" w:hAnsi="Times New Roman"/>
          <w:bCs/>
          <w:lang w:eastAsia="hu-HU"/>
        </w:rPr>
        <w:t>Telefon: 0662/554-970, 107-3125 mellék</w:t>
      </w:r>
      <w:r>
        <w:rPr>
          <w:rFonts w:ascii="Times New Roman" w:eastAsia="Times New Roman" w:hAnsi="Times New Roman"/>
          <w:bCs/>
          <w:lang w:eastAsia="hu-HU"/>
        </w:rPr>
        <w:t>, 0620/413-3361</w:t>
      </w:r>
    </w:p>
    <w:p w:rsidR="00C3395B" w:rsidRPr="00C3395B" w:rsidRDefault="006B5FFA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545760">
        <w:rPr>
          <w:rFonts w:ascii="Times New Roman" w:eastAsia="Times New Roman" w:hAnsi="Times New Roman"/>
          <w:bCs/>
          <w:lang w:eastAsia="hu-HU"/>
        </w:rPr>
        <w:t>Fax: 0662/622-082</w:t>
      </w:r>
    </w:p>
    <w:p w:rsidR="006B5FFA" w:rsidRPr="00545760" w:rsidRDefault="006B5FF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45760">
        <w:rPr>
          <w:rFonts w:ascii="Times New Roman" w:eastAsia="Times New Roman" w:hAnsi="Times New Roman"/>
          <w:lang w:eastAsia="hu-HU"/>
        </w:rPr>
        <w:t xml:space="preserve">Az eljárással kapcsolatban minden információ-, és tájékoztatáskérés kizárólag írásos formában, faxon vagy e-mail útján kérhető. Az e-mail leveleket a </w:t>
      </w:r>
      <w:r w:rsidRPr="00545760">
        <w:rPr>
          <w:rFonts w:ascii="Times New Roman" w:eastAsia="Times New Roman" w:hAnsi="Times New Roman"/>
          <w:u w:val="single"/>
          <w:lang w:eastAsia="hu-HU"/>
        </w:rPr>
        <w:t>szeged.uk@bv.gov.hu</w:t>
      </w:r>
      <w:r w:rsidRPr="00545760">
        <w:rPr>
          <w:rFonts w:ascii="Times New Roman" w:eastAsia="Times New Roman" w:hAnsi="Times New Roman"/>
          <w:lang w:eastAsia="hu-HU"/>
        </w:rPr>
        <w:t xml:space="preserve"> címre kérjük megküldeni és másolatban a </w:t>
      </w:r>
      <w:hyperlink r:id="rId13" w:history="1">
        <w:r w:rsidRPr="00545760">
          <w:rPr>
            <w:rStyle w:val="Hiperhivatkozs"/>
            <w:rFonts w:ascii="Times New Roman" w:eastAsia="Times New Roman" w:hAnsi="Times New Roman"/>
            <w:color w:val="auto"/>
            <w:lang w:eastAsia="hu-HU"/>
          </w:rPr>
          <w:t>koczkas.izabella@bv.gov.hu</w:t>
        </w:r>
      </w:hyperlink>
      <w:r w:rsidRPr="00545760">
        <w:rPr>
          <w:rStyle w:val="Hiperhivatkozs"/>
          <w:rFonts w:ascii="Times New Roman" w:eastAsia="Times New Roman" w:hAnsi="Times New Roman"/>
          <w:color w:val="auto"/>
          <w:u w:val="none"/>
          <w:lang w:eastAsia="hu-HU"/>
        </w:rPr>
        <w:t xml:space="preserve"> címre az ügyintézőnek.</w:t>
      </w:r>
    </w:p>
    <w:p w:rsidR="006B5FFA" w:rsidRPr="00545760" w:rsidRDefault="006B5FF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2617E">
        <w:rPr>
          <w:rFonts w:ascii="Times New Roman" w:eastAsia="Times New Roman" w:hAnsi="Times New Roman"/>
          <w:b/>
          <w:i/>
        </w:rPr>
        <w:t>Kérjük, hogy</w:t>
      </w:r>
      <w:r>
        <w:rPr>
          <w:rFonts w:ascii="Times New Roman" w:eastAsia="Times New Roman" w:hAnsi="Times New Roman"/>
          <w:b/>
          <w:i/>
        </w:rPr>
        <w:t xml:space="preserve"> a</w:t>
      </w:r>
      <w:r w:rsidRPr="0082617E">
        <w:rPr>
          <w:rFonts w:ascii="Times New Roman" w:eastAsia="Times New Roman" w:hAnsi="Times New Roman"/>
          <w:b/>
          <w:i/>
        </w:rPr>
        <w:t xml:space="preserve"> jelen ajánlattételi felhívást, beleértve a szerződéstervezetet, alaposan és figyelmesen olvassa végig, és amennyiben kérdése merül fel a felhívás tartalmával kapcsolatban, azt mielőbb juttassa el írásban a fenti elérhetőségre.</w:t>
      </w:r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A7DEA" w:rsidRPr="00FA3976" w:rsidRDefault="008A7DEA" w:rsidP="00FC21B3">
      <w:pPr>
        <w:pStyle w:val="Cmsor1"/>
        <w:jc w:val="center"/>
        <w:rPr>
          <w:sz w:val="22"/>
          <w:szCs w:val="22"/>
        </w:rPr>
      </w:pPr>
      <w:bookmarkStart w:id="1" w:name="_Toc459100694"/>
      <w:r w:rsidRPr="00FA3976">
        <w:rPr>
          <w:sz w:val="22"/>
          <w:szCs w:val="22"/>
        </w:rPr>
        <w:t>II. Az eljárás tárgya</w:t>
      </w:r>
      <w:bookmarkEnd w:id="1"/>
    </w:p>
    <w:p w:rsidR="00B5371D" w:rsidRDefault="00B5371D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t>2.1. A közbeszerzés tárgya:</w:t>
      </w:r>
    </w:p>
    <w:p w:rsidR="008A7DEA" w:rsidRPr="00791682" w:rsidRDefault="008A7DEA" w:rsidP="00FC21B3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 xml:space="preserve">Árubeszerzés, </w:t>
      </w:r>
      <w:proofErr w:type="spellStart"/>
      <w:r w:rsidRPr="00791682">
        <w:rPr>
          <w:rFonts w:ascii="Times New Roman" w:eastAsia="Times New Roman" w:hAnsi="Times New Roman"/>
          <w:lang w:eastAsia="hu-HU"/>
        </w:rPr>
        <w:t>CPV-kód</w:t>
      </w:r>
      <w:proofErr w:type="spellEnd"/>
      <w:r w:rsidRPr="00791682">
        <w:rPr>
          <w:rFonts w:ascii="Times New Roman" w:eastAsia="Times New Roman" w:hAnsi="Times New Roman"/>
          <w:lang w:eastAsia="hu-HU"/>
        </w:rPr>
        <w:t xml:space="preserve">: </w:t>
      </w:r>
      <w:r w:rsidR="005731E7" w:rsidRPr="005731E7">
        <w:rPr>
          <w:rFonts w:ascii="Times New Roman" w:eastAsia="Times New Roman" w:hAnsi="Times New Roman"/>
          <w:lang w:eastAsia="hu-HU"/>
        </w:rPr>
        <w:t>39.83.00.00-9</w:t>
      </w:r>
    </w:p>
    <w:p w:rsidR="008A7DEA" w:rsidRPr="00791682" w:rsidRDefault="008A7DEA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t>2.2. A szerződés tárgya, meghatározása, a teljesítés főbb feltételei:</w:t>
      </w:r>
    </w:p>
    <w:p w:rsidR="008A7DEA" w:rsidRPr="00791682" w:rsidRDefault="002C5394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Adásvételi keret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szerződés a közbeszerzési műszaki leírásban részletezett mennyiségű és minőségű </w:t>
      </w:r>
      <w:r w:rsidR="005731E7">
        <w:rPr>
          <w:rFonts w:ascii="Times New Roman" w:eastAsia="Times New Roman" w:hAnsi="Times New Roman"/>
          <w:lang w:eastAsia="hu-HU"/>
        </w:rPr>
        <w:t>tisztítószer, tisztálkodási szer, tisztító-és tisztálkodási eszköz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 beszerzésére.</w:t>
      </w:r>
    </w:p>
    <w:p w:rsidR="008A7DEA" w:rsidRPr="00791682" w:rsidRDefault="008A7DEA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t>2.2.1. Mennyiség:</w:t>
      </w:r>
    </w:p>
    <w:p w:rsidR="00BF6A0D" w:rsidRPr="00241A61" w:rsidRDefault="00BF6A0D" w:rsidP="00BF6A0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 w:rsidRPr="008F3C0D">
        <w:rPr>
          <w:rFonts w:ascii="Times New Roman" w:eastAsia="Times New Roman" w:hAnsi="Times New Roman"/>
          <w:lang w:eastAsia="hu-HU"/>
        </w:rPr>
        <w:t>A 9.5. és 9.6. pontban részletesen felsorolt termékek beszerzése 1. részajánlati kör (Tisztító- és tisztálkodási szerek) esetén nettó 21.000.000,- Ft</w:t>
      </w:r>
      <w:r w:rsidR="00146AAD">
        <w:rPr>
          <w:rFonts w:ascii="Times New Roman" w:eastAsia="Times New Roman" w:hAnsi="Times New Roman"/>
          <w:lang w:eastAsia="hu-HU"/>
        </w:rPr>
        <w:t>,</w:t>
      </w:r>
      <w:r w:rsidRPr="008F3C0D">
        <w:rPr>
          <w:rFonts w:ascii="Times New Roman" w:eastAsia="Times New Roman" w:hAnsi="Times New Roman"/>
          <w:lang w:eastAsia="hu-HU"/>
        </w:rPr>
        <w:t xml:space="preserve"> 2. részajánlati kör (Tisztító- és tisztálkodási eszközök) esetén nettó 14.850.000 Ft,- keretösszegig.</w:t>
      </w:r>
    </w:p>
    <w:p w:rsidR="00BF6A0D" w:rsidRDefault="00BF6A0D" w:rsidP="00BF6A0D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 xml:space="preserve">A </w:t>
      </w:r>
      <w:r w:rsidRPr="001B0A7A">
        <w:rPr>
          <w:rFonts w:ascii="Times New Roman" w:eastAsia="Times New Roman" w:hAnsi="Times New Roman"/>
          <w:lang w:eastAsia="hu-HU"/>
        </w:rPr>
        <w:t>12 hónapra</w:t>
      </w:r>
      <w:r>
        <w:rPr>
          <w:rFonts w:ascii="Times New Roman" w:eastAsia="Times New Roman" w:hAnsi="Times New Roman"/>
          <w:lang w:eastAsia="hu-HU"/>
        </w:rPr>
        <w:t xml:space="preserve"> tervezett mennyiség:</w:t>
      </w:r>
    </w:p>
    <w:p w:rsidR="00BF6A0D" w:rsidRPr="001275FD" w:rsidRDefault="00BF6A0D" w:rsidP="00BF6A0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1275FD">
        <w:rPr>
          <w:rFonts w:ascii="Times New Roman" w:eastAsia="Times New Roman" w:hAnsi="Times New Roman"/>
          <w:lang w:eastAsia="hu-HU"/>
        </w:rPr>
        <w:t xml:space="preserve">1. részajánlati kör: Tisztító- és tisztálkodási szerek beszerzése: </w:t>
      </w:r>
      <w:r>
        <w:rPr>
          <w:rFonts w:ascii="Times New Roman" w:eastAsia="Times New Roman" w:hAnsi="Times New Roman"/>
          <w:lang w:eastAsia="hu-HU"/>
        </w:rPr>
        <w:t>34.024</w:t>
      </w:r>
      <w:r w:rsidRPr="001275FD">
        <w:rPr>
          <w:rFonts w:ascii="Times New Roman" w:eastAsia="Times New Roman" w:hAnsi="Times New Roman"/>
          <w:lang w:eastAsia="hu-HU"/>
        </w:rPr>
        <w:t xml:space="preserve"> l, 30.379 db, 6</w:t>
      </w:r>
      <w:r>
        <w:rPr>
          <w:rFonts w:ascii="Times New Roman" w:eastAsia="Times New Roman" w:hAnsi="Times New Roman"/>
          <w:lang w:eastAsia="hu-HU"/>
        </w:rPr>
        <w:t>5</w:t>
      </w:r>
      <w:r w:rsidRPr="001275FD">
        <w:rPr>
          <w:rFonts w:ascii="Times New Roman" w:eastAsia="Times New Roman" w:hAnsi="Times New Roman"/>
          <w:lang w:eastAsia="hu-HU"/>
        </w:rPr>
        <w:t xml:space="preserve">5 kg, </w:t>
      </w:r>
      <w:r>
        <w:rPr>
          <w:rFonts w:ascii="Times New Roman" w:eastAsia="Times New Roman" w:hAnsi="Times New Roman"/>
          <w:lang w:eastAsia="hu-HU"/>
        </w:rPr>
        <w:t>2055</w:t>
      </w:r>
      <w:r w:rsidRPr="001275FD">
        <w:rPr>
          <w:rFonts w:ascii="Times New Roman" w:eastAsia="Times New Roman" w:hAnsi="Times New Roman"/>
          <w:lang w:eastAsia="hu-HU"/>
        </w:rPr>
        <w:t xml:space="preserve"> csomag.</w:t>
      </w:r>
    </w:p>
    <w:p w:rsidR="00BF6A0D" w:rsidRDefault="00BF6A0D" w:rsidP="00BF6A0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1275FD">
        <w:rPr>
          <w:rFonts w:ascii="Times New Roman" w:eastAsia="Times New Roman" w:hAnsi="Times New Roman"/>
          <w:lang w:eastAsia="hu-HU"/>
        </w:rPr>
        <w:t xml:space="preserve">2. részajánlati kör: Tisztító- és tisztálkodási eszközök beszerzése: </w:t>
      </w:r>
      <w:r>
        <w:rPr>
          <w:rFonts w:ascii="Times New Roman" w:eastAsia="Times New Roman" w:hAnsi="Times New Roman"/>
          <w:lang w:eastAsia="hu-HU"/>
        </w:rPr>
        <w:t>745</w:t>
      </w:r>
      <w:r w:rsidRPr="001275FD">
        <w:rPr>
          <w:rFonts w:ascii="Times New Roman" w:eastAsia="Times New Roman" w:hAnsi="Times New Roman"/>
          <w:lang w:eastAsia="hu-HU"/>
        </w:rPr>
        <w:t>.</w:t>
      </w:r>
      <w:r>
        <w:rPr>
          <w:rFonts w:ascii="Times New Roman" w:eastAsia="Times New Roman" w:hAnsi="Times New Roman"/>
          <w:lang w:eastAsia="hu-HU"/>
        </w:rPr>
        <w:t>138</w:t>
      </w:r>
      <w:r w:rsidRPr="001275FD">
        <w:rPr>
          <w:rFonts w:ascii="Times New Roman" w:eastAsia="Times New Roman" w:hAnsi="Times New Roman"/>
          <w:lang w:eastAsia="hu-HU"/>
        </w:rPr>
        <w:t xml:space="preserve"> db, 1.</w:t>
      </w:r>
      <w:r>
        <w:rPr>
          <w:rFonts w:ascii="Times New Roman" w:eastAsia="Times New Roman" w:hAnsi="Times New Roman"/>
          <w:lang w:eastAsia="hu-HU"/>
        </w:rPr>
        <w:t>532</w:t>
      </w:r>
      <w:r w:rsidRPr="001275FD">
        <w:rPr>
          <w:rFonts w:ascii="Times New Roman" w:eastAsia="Times New Roman" w:hAnsi="Times New Roman"/>
          <w:lang w:eastAsia="hu-HU"/>
        </w:rPr>
        <w:t xml:space="preserve"> pár, </w:t>
      </w:r>
      <w:r>
        <w:rPr>
          <w:rFonts w:ascii="Times New Roman" w:eastAsia="Times New Roman" w:hAnsi="Times New Roman"/>
          <w:lang w:eastAsia="hu-HU"/>
        </w:rPr>
        <w:t>5</w:t>
      </w:r>
      <w:r w:rsidRPr="001275FD">
        <w:rPr>
          <w:rFonts w:ascii="Times New Roman" w:eastAsia="Times New Roman" w:hAnsi="Times New Roman"/>
          <w:lang w:eastAsia="hu-HU"/>
        </w:rPr>
        <w:t xml:space="preserve"> csomag, </w:t>
      </w:r>
      <w:r>
        <w:rPr>
          <w:rFonts w:ascii="Times New Roman" w:eastAsia="Times New Roman" w:hAnsi="Times New Roman"/>
          <w:lang w:eastAsia="hu-HU"/>
        </w:rPr>
        <w:t>1.274</w:t>
      </w:r>
      <w:r w:rsidRPr="001275FD">
        <w:rPr>
          <w:rFonts w:ascii="Times New Roman" w:eastAsia="Times New Roman" w:hAnsi="Times New Roman"/>
          <w:lang w:eastAsia="hu-HU"/>
        </w:rPr>
        <w:t xml:space="preserve"> tekercs</w:t>
      </w:r>
      <w:r>
        <w:rPr>
          <w:rFonts w:ascii="Times New Roman" w:eastAsia="Times New Roman" w:hAnsi="Times New Roman"/>
          <w:lang w:eastAsia="hu-HU"/>
        </w:rPr>
        <w:t>.</w:t>
      </w:r>
    </w:p>
    <w:p w:rsidR="00BF6A0D" w:rsidRPr="00791682" w:rsidRDefault="00BF6A0D" w:rsidP="00BF6A0D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>A terméke</w:t>
      </w:r>
      <w:r>
        <w:rPr>
          <w:rFonts w:ascii="Times New Roman" w:eastAsia="Times New Roman" w:hAnsi="Times New Roman"/>
          <w:lang w:eastAsia="hu-HU"/>
        </w:rPr>
        <w:t xml:space="preserve">k </w:t>
      </w:r>
      <w:r w:rsidRPr="001B0A7A">
        <w:rPr>
          <w:rFonts w:ascii="Times New Roman" w:eastAsia="Times New Roman" w:hAnsi="Times New Roman"/>
          <w:lang w:eastAsia="hu-HU"/>
        </w:rPr>
        <w:t>12 hónapra</w:t>
      </w:r>
      <w:r>
        <w:rPr>
          <w:rFonts w:ascii="Times New Roman" w:eastAsia="Times New Roman" w:hAnsi="Times New Roman"/>
          <w:lang w:eastAsia="hu-HU"/>
        </w:rPr>
        <w:t xml:space="preserve"> tervezett,</w:t>
      </w:r>
      <w:r w:rsidRPr="001B0A7A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tételsoronkénti mennyiségét a felhívás 9.5. és 9.6. pontjai </w:t>
      </w:r>
      <w:r w:rsidRPr="00791682">
        <w:rPr>
          <w:rFonts w:ascii="Times New Roman" w:eastAsia="Times New Roman" w:hAnsi="Times New Roman"/>
          <w:lang w:eastAsia="hu-HU"/>
        </w:rPr>
        <w:t>tartalmazz</w:t>
      </w:r>
      <w:r>
        <w:rPr>
          <w:rFonts w:ascii="Times New Roman" w:eastAsia="Times New Roman" w:hAnsi="Times New Roman"/>
          <w:lang w:eastAsia="hu-HU"/>
        </w:rPr>
        <w:t>ák</w:t>
      </w:r>
      <w:r w:rsidRPr="00791682">
        <w:rPr>
          <w:rFonts w:ascii="Times New Roman" w:eastAsia="Times New Roman" w:hAnsi="Times New Roman"/>
          <w:lang w:eastAsia="hu-HU"/>
        </w:rPr>
        <w:t xml:space="preserve">. Ajánlatkérő fenntartja a jogot, hogy a lehívások során a kiírt </w:t>
      </w:r>
      <w:r>
        <w:rPr>
          <w:rFonts w:ascii="Times New Roman" w:eastAsia="Times New Roman" w:hAnsi="Times New Roman"/>
          <w:lang w:eastAsia="hu-HU"/>
        </w:rPr>
        <w:t>keretösszeg</w:t>
      </w:r>
      <w:r w:rsidRPr="00791682">
        <w:rPr>
          <w:rFonts w:ascii="Times New Roman" w:eastAsia="Times New Roman" w:hAnsi="Times New Roman"/>
          <w:lang w:eastAsia="hu-HU"/>
        </w:rPr>
        <w:t xml:space="preserve">től </w:t>
      </w:r>
      <w:r w:rsidRPr="007D1FF5">
        <w:rPr>
          <w:rFonts w:ascii="Times New Roman" w:eastAsia="Times New Roman" w:hAnsi="Times New Roman"/>
          <w:lang w:eastAsia="hu-HU"/>
        </w:rPr>
        <w:t>+30%</w:t>
      </w:r>
      <w:r>
        <w:rPr>
          <w:rFonts w:ascii="Times New Roman" w:eastAsia="Times New Roman" w:hAnsi="Times New Roman"/>
          <w:lang w:eastAsia="hu-HU"/>
        </w:rPr>
        <w:t xml:space="preserve"> nagyságban</w:t>
      </w:r>
      <w:r w:rsidRPr="00791682">
        <w:rPr>
          <w:rFonts w:ascii="Times New Roman" w:eastAsia="Times New Roman" w:hAnsi="Times New Roman"/>
          <w:lang w:eastAsia="hu-HU"/>
        </w:rPr>
        <w:t xml:space="preserve"> eltérjen, illetve</w:t>
      </w:r>
      <w:r>
        <w:rPr>
          <w:rFonts w:ascii="Times New Roman" w:eastAsia="Times New Roman" w:hAnsi="Times New Roman"/>
          <w:lang w:eastAsia="hu-HU"/>
        </w:rPr>
        <w:t xml:space="preserve"> ugyancsak fenntartja a jogot a </w:t>
      </w:r>
      <w:r w:rsidRPr="00791682">
        <w:rPr>
          <w:rFonts w:ascii="Times New Roman" w:eastAsia="Times New Roman" w:hAnsi="Times New Roman"/>
          <w:lang w:eastAsia="hu-HU"/>
        </w:rPr>
        <w:t>termékek közötti átjárhatóságra</w:t>
      </w:r>
      <w:r w:rsidRPr="00F860A9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a </w:t>
      </w:r>
      <w:r w:rsidRPr="00F42CFA">
        <w:rPr>
          <w:rFonts w:ascii="Times New Roman" w:eastAsia="Times New Roman" w:hAnsi="Times New Roman"/>
          <w:lang w:eastAsia="hu-HU"/>
        </w:rPr>
        <w:t>részajánlati kör</w:t>
      </w:r>
      <w:r>
        <w:rPr>
          <w:rFonts w:ascii="Times New Roman" w:eastAsia="Times New Roman" w:hAnsi="Times New Roman"/>
          <w:lang w:eastAsia="hu-HU"/>
        </w:rPr>
        <w:t>ön belül</w:t>
      </w:r>
      <w:r w:rsidRPr="00791682">
        <w:rPr>
          <w:rFonts w:ascii="Times New Roman" w:eastAsia="Times New Roman" w:hAnsi="Times New Roman"/>
          <w:lang w:eastAsia="hu-HU"/>
        </w:rPr>
        <w:t>, azaz</w:t>
      </w:r>
      <w:r>
        <w:rPr>
          <w:rFonts w:ascii="Times New Roman" w:eastAsia="Times New Roman" w:hAnsi="Times New Roman"/>
          <w:lang w:eastAsia="hu-HU"/>
        </w:rPr>
        <w:t>,</w:t>
      </w:r>
      <w:r w:rsidRPr="00791682">
        <w:rPr>
          <w:rFonts w:ascii="Times New Roman" w:eastAsia="Times New Roman" w:hAnsi="Times New Roman"/>
          <w:lang w:eastAsia="hu-HU"/>
        </w:rPr>
        <w:t xml:space="preserve"> hogy adott esetben a szerződés szerinti értéket a </w:t>
      </w:r>
      <w:r>
        <w:rPr>
          <w:rFonts w:ascii="Times New Roman" w:eastAsia="Times New Roman" w:hAnsi="Times New Roman"/>
          <w:lang w:eastAsia="hu-HU"/>
        </w:rPr>
        <w:t>tervezett</w:t>
      </w:r>
      <w:r w:rsidRPr="00791682">
        <w:rPr>
          <w:rFonts w:ascii="Times New Roman" w:eastAsia="Times New Roman" w:hAnsi="Times New Roman"/>
          <w:lang w:eastAsia="hu-HU"/>
        </w:rPr>
        <w:t xml:space="preserve"> mennyiségi bontástól eltérve hívja le (változó igények esetén egyik termékből többet, másikból kevesebbet rendeljen </w:t>
      </w:r>
      <w:r>
        <w:rPr>
          <w:rFonts w:ascii="Times New Roman" w:eastAsia="Times New Roman" w:hAnsi="Times New Roman"/>
          <w:lang w:eastAsia="hu-HU"/>
        </w:rPr>
        <w:t>a keret</w:t>
      </w:r>
      <w:r w:rsidRPr="00791682">
        <w:rPr>
          <w:rFonts w:ascii="Times New Roman" w:eastAsia="Times New Roman" w:hAnsi="Times New Roman"/>
          <w:lang w:eastAsia="hu-HU"/>
        </w:rPr>
        <w:t>összeg</w:t>
      </w:r>
      <w:r>
        <w:rPr>
          <w:rFonts w:ascii="Times New Roman" w:eastAsia="Times New Roman" w:hAnsi="Times New Roman"/>
          <w:lang w:eastAsia="hu-HU"/>
        </w:rPr>
        <w:t>en belü</w:t>
      </w:r>
      <w:r w:rsidRPr="00791682">
        <w:rPr>
          <w:rFonts w:ascii="Times New Roman" w:eastAsia="Times New Roman" w:hAnsi="Times New Roman"/>
          <w:lang w:eastAsia="hu-HU"/>
        </w:rPr>
        <w:t>l).</w:t>
      </w:r>
      <w:r>
        <w:rPr>
          <w:rFonts w:ascii="Times New Roman" w:eastAsia="Times New Roman" w:hAnsi="Times New Roman"/>
          <w:lang w:eastAsia="hu-HU"/>
        </w:rPr>
        <w:t xml:space="preserve"> </w:t>
      </w:r>
    </w:p>
    <w:p w:rsidR="00BF6A0D" w:rsidRPr="00791682" w:rsidRDefault="00BF6A0D" w:rsidP="00BF6A0D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 xml:space="preserve">A </w:t>
      </w:r>
      <w:r>
        <w:rPr>
          <w:rFonts w:ascii="Times New Roman" w:eastAsia="Times New Roman" w:hAnsi="Times New Roman"/>
          <w:lang w:eastAsia="hu-HU"/>
        </w:rPr>
        <w:t>megrendelés</w:t>
      </w:r>
      <w:r w:rsidRPr="00791682">
        <w:rPr>
          <w:rFonts w:ascii="Times New Roman" w:eastAsia="Times New Roman" w:hAnsi="Times New Roman"/>
          <w:lang w:eastAsia="hu-HU"/>
        </w:rPr>
        <w:t xml:space="preserve"> a közbeszerzési műszaki leírásban meghatározott szállítási ütemezés szerint történik.</w:t>
      </w:r>
    </w:p>
    <w:p w:rsidR="008A7DEA" w:rsidRPr="00791682" w:rsidRDefault="008A7DEA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t>2.2.2. A teljesítés helye:</w:t>
      </w:r>
    </w:p>
    <w:p w:rsidR="008A7DEA" w:rsidRDefault="00D00FB7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Mind</w:t>
      </w:r>
      <w:r w:rsidR="00B84D6E">
        <w:rPr>
          <w:rFonts w:ascii="Times New Roman" w:eastAsia="Times New Roman" w:hAnsi="Times New Roman"/>
          <w:bCs/>
          <w:lang w:eastAsia="hu-HU"/>
        </w:rPr>
        <w:t>két</w:t>
      </w:r>
      <w:r>
        <w:rPr>
          <w:rFonts w:ascii="Times New Roman" w:eastAsia="Times New Roman" w:hAnsi="Times New Roman"/>
          <w:bCs/>
          <w:lang w:eastAsia="hu-HU"/>
        </w:rPr>
        <w:t xml:space="preserve"> részajánlati körben:</w:t>
      </w:r>
      <w:r w:rsidR="004A6B6A">
        <w:rPr>
          <w:rFonts w:ascii="Times New Roman" w:eastAsia="Times New Roman" w:hAnsi="Times New Roman"/>
          <w:bCs/>
          <w:lang w:eastAsia="hu-HU"/>
        </w:rPr>
        <w:t xml:space="preserve"> </w:t>
      </w:r>
      <w:r w:rsidR="008A7DEA" w:rsidRPr="00791682">
        <w:rPr>
          <w:rFonts w:ascii="Times New Roman" w:eastAsia="Times New Roman" w:hAnsi="Times New Roman"/>
          <w:bCs/>
          <w:lang w:eastAsia="hu-HU"/>
        </w:rPr>
        <w:t>Szegedi Fegyház és Börtön</w:t>
      </w:r>
      <w:r w:rsidR="004A6B6A">
        <w:rPr>
          <w:rFonts w:ascii="Times New Roman" w:eastAsia="Times New Roman" w:hAnsi="Times New Roman"/>
          <w:bCs/>
          <w:lang w:eastAsia="hu-HU"/>
        </w:rPr>
        <w:t xml:space="preserve"> </w:t>
      </w:r>
      <w:r w:rsidR="008A7DEA" w:rsidRPr="00791682">
        <w:rPr>
          <w:rFonts w:ascii="Times New Roman" w:eastAsia="Times New Roman" w:hAnsi="Times New Roman"/>
          <w:lang w:eastAsia="hu-HU"/>
        </w:rPr>
        <w:t>I. objektum 6724 Szeged,</w:t>
      </w:r>
      <w:r>
        <w:rPr>
          <w:rFonts w:ascii="Times New Roman" w:eastAsia="Times New Roman" w:hAnsi="Times New Roman"/>
          <w:lang w:eastAsia="hu-HU"/>
        </w:rPr>
        <w:t xml:space="preserve"> Mars tér 13</w:t>
      </w:r>
      <w:proofErr w:type="gramStart"/>
      <w:r>
        <w:rPr>
          <w:rFonts w:ascii="Times New Roman" w:eastAsia="Times New Roman" w:hAnsi="Times New Roman"/>
          <w:lang w:eastAsia="hu-HU"/>
        </w:rPr>
        <w:t>.,</w:t>
      </w:r>
      <w:proofErr w:type="gramEnd"/>
    </w:p>
    <w:p w:rsidR="00B5371D" w:rsidRDefault="004A6B6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Az ipari </w:t>
      </w:r>
      <w:proofErr w:type="spellStart"/>
      <w:r>
        <w:rPr>
          <w:rFonts w:ascii="Times New Roman" w:eastAsia="Times New Roman" w:hAnsi="Times New Roman"/>
          <w:lang w:eastAsia="hu-HU"/>
        </w:rPr>
        <w:t>hypó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teljesítési helye</w:t>
      </w:r>
      <w:r>
        <w:rPr>
          <w:rFonts w:ascii="Times New Roman" w:eastAsia="Times New Roman" w:hAnsi="Times New Roman"/>
          <w:bCs/>
          <w:lang w:eastAsia="hu-HU"/>
        </w:rPr>
        <w:t xml:space="preserve">: </w:t>
      </w:r>
      <w:r w:rsidRPr="00791682">
        <w:rPr>
          <w:rFonts w:ascii="Times New Roman" w:eastAsia="Times New Roman" w:hAnsi="Times New Roman"/>
          <w:bCs/>
          <w:lang w:eastAsia="hu-HU"/>
        </w:rPr>
        <w:t>Szegedi Fegyház és Börtön</w:t>
      </w:r>
      <w:r>
        <w:rPr>
          <w:rFonts w:ascii="Times New Roman" w:eastAsia="Times New Roman" w:hAnsi="Times New Roman"/>
          <w:bCs/>
          <w:lang w:eastAsia="hu-HU"/>
        </w:rPr>
        <w:t xml:space="preserve"> </w:t>
      </w:r>
      <w:r w:rsidRPr="00791682">
        <w:rPr>
          <w:rFonts w:ascii="Times New Roman" w:eastAsia="Times New Roman" w:hAnsi="Times New Roman"/>
          <w:lang w:eastAsia="hu-HU"/>
        </w:rPr>
        <w:t>I</w:t>
      </w:r>
      <w:r>
        <w:rPr>
          <w:rFonts w:ascii="Times New Roman" w:eastAsia="Times New Roman" w:hAnsi="Times New Roman"/>
          <w:lang w:eastAsia="hu-HU"/>
        </w:rPr>
        <w:t>II</w:t>
      </w:r>
      <w:r w:rsidRPr="00791682">
        <w:rPr>
          <w:rFonts w:ascii="Times New Roman" w:eastAsia="Times New Roman" w:hAnsi="Times New Roman"/>
          <w:lang w:eastAsia="hu-HU"/>
        </w:rPr>
        <w:t>. objektum</w:t>
      </w:r>
      <w:r>
        <w:rPr>
          <w:rFonts w:ascii="Times New Roman" w:eastAsia="Times New Roman" w:hAnsi="Times New Roman"/>
          <w:lang w:eastAsia="hu-HU"/>
        </w:rPr>
        <w:t xml:space="preserve"> 6750 </w:t>
      </w:r>
      <w:proofErr w:type="spellStart"/>
      <w:r>
        <w:rPr>
          <w:rFonts w:ascii="Times New Roman" w:eastAsia="Times New Roman" w:hAnsi="Times New Roman"/>
          <w:lang w:eastAsia="hu-HU"/>
        </w:rPr>
        <w:t>Algyő-Nagyfa</w:t>
      </w:r>
      <w:proofErr w:type="spellEnd"/>
      <w:r w:rsidR="008E5023">
        <w:rPr>
          <w:rFonts w:ascii="Times New Roman" w:eastAsia="Times New Roman" w:hAnsi="Times New Roman"/>
          <w:lang w:eastAsia="hu-HU"/>
        </w:rPr>
        <w:t>.</w:t>
      </w:r>
    </w:p>
    <w:p w:rsidR="008A7DEA" w:rsidRPr="00791682" w:rsidRDefault="008A7DEA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t>2.2.3. A szerződés időtartama, teljesítési határidő:</w:t>
      </w:r>
    </w:p>
    <w:p w:rsidR="00BF6A0D" w:rsidRDefault="00BF6A0D" w:rsidP="00BF6A0D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D1FF5">
        <w:rPr>
          <w:rFonts w:ascii="Times New Roman" w:eastAsia="Times New Roman" w:hAnsi="Times New Roman"/>
          <w:lang w:eastAsia="hu-HU"/>
        </w:rPr>
        <w:lastRenderedPageBreak/>
        <w:t xml:space="preserve">A teljesítést a szerződés mindkét fél általi </w:t>
      </w:r>
      <w:r w:rsidRPr="006E75F4">
        <w:rPr>
          <w:rFonts w:ascii="Times New Roman" w:eastAsia="Times New Roman" w:hAnsi="Times New Roman"/>
          <w:lang w:eastAsia="hu-HU"/>
        </w:rPr>
        <w:t xml:space="preserve">aláírásának napjától </w:t>
      </w:r>
      <w:r>
        <w:rPr>
          <w:rFonts w:ascii="Times New Roman" w:eastAsia="Times New Roman" w:hAnsi="Times New Roman"/>
          <w:lang w:eastAsia="hu-HU"/>
        </w:rPr>
        <w:t>a keretösszeg kimerüléséig, de legfeljebb</w:t>
      </w:r>
      <w:r w:rsidRPr="007D1FF5">
        <w:rPr>
          <w:rFonts w:ascii="Times New Roman" w:eastAsia="Times New Roman" w:hAnsi="Times New Roman"/>
          <w:lang w:eastAsia="hu-HU"/>
        </w:rPr>
        <w:t xml:space="preserve"> a szerződés mindkét fél általi </w:t>
      </w:r>
      <w:r w:rsidRPr="006E75F4">
        <w:rPr>
          <w:rFonts w:ascii="Times New Roman" w:eastAsia="Times New Roman" w:hAnsi="Times New Roman"/>
          <w:lang w:eastAsia="hu-HU"/>
        </w:rPr>
        <w:t xml:space="preserve">aláírásának napjától </w:t>
      </w:r>
      <w:r>
        <w:rPr>
          <w:rFonts w:ascii="Times New Roman" w:eastAsia="Times New Roman" w:hAnsi="Times New Roman"/>
          <w:lang w:eastAsia="hu-HU"/>
        </w:rPr>
        <w:t>számított 24</w:t>
      </w:r>
      <w:r w:rsidRPr="007D1FF5">
        <w:rPr>
          <w:rFonts w:ascii="Times New Roman" w:eastAsia="Times New Roman" w:hAnsi="Times New Roman"/>
          <w:lang w:eastAsia="hu-HU"/>
        </w:rPr>
        <w:t xml:space="preserve"> hónap időtartamban kell biztosítani, a közbeszerzési műszaki leírásban meghatározott szállítási ütemezés szerint. </w:t>
      </w:r>
    </w:p>
    <w:p w:rsidR="008A7DEA" w:rsidRPr="00791682" w:rsidRDefault="008A7DEA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lang w:eastAsia="hu-HU"/>
        </w:rPr>
        <w:t>2.2.4. Az ellenszolgáltatás megfizetésének módja:</w:t>
      </w:r>
    </w:p>
    <w:p w:rsidR="008A7DEA" w:rsidRPr="00791682" w:rsidRDefault="008A7DEA" w:rsidP="00FC21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791682">
        <w:rPr>
          <w:rFonts w:ascii="Times New Roman" w:eastAsia="Times New Roman" w:hAnsi="Times New Roman"/>
          <w:bCs/>
          <w:lang w:eastAsia="hu-HU"/>
        </w:rPr>
        <w:t>Az áru ellenértékét Ajánlatkérő szállításonként, igazolt teljesítést követően, számla ellenében 30 napon belül átutalással teljesíti. Ajánlatkérő előleget nem biztosít.</w:t>
      </w:r>
    </w:p>
    <w:p w:rsidR="008A7DEA" w:rsidRDefault="008A7DEA" w:rsidP="00FC21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0A48CB">
        <w:rPr>
          <w:rFonts w:ascii="Times New Roman" w:eastAsia="Times New Roman" w:hAnsi="Times New Roman"/>
          <w:bCs/>
          <w:lang w:eastAsia="hu-HU"/>
        </w:rPr>
        <w:t>A számlakifizetés feltétele</w:t>
      </w:r>
      <w:r w:rsidR="000A48CB" w:rsidRPr="000A48CB">
        <w:rPr>
          <w:rFonts w:ascii="Times New Roman" w:eastAsia="Times New Roman" w:hAnsi="Times New Roman"/>
          <w:bCs/>
          <w:lang w:eastAsia="hu-HU"/>
        </w:rPr>
        <w:t xml:space="preserve"> az adózás rendjéről szóló 2003. évi XCII. törvény 36/</w:t>
      </w:r>
      <w:proofErr w:type="gramStart"/>
      <w:r w:rsidR="000A48CB" w:rsidRPr="000A48CB">
        <w:rPr>
          <w:rFonts w:ascii="Times New Roman" w:eastAsia="Times New Roman" w:hAnsi="Times New Roman"/>
          <w:bCs/>
          <w:lang w:eastAsia="hu-HU"/>
        </w:rPr>
        <w:t>A</w:t>
      </w:r>
      <w:proofErr w:type="gramEnd"/>
      <w:r w:rsidR="000A48CB" w:rsidRPr="000A48CB">
        <w:rPr>
          <w:rFonts w:ascii="Times New Roman" w:eastAsia="Times New Roman" w:hAnsi="Times New Roman"/>
          <w:bCs/>
          <w:lang w:eastAsia="hu-HU"/>
        </w:rPr>
        <w:t xml:space="preserve"> §</w:t>
      </w:r>
      <w:proofErr w:type="spellStart"/>
      <w:r w:rsidR="000A48CB" w:rsidRPr="000A48CB">
        <w:rPr>
          <w:rFonts w:ascii="Times New Roman" w:eastAsia="Times New Roman" w:hAnsi="Times New Roman"/>
          <w:bCs/>
          <w:lang w:eastAsia="hu-HU"/>
        </w:rPr>
        <w:t>-a</w:t>
      </w:r>
      <w:proofErr w:type="spellEnd"/>
      <w:r w:rsidR="000A48CB" w:rsidRPr="000A48CB">
        <w:rPr>
          <w:rFonts w:ascii="Times New Roman" w:eastAsia="Times New Roman" w:hAnsi="Times New Roman"/>
          <w:bCs/>
          <w:lang w:eastAsia="hu-HU"/>
        </w:rPr>
        <w:t xml:space="preserve"> szerint</w:t>
      </w:r>
      <w:r w:rsidRPr="000A48CB">
        <w:rPr>
          <w:rFonts w:ascii="Times New Roman" w:eastAsia="Times New Roman" w:hAnsi="Times New Roman"/>
          <w:bCs/>
          <w:lang w:eastAsia="hu-HU"/>
        </w:rPr>
        <w:t>, hogy a számla jogosultja szerepel</w:t>
      </w:r>
      <w:r w:rsidR="000A48CB">
        <w:rPr>
          <w:rFonts w:ascii="Times New Roman" w:eastAsia="Times New Roman" w:hAnsi="Times New Roman"/>
          <w:bCs/>
          <w:lang w:eastAsia="hu-HU"/>
        </w:rPr>
        <w:t>jen</w:t>
      </w:r>
      <w:r w:rsidRPr="000A48CB">
        <w:rPr>
          <w:rFonts w:ascii="Times New Roman" w:eastAsia="Times New Roman" w:hAnsi="Times New Roman"/>
          <w:bCs/>
          <w:lang w:eastAsia="hu-HU"/>
        </w:rPr>
        <w:t xml:space="preserve"> a köztartozásmentes adózói adatbázisban vagy 30 napnál nem régebbi „együttes adóigazolást” nyújt</w:t>
      </w:r>
      <w:r w:rsidR="000A48CB">
        <w:rPr>
          <w:rFonts w:ascii="Times New Roman" w:eastAsia="Times New Roman" w:hAnsi="Times New Roman"/>
          <w:bCs/>
          <w:lang w:eastAsia="hu-HU"/>
        </w:rPr>
        <w:t>son</w:t>
      </w:r>
      <w:r w:rsidRPr="000A48CB">
        <w:rPr>
          <w:rFonts w:ascii="Times New Roman" w:eastAsia="Times New Roman" w:hAnsi="Times New Roman"/>
          <w:bCs/>
          <w:lang w:eastAsia="hu-HU"/>
        </w:rPr>
        <w:t xml:space="preserve"> be a számla kifizető részére. 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Az alvállalkozói részére a fenti tájékoztatás kiadása és a kifizetéseknél a jogszabály érvényesítése Ajánlattevő felelőssége. </w:t>
      </w:r>
    </w:p>
    <w:p w:rsidR="000A48CB" w:rsidRDefault="00427CA0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667954">
        <w:rPr>
          <w:rFonts w:ascii="Times New Roman" w:eastAsia="Times New Roman" w:hAnsi="Times New Roman"/>
          <w:bCs/>
          <w:lang w:eastAsia="hu-HU"/>
        </w:rPr>
        <w:t xml:space="preserve">A számlakifizetés feltétele az államháztartásról szóló 2011. évi CXCV. törvény 41. § (6) bekezdése szerint, hogy a számla jogosultja megfeleljen a nemzeti vagyonról szóló 2011. évi CXCVI. törvény 3. § (1) </w:t>
      </w:r>
      <w:proofErr w:type="spellStart"/>
      <w:r w:rsidRPr="00667954">
        <w:rPr>
          <w:rFonts w:ascii="Times New Roman" w:eastAsia="Times New Roman" w:hAnsi="Times New Roman"/>
          <w:bCs/>
          <w:lang w:eastAsia="hu-HU"/>
        </w:rPr>
        <w:t>1</w:t>
      </w:r>
      <w:proofErr w:type="spellEnd"/>
      <w:r w:rsidRPr="00667954">
        <w:rPr>
          <w:rFonts w:ascii="Times New Roman" w:eastAsia="Times New Roman" w:hAnsi="Times New Roman"/>
          <w:bCs/>
          <w:lang w:eastAsia="hu-HU"/>
        </w:rPr>
        <w:t xml:space="preserve">. pontjában támasztott átláthatósági követelményeknek, ezért </w:t>
      </w:r>
      <w:r w:rsidRPr="000A48CB">
        <w:rPr>
          <w:rFonts w:ascii="Times New Roman" w:eastAsia="Times New Roman" w:hAnsi="Times New Roman"/>
          <w:bCs/>
          <w:lang w:eastAsia="hu-HU"/>
        </w:rPr>
        <w:t>a nyertes Ajánlattevőnek vállalnia kell a szerződés mellékletét képező átláthatósági nyilatkozat kitöltését</w:t>
      </w:r>
      <w:r w:rsidR="00B268FD" w:rsidRPr="000A48CB">
        <w:rPr>
          <w:rFonts w:ascii="Times New Roman" w:eastAsia="Times New Roman" w:hAnsi="Times New Roman"/>
          <w:bCs/>
          <w:lang w:eastAsia="hu-HU"/>
        </w:rPr>
        <w:t xml:space="preserve"> és naprakészen tartását</w:t>
      </w:r>
      <w:r w:rsidRPr="000A48CB">
        <w:rPr>
          <w:rFonts w:ascii="Times New Roman" w:eastAsia="Times New Roman" w:hAnsi="Times New Roman"/>
          <w:bCs/>
          <w:lang w:eastAsia="hu-HU"/>
        </w:rPr>
        <w:t>.</w:t>
      </w:r>
      <w:r w:rsidR="000A48CB" w:rsidRPr="000A48CB"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427CA0" w:rsidRDefault="000A48CB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791682">
        <w:rPr>
          <w:rFonts w:ascii="Times New Roman" w:eastAsia="Times New Roman" w:hAnsi="Times New Roman"/>
          <w:bCs/>
          <w:lang w:eastAsia="hu-HU"/>
        </w:rPr>
        <w:t xml:space="preserve">A kifizetés </w:t>
      </w:r>
      <w:r w:rsidRPr="00112667">
        <w:rPr>
          <w:rFonts w:ascii="Times New Roman" w:eastAsia="Times New Roman" w:hAnsi="Times New Roman"/>
          <w:bCs/>
          <w:lang w:eastAsia="hu-HU"/>
        </w:rPr>
        <w:t>a Kbt. 135</w:t>
      </w:r>
      <w:r w:rsidRPr="00791682">
        <w:rPr>
          <w:rFonts w:ascii="Times New Roman" w:eastAsia="Times New Roman" w:hAnsi="Times New Roman"/>
          <w:bCs/>
          <w:lang w:eastAsia="hu-HU"/>
        </w:rPr>
        <w:t>. § rendelkezései szerint történik.</w:t>
      </w:r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A7DEA" w:rsidRDefault="008A7DEA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hu-HU"/>
        </w:rPr>
      </w:pPr>
    </w:p>
    <w:p w:rsidR="00E5786A" w:rsidRPr="00E5786A" w:rsidRDefault="00E5786A" w:rsidP="00FC21B3">
      <w:pPr>
        <w:pStyle w:val="Cmsor1"/>
        <w:jc w:val="center"/>
        <w:rPr>
          <w:sz w:val="22"/>
          <w:szCs w:val="22"/>
          <w:lang w:val="hu-HU"/>
        </w:rPr>
      </w:pPr>
      <w:bookmarkStart w:id="2" w:name="_Toc459100695"/>
      <w:r w:rsidRPr="00FA3976">
        <w:rPr>
          <w:sz w:val="22"/>
          <w:szCs w:val="22"/>
        </w:rPr>
        <w:t xml:space="preserve">III. </w:t>
      </w:r>
      <w:r>
        <w:rPr>
          <w:sz w:val="22"/>
          <w:szCs w:val="22"/>
          <w:lang w:val="hu-HU"/>
        </w:rPr>
        <w:t>Kizáró okok</w:t>
      </w:r>
      <w:bookmarkEnd w:id="2"/>
      <w:r>
        <w:rPr>
          <w:sz w:val="22"/>
          <w:szCs w:val="22"/>
          <w:lang w:val="hu-HU"/>
        </w:rPr>
        <w:t xml:space="preserve"> </w:t>
      </w:r>
    </w:p>
    <w:p w:rsidR="00E5786A" w:rsidRDefault="00E5786A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hu-HU"/>
        </w:rPr>
      </w:pPr>
    </w:p>
    <w:p w:rsidR="00E5786A" w:rsidRPr="00791682" w:rsidRDefault="00B735FB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kern w:val="32"/>
          <w:lang w:eastAsia="ar-SA"/>
        </w:rPr>
      </w:pPr>
      <w:r>
        <w:rPr>
          <w:rFonts w:ascii="Times New Roman" w:eastAsia="Times New Roman" w:hAnsi="Times New Roman"/>
          <w:b/>
          <w:kern w:val="32"/>
          <w:lang w:eastAsia="ar-SA"/>
        </w:rPr>
        <w:t>3.1</w:t>
      </w:r>
      <w:r w:rsidR="00E5786A" w:rsidRPr="00791682">
        <w:rPr>
          <w:rFonts w:ascii="Times New Roman" w:eastAsia="Times New Roman" w:hAnsi="Times New Roman"/>
          <w:b/>
          <w:kern w:val="32"/>
          <w:lang w:eastAsia="ar-SA"/>
        </w:rPr>
        <w:t xml:space="preserve">. Kizáró okok </w:t>
      </w:r>
      <w:r w:rsidR="00E62DE8">
        <w:rPr>
          <w:rFonts w:ascii="Times New Roman" w:eastAsia="Times New Roman" w:hAnsi="Times New Roman"/>
          <w:b/>
          <w:kern w:val="32"/>
          <w:lang w:eastAsia="ar-SA"/>
        </w:rPr>
        <w:t>mindkét részajánlati körben:</w:t>
      </w:r>
    </w:p>
    <w:p w:rsidR="00E5786A" w:rsidRPr="00791682" w:rsidRDefault="00E5786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91682">
        <w:rPr>
          <w:rFonts w:ascii="Times New Roman" w:eastAsia="Times New Roman" w:hAnsi="Times New Roman"/>
          <w:lang w:eastAsia="ar-SA"/>
        </w:rPr>
        <w:t xml:space="preserve">Az eljárásban nem lehet ajánlattevő, alvállalkozó és nem vehet részt az alkalmasság igazolásában olyan gazdasági szereplő, akivel szemben a Kbt. </w:t>
      </w:r>
      <w:r w:rsidR="00FB6E54">
        <w:rPr>
          <w:rFonts w:ascii="Times New Roman" w:eastAsia="Times New Roman" w:hAnsi="Times New Roman"/>
          <w:lang w:eastAsia="ar-SA"/>
        </w:rPr>
        <w:t>62</w:t>
      </w:r>
      <w:r w:rsidRPr="00791682">
        <w:rPr>
          <w:rFonts w:ascii="Times New Roman" w:eastAsia="Times New Roman" w:hAnsi="Times New Roman"/>
          <w:lang w:eastAsia="ar-SA"/>
        </w:rPr>
        <w:t>. § (1)</w:t>
      </w:r>
      <w:r w:rsidR="00FB6E54">
        <w:rPr>
          <w:rFonts w:ascii="Times New Roman" w:eastAsia="Times New Roman" w:hAnsi="Times New Roman"/>
          <w:lang w:eastAsia="ar-SA"/>
        </w:rPr>
        <w:t xml:space="preserve"> és (2)</w:t>
      </w:r>
      <w:r w:rsidRPr="00791682">
        <w:rPr>
          <w:rFonts w:ascii="Times New Roman" w:eastAsia="Times New Roman" w:hAnsi="Times New Roman"/>
          <w:lang w:eastAsia="ar-SA"/>
        </w:rPr>
        <w:t xml:space="preserve"> bekezdés</w:t>
      </w:r>
      <w:r w:rsidR="00FB6E54">
        <w:rPr>
          <w:rFonts w:ascii="Times New Roman" w:eastAsia="Times New Roman" w:hAnsi="Times New Roman"/>
          <w:lang w:eastAsia="ar-SA"/>
        </w:rPr>
        <w:t>ei</w:t>
      </w:r>
      <w:r w:rsidRPr="00791682">
        <w:rPr>
          <w:rFonts w:ascii="Times New Roman" w:eastAsia="Times New Roman" w:hAnsi="Times New Roman"/>
          <w:lang w:eastAsia="ar-SA"/>
        </w:rPr>
        <w:t xml:space="preserve">ben meghatározott kizáró okok valamelyike fennáll. </w:t>
      </w:r>
      <w:r w:rsidR="00B30C19">
        <w:rPr>
          <w:rFonts w:ascii="Times New Roman" w:hAnsi="Times New Roman"/>
        </w:rPr>
        <w:t xml:space="preserve">A kizáró okokat </w:t>
      </w:r>
      <w:r w:rsidR="00B30C19" w:rsidRPr="001E1F0C">
        <w:rPr>
          <w:rFonts w:ascii="Times New Roman" w:hAnsi="Times New Roman"/>
        </w:rPr>
        <w:t>a közbeszerzési eljárásokban az alkalmasság és a kizáró okok igazolásának, valamint a közbeszerzési műszaki leírás meghatározásának módjáról szóló 321/2015. (X. 30.) Korm. rendelet (továbbiakban: R.)</w:t>
      </w:r>
      <w:r w:rsidR="00B30C19">
        <w:rPr>
          <w:rFonts w:ascii="Times New Roman" w:hAnsi="Times New Roman"/>
        </w:rPr>
        <w:t xml:space="preserve"> 17. §</w:t>
      </w:r>
      <w:proofErr w:type="spellStart"/>
      <w:r w:rsidR="00B30C19">
        <w:rPr>
          <w:rFonts w:ascii="Times New Roman" w:hAnsi="Times New Roman"/>
        </w:rPr>
        <w:t>-</w:t>
      </w:r>
      <w:proofErr w:type="gramStart"/>
      <w:r w:rsidR="00B30C19">
        <w:rPr>
          <w:rFonts w:ascii="Times New Roman" w:hAnsi="Times New Roman"/>
        </w:rPr>
        <w:t>a</w:t>
      </w:r>
      <w:proofErr w:type="spellEnd"/>
      <w:proofErr w:type="gramEnd"/>
      <w:r w:rsidR="00B30C19">
        <w:rPr>
          <w:rFonts w:ascii="Times New Roman" w:hAnsi="Times New Roman"/>
        </w:rPr>
        <w:t xml:space="preserve"> és a Kbt. 114. § (2) bekezdése alapján az alábbi módon kell igazolni:</w:t>
      </w:r>
    </w:p>
    <w:p w:rsidR="00E5786A" w:rsidRPr="00791682" w:rsidRDefault="00B735FB" w:rsidP="00FC21B3">
      <w:pPr>
        <w:tabs>
          <w:tab w:val="center" w:pos="567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/>
          <w:lang w:eastAsia="ar-SA"/>
        </w:rPr>
      </w:pPr>
      <w:r w:rsidRPr="00D42A55">
        <w:rPr>
          <w:rFonts w:ascii="Times New Roman" w:eastAsia="Times New Roman" w:hAnsi="Times New Roman"/>
          <w:i/>
          <w:lang w:eastAsia="ar-SA"/>
        </w:rPr>
        <w:t>Igazolás 1: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 Az </w:t>
      </w:r>
      <w:r w:rsidR="00153AB2">
        <w:rPr>
          <w:rFonts w:ascii="Times New Roman" w:eastAsia="Times New Roman" w:hAnsi="Times New Roman"/>
          <w:lang w:eastAsia="ar-SA"/>
        </w:rPr>
        <w:t>ajánlatában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 Ajánlattevő a Kbt. </w:t>
      </w:r>
      <w:r w:rsidR="00FB6E54">
        <w:rPr>
          <w:rFonts w:ascii="Times New Roman" w:eastAsia="Times New Roman" w:hAnsi="Times New Roman"/>
          <w:lang w:eastAsia="ar-SA"/>
        </w:rPr>
        <w:t>62</w:t>
      </w:r>
      <w:r w:rsidR="00E5786A" w:rsidRPr="00791682">
        <w:rPr>
          <w:rFonts w:ascii="Times New Roman" w:eastAsia="Times New Roman" w:hAnsi="Times New Roman"/>
          <w:lang w:eastAsia="ar-SA"/>
        </w:rPr>
        <w:t>. § (1)-(2) bekezdés</w:t>
      </w:r>
      <w:r w:rsidR="00FB6E54">
        <w:rPr>
          <w:rFonts w:ascii="Times New Roman" w:eastAsia="Times New Roman" w:hAnsi="Times New Roman"/>
          <w:lang w:eastAsia="ar-SA"/>
        </w:rPr>
        <w:t>ei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ben meghatározott kizáró okok hiányáról nyilatkozatot köteles benyújtani. </w:t>
      </w:r>
      <w:r w:rsidR="00E5786A" w:rsidRPr="00791682">
        <w:rPr>
          <w:rFonts w:ascii="Times New Roman" w:eastAsia="Times New Roman" w:hAnsi="Times New Roman"/>
          <w:i/>
          <w:lang w:eastAsia="ar-SA"/>
        </w:rPr>
        <w:t>(3</w:t>
      </w:r>
      <w:r w:rsidR="002652E5">
        <w:rPr>
          <w:rFonts w:ascii="Times New Roman" w:eastAsia="Times New Roman" w:hAnsi="Times New Roman"/>
          <w:i/>
          <w:lang w:eastAsia="ar-SA"/>
        </w:rPr>
        <w:t>/A</w:t>
      </w:r>
      <w:r w:rsidR="00E5786A" w:rsidRPr="00791682">
        <w:rPr>
          <w:rFonts w:ascii="Times New Roman" w:eastAsia="Times New Roman" w:hAnsi="Times New Roman"/>
          <w:i/>
          <w:lang w:eastAsia="ar-SA"/>
        </w:rPr>
        <w:t xml:space="preserve">. </w:t>
      </w:r>
      <w:proofErr w:type="gramStart"/>
      <w:r w:rsidR="00E5786A" w:rsidRPr="00791682">
        <w:rPr>
          <w:rFonts w:ascii="Times New Roman" w:eastAsia="Times New Roman" w:hAnsi="Times New Roman"/>
          <w:i/>
          <w:lang w:eastAsia="ar-SA"/>
        </w:rPr>
        <w:t>sz.</w:t>
      </w:r>
      <w:proofErr w:type="gramEnd"/>
      <w:r w:rsidR="00E5786A" w:rsidRPr="00791682">
        <w:rPr>
          <w:rFonts w:ascii="Times New Roman" w:eastAsia="Times New Roman" w:hAnsi="Times New Roman"/>
          <w:i/>
          <w:lang w:eastAsia="ar-SA"/>
        </w:rPr>
        <w:t xml:space="preserve"> melléklet)</w:t>
      </w:r>
    </w:p>
    <w:p w:rsidR="00E5786A" w:rsidRPr="00791682" w:rsidRDefault="00B735FB" w:rsidP="00FC21B3">
      <w:pPr>
        <w:tabs>
          <w:tab w:val="right" w:leader="underscore" w:pos="9072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/>
          <w:lang w:eastAsia="ar-SA"/>
        </w:rPr>
      </w:pPr>
      <w:r w:rsidRPr="00D42A55">
        <w:rPr>
          <w:rFonts w:ascii="Times New Roman" w:eastAsia="Times New Roman" w:hAnsi="Times New Roman"/>
          <w:i/>
          <w:lang w:eastAsia="ar-SA"/>
        </w:rPr>
        <w:t>Igazolás 2:</w:t>
      </w:r>
      <w:r w:rsidRPr="00791682">
        <w:rPr>
          <w:rFonts w:ascii="Times New Roman" w:eastAsia="Times New Roman" w:hAnsi="Times New Roman"/>
          <w:lang w:eastAsia="ar-SA"/>
        </w:rPr>
        <w:t xml:space="preserve"> 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Az </w:t>
      </w:r>
      <w:r w:rsidR="00153AB2">
        <w:rPr>
          <w:rFonts w:ascii="Times New Roman" w:eastAsia="Times New Roman" w:hAnsi="Times New Roman"/>
          <w:lang w:eastAsia="ar-SA"/>
        </w:rPr>
        <w:t>ajánlatában</w:t>
      </w:r>
      <w:r w:rsidR="00153AB2" w:rsidRPr="00791682">
        <w:rPr>
          <w:rFonts w:ascii="Times New Roman" w:eastAsia="Times New Roman" w:hAnsi="Times New Roman"/>
          <w:lang w:eastAsia="ar-SA"/>
        </w:rPr>
        <w:t xml:space="preserve"> 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Ajánlattevő az alvállalkozója és adott esetben az alkalmasság igazolásában részt vevő más szervezet vonatkozásában </w:t>
      </w:r>
      <w:r w:rsidR="00A05445" w:rsidRPr="00791682">
        <w:rPr>
          <w:rFonts w:ascii="Times New Roman" w:eastAsia="Times New Roman" w:hAnsi="Times New Roman"/>
          <w:lang w:eastAsia="ar-SA"/>
        </w:rPr>
        <w:t xml:space="preserve">a Kbt. </w:t>
      </w:r>
      <w:r w:rsidR="00A05445">
        <w:rPr>
          <w:rFonts w:ascii="Times New Roman" w:eastAsia="Times New Roman" w:hAnsi="Times New Roman"/>
          <w:lang w:eastAsia="ar-SA"/>
        </w:rPr>
        <w:t>62</w:t>
      </w:r>
      <w:r w:rsidR="00A05445" w:rsidRPr="00791682">
        <w:rPr>
          <w:rFonts w:ascii="Times New Roman" w:eastAsia="Times New Roman" w:hAnsi="Times New Roman"/>
          <w:lang w:eastAsia="ar-SA"/>
        </w:rPr>
        <w:t>. § (1)</w:t>
      </w:r>
      <w:r w:rsidR="00A05445">
        <w:rPr>
          <w:rFonts w:ascii="Times New Roman" w:eastAsia="Times New Roman" w:hAnsi="Times New Roman"/>
          <w:lang w:eastAsia="ar-SA"/>
        </w:rPr>
        <w:t xml:space="preserve"> és (2)</w:t>
      </w:r>
      <w:r w:rsidR="00A05445" w:rsidRPr="00791682">
        <w:rPr>
          <w:rFonts w:ascii="Times New Roman" w:eastAsia="Times New Roman" w:hAnsi="Times New Roman"/>
          <w:lang w:eastAsia="ar-SA"/>
        </w:rPr>
        <w:t xml:space="preserve"> bekezdés</w:t>
      </w:r>
      <w:r w:rsidR="00A05445">
        <w:rPr>
          <w:rFonts w:ascii="Times New Roman" w:eastAsia="Times New Roman" w:hAnsi="Times New Roman"/>
          <w:lang w:eastAsia="ar-SA"/>
        </w:rPr>
        <w:t>ei</w:t>
      </w:r>
      <w:r w:rsidR="00A05445" w:rsidRPr="00791682">
        <w:rPr>
          <w:rFonts w:ascii="Times New Roman" w:eastAsia="Times New Roman" w:hAnsi="Times New Roman"/>
          <w:lang w:eastAsia="ar-SA"/>
        </w:rPr>
        <w:t xml:space="preserve">ben 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meghatározott kizáró okok hiányáról nyilatkozatot köteles benyújtani. </w:t>
      </w:r>
      <w:r w:rsidR="00E5786A" w:rsidRPr="002652E5">
        <w:rPr>
          <w:rFonts w:ascii="Times New Roman" w:eastAsia="Times New Roman" w:hAnsi="Times New Roman"/>
          <w:i/>
          <w:lang w:eastAsia="ar-SA"/>
        </w:rPr>
        <w:t>(</w:t>
      </w:r>
      <w:r w:rsidR="002652E5" w:rsidRPr="002652E5">
        <w:rPr>
          <w:rFonts w:ascii="Times New Roman" w:eastAsia="Times New Roman" w:hAnsi="Times New Roman"/>
          <w:i/>
          <w:lang w:eastAsia="ar-SA"/>
        </w:rPr>
        <w:t>3</w:t>
      </w:r>
      <w:r w:rsidR="0014566E" w:rsidRPr="002652E5">
        <w:rPr>
          <w:rFonts w:ascii="Times New Roman" w:eastAsia="Times New Roman" w:hAnsi="Times New Roman"/>
          <w:i/>
          <w:lang w:eastAsia="ar-SA"/>
        </w:rPr>
        <w:t>/</w:t>
      </w:r>
      <w:r w:rsidR="002652E5" w:rsidRPr="002652E5">
        <w:rPr>
          <w:rFonts w:ascii="Times New Roman" w:eastAsia="Times New Roman" w:hAnsi="Times New Roman"/>
          <w:i/>
          <w:lang w:eastAsia="ar-SA"/>
        </w:rPr>
        <w:t xml:space="preserve">B </w:t>
      </w:r>
      <w:r w:rsidR="00E5786A" w:rsidRPr="002652E5">
        <w:rPr>
          <w:rFonts w:ascii="Times New Roman" w:eastAsia="Times New Roman" w:hAnsi="Times New Roman"/>
          <w:i/>
          <w:lang w:eastAsia="ar-SA"/>
        </w:rPr>
        <w:t>sz.</w:t>
      </w:r>
      <w:r w:rsidR="00E5786A" w:rsidRPr="00791682">
        <w:rPr>
          <w:rFonts w:ascii="Times New Roman" w:eastAsia="Times New Roman" w:hAnsi="Times New Roman"/>
          <w:i/>
          <w:lang w:eastAsia="ar-SA"/>
        </w:rPr>
        <w:t xml:space="preserve"> melléklet)</w:t>
      </w:r>
    </w:p>
    <w:p w:rsidR="00E5786A" w:rsidRDefault="00D42A55" w:rsidP="00FC21B3">
      <w:pPr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/>
          <w:i/>
          <w:lang w:eastAsia="ar-SA"/>
        </w:rPr>
      </w:pPr>
      <w:r w:rsidRPr="00D42A55">
        <w:rPr>
          <w:rFonts w:ascii="Times New Roman" w:eastAsia="Times New Roman" w:hAnsi="Times New Roman"/>
          <w:i/>
          <w:lang w:eastAsia="ar-SA"/>
        </w:rPr>
        <w:t>Igazolás 3:</w:t>
      </w:r>
      <w:r w:rsidRPr="00791682">
        <w:rPr>
          <w:rFonts w:ascii="Times New Roman" w:eastAsia="Times New Roman" w:hAnsi="Times New Roman"/>
          <w:lang w:eastAsia="ar-SA"/>
        </w:rPr>
        <w:t xml:space="preserve"> 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Ajánlattevő </w:t>
      </w:r>
      <w:r w:rsidR="0014566E" w:rsidRPr="0014566E">
        <w:rPr>
          <w:rFonts w:ascii="Times New Roman" w:eastAsia="Times New Roman" w:hAnsi="Times New Roman"/>
          <w:lang w:eastAsia="ar-SA"/>
        </w:rPr>
        <w:t xml:space="preserve">a Kbt. 62. § (1) bekezdés k) pont 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kb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 xml:space="preserve">) alpontja tekintetében 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csatolja nyilatkozatát arról, hogy olyan társaságnak minősül-e, melyet nem jegyeznek szabályozott </w:t>
      </w:r>
      <w:proofErr w:type="gramStart"/>
      <w:r w:rsidR="00E5786A" w:rsidRPr="00791682">
        <w:rPr>
          <w:rFonts w:ascii="Times New Roman" w:eastAsia="Times New Roman" w:hAnsi="Times New Roman"/>
          <w:lang w:eastAsia="ar-SA"/>
        </w:rPr>
        <w:t>tőzsdén</w:t>
      </w:r>
      <w:proofErr w:type="gramEnd"/>
      <w:r w:rsidR="00E5786A" w:rsidRPr="00791682">
        <w:rPr>
          <w:rFonts w:ascii="Times New Roman" w:eastAsia="Times New Roman" w:hAnsi="Times New Roman"/>
          <w:lang w:eastAsia="ar-SA"/>
        </w:rPr>
        <w:t xml:space="preserve"> vagy amelyet szabályozott tőzsdén jegyeznek. Amennyiben nem jegyzik szabályozott tőzsdén, akkor a pénzmosás és a terrorizmus finanszírozása megelőzéséről és megakadályozásáról szóló 2007. évi CXXXVI. tv.</w:t>
      </w:r>
      <w:r w:rsidR="0014566E" w:rsidRPr="0014566E">
        <w:rPr>
          <w:rFonts w:ascii="Times New Roman" w:eastAsia="Times New Roman" w:hAnsi="Times New Roman"/>
          <w:lang w:eastAsia="ar-SA"/>
        </w:rPr>
        <w:t xml:space="preserve"> (a továbbiakban: pénzmosásról szóló törvény)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 3. § r) </w:t>
      </w:r>
      <w:r w:rsidR="0014566E" w:rsidRPr="0014566E">
        <w:rPr>
          <w:rFonts w:ascii="Times New Roman" w:eastAsia="Times New Roman" w:hAnsi="Times New Roman"/>
          <w:lang w:eastAsia="ar-SA"/>
        </w:rPr>
        <w:t xml:space="preserve">pont 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ra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>)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-rb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 xml:space="preserve">) vagy 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rc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>)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-rd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>) alpontja</w:t>
      </w:r>
      <w:r w:rsidR="0014566E" w:rsidRPr="00791682">
        <w:rPr>
          <w:rFonts w:ascii="Times New Roman" w:eastAsia="Times New Roman" w:hAnsi="Times New Roman"/>
          <w:lang w:eastAsia="ar-SA"/>
        </w:rPr>
        <w:t xml:space="preserve"> 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szerint definiált </w:t>
      </w:r>
      <w:r w:rsidR="00E5786A" w:rsidRPr="00AE7680">
        <w:rPr>
          <w:rFonts w:ascii="Times New Roman" w:eastAsia="Times New Roman" w:hAnsi="Times New Roman"/>
          <w:i/>
          <w:lang w:eastAsia="ar-SA"/>
        </w:rPr>
        <w:t>valamennyi tényleges tulajdonos nevének és állandó lakóhelyének</w:t>
      </w:r>
      <w:r w:rsidR="00E5786A" w:rsidRPr="00791682">
        <w:rPr>
          <w:rFonts w:ascii="Times New Roman" w:eastAsia="Times New Roman" w:hAnsi="Times New Roman"/>
          <w:lang w:eastAsia="ar-SA"/>
        </w:rPr>
        <w:t xml:space="preserve"> bemutatását tartalmazó nyilatkozatot nyújtson be Ajánlattevő. Amennyiben a pénzmosásról szóló tv. 3. § r) </w:t>
      </w:r>
      <w:r w:rsidR="0014566E" w:rsidRPr="0014566E">
        <w:rPr>
          <w:rFonts w:ascii="Times New Roman" w:eastAsia="Times New Roman" w:hAnsi="Times New Roman"/>
          <w:lang w:eastAsia="ar-SA"/>
        </w:rPr>
        <w:t xml:space="preserve">pont 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ra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>)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-rb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 xml:space="preserve">) vagy 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rc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>)</w:t>
      </w:r>
      <w:proofErr w:type="spellStart"/>
      <w:r w:rsidR="0014566E" w:rsidRPr="0014566E">
        <w:rPr>
          <w:rFonts w:ascii="Times New Roman" w:eastAsia="Times New Roman" w:hAnsi="Times New Roman"/>
          <w:lang w:eastAsia="ar-SA"/>
        </w:rPr>
        <w:t>-rd</w:t>
      </w:r>
      <w:proofErr w:type="spellEnd"/>
      <w:r w:rsidR="0014566E" w:rsidRPr="0014566E">
        <w:rPr>
          <w:rFonts w:ascii="Times New Roman" w:eastAsia="Times New Roman" w:hAnsi="Times New Roman"/>
          <w:lang w:eastAsia="ar-SA"/>
        </w:rPr>
        <w:t>) al</w:t>
      </w:r>
      <w:r w:rsidR="00E5786A" w:rsidRPr="00791682">
        <w:rPr>
          <w:rFonts w:ascii="Times New Roman" w:eastAsia="Times New Roman" w:hAnsi="Times New Roman"/>
          <w:lang w:eastAsia="ar-SA"/>
        </w:rPr>
        <w:t>pontja szerinti tényleges tulajdonos nincsen, az Ajánlattevő erre vonatkozó nyilatkozatát csatolja ajánlatához</w:t>
      </w:r>
      <w:r w:rsidR="00E5786A" w:rsidRPr="00785015">
        <w:rPr>
          <w:rFonts w:ascii="Times New Roman" w:eastAsia="Times New Roman" w:hAnsi="Times New Roman"/>
          <w:lang w:eastAsia="ar-SA"/>
        </w:rPr>
        <w:t xml:space="preserve">. </w:t>
      </w:r>
      <w:r w:rsidR="00E5786A" w:rsidRPr="00785015">
        <w:rPr>
          <w:rFonts w:ascii="Times New Roman" w:eastAsia="Times New Roman" w:hAnsi="Times New Roman"/>
          <w:i/>
          <w:lang w:eastAsia="ar-SA"/>
        </w:rPr>
        <w:t>(4</w:t>
      </w:r>
      <w:r w:rsidR="002652E5" w:rsidRPr="00785015">
        <w:rPr>
          <w:rFonts w:ascii="Times New Roman" w:eastAsia="Times New Roman" w:hAnsi="Times New Roman"/>
          <w:i/>
          <w:lang w:eastAsia="ar-SA"/>
        </w:rPr>
        <w:t>/A és 4/B</w:t>
      </w:r>
      <w:r w:rsidR="00E5786A" w:rsidRPr="00785015">
        <w:rPr>
          <w:rFonts w:ascii="Times New Roman" w:eastAsia="Times New Roman" w:hAnsi="Times New Roman"/>
          <w:i/>
          <w:lang w:eastAsia="ar-SA"/>
        </w:rPr>
        <w:t>. sz. melléklet)</w:t>
      </w:r>
    </w:p>
    <w:p w:rsidR="00C57F35" w:rsidRDefault="00C57F35" w:rsidP="00C57F35">
      <w:pPr>
        <w:spacing w:before="120" w:after="120"/>
        <w:jc w:val="both"/>
        <w:rPr>
          <w:rFonts w:ascii="Times New Roman" w:hAnsi="Times New Roman"/>
        </w:rPr>
      </w:pPr>
      <w:r w:rsidRPr="00973FB5">
        <w:rPr>
          <w:rFonts w:ascii="Times New Roman" w:hAnsi="Times New Roman"/>
          <w:b/>
        </w:rPr>
        <w:t>3.2.</w:t>
      </w:r>
      <w:r>
        <w:rPr>
          <w:rFonts w:ascii="Times New Roman" w:hAnsi="Times New Roman"/>
        </w:rPr>
        <w:t xml:space="preserve"> A fenti nyilatkozatoknak a jelen eljárást megindító ajánlattételi felhívás megküldésének időpontjánál nem régebbi keltezésűnek kell lenniük.</w:t>
      </w:r>
    </w:p>
    <w:p w:rsidR="00C57F35" w:rsidRDefault="00C57F35" w:rsidP="00146AAD">
      <w:pPr>
        <w:spacing w:after="120"/>
        <w:jc w:val="both"/>
        <w:rPr>
          <w:rFonts w:ascii="Times New Roman" w:hAnsi="Times New Roman"/>
        </w:rPr>
      </w:pPr>
      <w:r w:rsidRPr="00973FB5">
        <w:rPr>
          <w:rFonts w:ascii="Times New Roman" w:hAnsi="Times New Roman"/>
          <w:b/>
        </w:rPr>
        <w:t>3.3.</w:t>
      </w:r>
      <w:r>
        <w:rPr>
          <w:rFonts w:ascii="Times New Roman" w:hAnsi="Times New Roman"/>
        </w:rPr>
        <w:t xml:space="preserve"> Amennyiben Ajánlatkérő élni kíván a Kbt. 64. §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foglalt öntisztázás lehetőségével, a fenti nyilatkozatok mellé </w:t>
      </w:r>
      <w:r w:rsidRPr="00973FB5">
        <w:rPr>
          <w:rFonts w:ascii="Times New Roman" w:hAnsi="Times New Roman"/>
        </w:rPr>
        <w:t xml:space="preserve">köteles benyújtani </w:t>
      </w:r>
      <w:r>
        <w:rPr>
          <w:rFonts w:ascii="Times New Roman" w:hAnsi="Times New Roman"/>
        </w:rPr>
        <w:t>a</w:t>
      </w:r>
      <w:r w:rsidRPr="00973FB5">
        <w:t xml:space="preserve"> </w:t>
      </w:r>
      <w:r w:rsidRPr="00973FB5">
        <w:rPr>
          <w:rFonts w:ascii="Times New Roman" w:hAnsi="Times New Roman"/>
        </w:rPr>
        <w:t xml:space="preserve">Közbeszerzési Hatóság </w:t>
      </w:r>
      <w:r>
        <w:rPr>
          <w:rFonts w:ascii="Times New Roman" w:hAnsi="Times New Roman"/>
        </w:rPr>
        <w:t>vagy bíróság e vonatkozású</w:t>
      </w:r>
      <w:r w:rsidRPr="00973FB5">
        <w:rPr>
          <w:rFonts w:ascii="Times New Roman" w:hAnsi="Times New Roman"/>
        </w:rPr>
        <w:t xml:space="preserve"> jogerős határozat</w:t>
      </w:r>
      <w:r>
        <w:rPr>
          <w:rFonts w:ascii="Times New Roman" w:hAnsi="Times New Roman"/>
        </w:rPr>
        <w:t>á</w:t>
      </w:r>
      <w:r w:rsidRPr="00973FB5">
        <w:rPr>
          <w:rFonts w:ascii="Times New Roman" w:hAnsi="Times New Roman"/>
        </w:rPr>
        <w:t>t</w:t>
      </w:r>
      <w:r>
        <w:rPr>
          <w:rFonts w:ascii="Times New Roman" w:hAnsi="Times New Roman"/>
        </w:rPr>
        <w:t>.</w:t>
      </w:r>
      <w:r w:rsidRPr="00973FB5">
        <w:rPr>
          <w:rFonts w:ascii="Times New Roman" w:hAnsi="Times New Roman"/>
        </w:rPr>
        <w:t xml:space="preserve"> </w:t>
      </w:r>
    </w:p>
    <w:p w:rsidR="00C57F35" w:rsidRDefault="00C57F35" w:rsidP="00C57F35">
      <w:pPr>
        <w:jc w:val="both"/>
        <w:rPr>
          <w:rFonts w:ascii="Times New Roman" w:hAnsi="Times New Roman"/>
        </w:rPr>
      </w:pPr>
      <w:r w:rsidRPr="00973FB5">
        <w:rPr>
          <w:rFonts w:ascii="Times New Roman" w:hAnsi="Times New Roman"/>
          <w:b/>
        </w:rPr>
        <w:t>3.4.</w:t>
      </w:r>
      <w:r w:rsidRPr="00973F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Ajánlatkérő kizárja az eljárásból azon Ajánlattevőket, akikkel szemben a kizáró ok az eljárás során merül fel.</w:t>
      </w:r>
    </w:p>
    <w:p w:rsidR="00B11225" w:rsidRDefault="00B11225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hu-HU"/>
        </w:rPr>
      </w:pPr>
    </w:p>
    <w:p w:rsidR="00760038" w:rsidRPr="00791682" w:rsidRDefault="00760038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hu-HU"/>
        </w:rPr>
      </w:pPr>
    </w:p>
    <w:p w:rsidR="00B11225" w:rsidRPr="00FA3976" w:rsidRDefault="00B11225" w:rsidP="00FC21B3">
      <w:pPr>
        <w:pStyle w:val="Cmsor1"/>
        <w:jc w:val="center"/>
        <w:rPr>
          <w:sz w:val="22"/>
          <w:szCs w:val="22"/>
        </w:rPr>
      </w:pPr>
      <w:bookmarkStart w:id="3" w:name="_Toc347395560"/>
      <w:bookmarkStart w:id="4" w:name="_Toc459100696"/>
      <w:r w:rsidRPr="00FA3976">
        <w:rPr>
          <w:sz w:val="22"/>
          <w:szCs w:val="22"/>
        </w:rPr>
        <w:lastRenderedPageBreak/>
        <w:t>I</w:t>
      </w:r>
      <w:r w:rsidR="005A0D7E">
        <w:rPr>
          <w:sz w:val="22"/>
          <w:szCs w:val="22"/>
          <w:lang w:val="hu-HU"/>
        </w:rPr>
        <w:t>V</w:t>
      </w:r>
      <w:r w:rsidRPr="00FA3976">
        <w:rPr>
          <w:sz w:val="22"/>
          <w:szCs w:val="22"/>
        </w:rPr>
        <w:t>. Pénzügyi, gazdasági, műszaki és szakmai alkalmassági feltételek</w:t>
      </w:r>
      <w:bookmarkEnd w:id="3"/>
      <w:bookmarkEnd w:id="4"/>
    </w:p>
    <w:p w:rsidR="00B11225" w:rsidRPr="00791682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A7EAD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A339A">
        <w:rPr>
          <w:rFonts w:ascii="Times New Roman" w:eastAsia="Times New Roman" w:hAnsi="Times New Roman"/>
          <w:lang w:eastAsia="hu-HU"/>
        </w:rPr>
        <w:t xml:space="preserve">Figyelem! </w:t>
      </w:r>
      <w:r w:rsidR="009A339A">
        <w:rPr>
          <w:rFonts w:ascii="Times New Roman" w:eastAsia="Times New Roman" w:hAnsi="Times New Roman"/>
          <w:lang w:eastAsia="hu-HU"/>
        </w:rPr>
        <w:t xml:space="preserve">A jelen pontban </w:t>
      </w:r>
      <w:r w:rsidR="003A7EAD" w:rsidRPr="009A339A">
        <w:rPr>
          <w:rFonts w:ascii="Times New Roman" w:eastAsia="Times New Roman" w:hAnsi="Times New Roman"/>
          <w:lang w:eastAsia="hu-HU"/>
        </w:rPr>
        <w:t xml:space="preserve">bekért igazolásokat </w:t>
      </w:r>
      <w:r w:rsidR="0008786A">
        <w:rPr>
          <w:rFonts w:ascii="Times New Roman" w:eastAsia="Times New Roman" w:hAnsi="Times New Roman"/>
          <w:lang w:eastAsia="hu-HU"/>
        </w:rPr>
        <w:t xml:space="preserve">a Kbt. 114. § (2) alapján </w:t>
      </w:r>
      <w:r w:rsidR="003A7EAD" w:rsidRPr="009A339A">
        <w:rPr>
          <w:rFonts w:ascii="Times New Roman" w:eastAsia="Times New Roman" w:hAnsi="Times New Roman"/>
          <w:lang w:eastAsia="hu-HU"/>
        </w:rPr>
        <w:t>az ajánlathoz nem k</w:t>
      </w:r>
      <w:r w:rsidR="00700EEB">
        <w:rPr>
          <w:rFonts w:ascii="Times New Roman" w:eastAsia="Times New Roman" w:hAnsi="Times New Roman"/>
          <w:lang w:eastAsia="hu-HU"/>
        </w:rPr>
        <w:t>ötelező</w:t>
      </w:r>
      <w:r w:rsidR="003A7EAD" w:rsidRPr="009A339A">
        <w:rPr>
          <w:rFonts w:ascii="Times New Roman" w:eastAsia="Times New Roman" w:hAnsi="Times New Roman"/>
          <w:lang w:eastAsia="hu-HU"/>
        </w:rPr>
        <w:t xml:space="preserve"> csatolni, hanem a</w:t>
      </w:r>
      <w:r w:rsidR="00BB76C1">
        <w:rPr>
          <w:rFonts w:ascii="Times New Roman" w:eastAsia="Times New Roman" w:hAnsi="Times New Roman"/>
          <w:lang w:eastAsia="hu-HU"/>
        </w:rPr>
        <w:t>z</w:t>
      </w:r>
      <w:r w:rsidR="003A7EAD" w:rsidRPr="009A339A">
        <w:rPr>
          <w:rFonts w:ascii="Times New Roman" w:eastAsia="Times New Roman" w:hAnsi="Times New Roman"/>
          <w:lang w:eastAsia="hu-HU"/>
        </w:rPr>
        <w:t xml:space="preserve"> </w:t>
      </w:r>
      <w:r w:rsidR="00BB76C1">
        <w:rPr>
          <w:rFonts w:ascii="Times New Roman" w:eastAsia="Times New Roman" w:hAnsi="Times New Roman"/>
          <w:lang w:eastAsia="hu-HU"/>
        </w:rPr>
        <w:t>5.</w:t>
      </w:r>
      <w:r w:rsidR="003A7EAD" w:rsidRPr="009A339A">
        <w:rPr>
          <w:rFonts w:ascii="Times New Roman" w:eastAsia="Times New Roman" w:hAnsi="Times New Roman"/>
          <w:lang w:eastAsia="hu-HU"/>
        </w:rPr>
        <w:t xml:space="preserve"> sz. melléklet</w:t>
      </w:r>
      <w:r w:rsidR="009A339A" w:rsidRPr="009A339A">
        <w:rPr>
          <w:rFonts w:ascii="Times New Roman" w:eastAsia="Times New Roman" w:hAnsi="Times New Roman"/>
          <w:lang w:eastAsia="hu-HU"/>
        </w:rPr>
        <w:t xml:space="preserve"> kitöltésével</w:t>
      </w:r>
      <w:r w:rsidR="003A7EAD" w:rsidRPr="009A339A">
        <w:rPr>
          <w:rFonts w:ascii="Times New Roman" w:eastAsia="Times New Roman" w:hAnsi="Times New Roman"/>
          <w:lang w:eastAsia="hu-HU"/>
        </w:rPr>
        <w:t xml:space="preserve"> kell </w:t>
      </w:r>
      <w:r w:rsidR="009A339A" w:rsidRPr="009A339A">
        <w:rPr>
          <w:rFonts w:ascii="Times New Roman" w:eastAsia="Times New Roman" w:hAnsi="Times New Roman"/>
          <w:lang w:eastAsia="hu-HU"/>
        </w:rPr>
        <w:t xml:space="preserve">nyilatkozni arról, hogy az igazolni kívánt alkalmassági követelmények teljesülnek. </w:t>
      </w:r>
      <w:r w:rsidR="0008786A">
        <w:rPr>
          <w:rFonts w:ascii="Times New Roman" w:eastAsia="Times New Roman" w:hAnsi="Times New Roman"/>
          <w:lang w:eastAsia="hu-HU"/>
        </w:rPr>
        <w:t>Ajánlatkérő a Kbt. 114. § (2) alapján nem alkalmazza a 67. §</w:t>
      </w:r>
      <w:proofErr w:type="spellStart"/>
      <w:r w:rsidR="0008786A">
        <w:rPr>
          <w:rFonts w:ascii="Times New Roman" w:eastAsia="Times New Roman" w:hAnsi="Times New Roman"/>
          <w:lang w:eastAsia="hu-HU"/>
        </w:rPr>
        <w:t>-ban</w:t>
      </w:r>
      <w:proofErr w:type="spellEnd"/>
      <w:r w:rsidR="0008786A">
        <w:rPr>
          <w:rFonts w:ascii="Times New Roman" w:eastAsia="Times New Roman" w:hAnsi="Times New Roman"/>
          <w:lang w:eastAsia="hu-HU"/>
        </w:rPr>
        <w:t xml:space="preserve"> előírt </w:t>
      </w:r>
      <w:r w:rsidR="0008786A" w:rsidRPr="0008786A">
        <w:rPr>
          <w:rFonts w:ascii="Times New Roman" w:eastAsia="Times New Roman" w:hAnsi="Times New Roman"/>
          <w:lang w:eastAsia="hu-HU"/>
        </w:rPr>
        <w:t>egységes európai közbeszerzési dokumentum</w:t>
      </w:r>
      <w:r w:rsidR="0008786A">
        <w:rPr>
          <w:rFonts w:ascii="Times New Roman" w:eastAsia="Times New Roman" w:hAnsi="Times New Roman"/>
          <w:lang w:eastAsia="hu-HU"/>
        </w:rPr>
        <w:t>ot.</w:t>
      </w:r>
      <w:r w:rsidR="0008786A" w:rsidRPr="0008786A">
        <w:rPr>
          <w:rFonts w:ascii="Times New Roman" w:eastAsia="Times New Roman" w:hAnsi="Times New Roman"/>
          <w:lang w:eastAsia="hu-HU"/>
        </w:rPr>
        <w:t xml:space="preserve"> </w:t>
      </w:r>
      <w:r w:rsidR="009A339A" w:rsidRPr="009A339A">
        <w:rPr>
          <w:rFonts w:ascii="Times New Roman" w:eastAsia="Times New Roman" w:hAnsi="Times New Roman"/>
          <w:lang w:eastAsia="hu-HU"/>
        </w:rPr>
        <w:t>A</w:t>
      </w:r>
      <w:r w:rsidR="009A339A">
        <w:rPr>
          <w:rFonts w:ascii="Times New Roman" w:eastAsia="Times New Roman" w:hAnsi="Times New Roman"/>
          <w:lang w:eastAsia="hu-HU"/>
        </w:rPr>
        <w:t>jánlattevő</w:t>
      </w:r>
      <w:r w:rsidR="009A339A" w:rsidRPr="009A339A">
        <w:rPr>
          <w:rFonts w:ascii="Times New Roman" w:eastAsia="Times New Roman" w:hAnsi="Times New Roman"/>
          <w:lang w:eastAsia="hu-HU"/>
        </w:rPr>
        <w:t xml:space="preserve"> az alkalmassági követelmények teljesítésére vonatkoz</w:t>
      </w:r>
      <w:r w:rsidR="009A339A">
        <w:rPr>
          <w:rFonts w:ascii="Times New Roman" w:eastAsia="Times New Roman" w:hAnsi="Times New Roman"/>
          <w:lang w:eastAsia="hu-HU"/>
        </w:rPr>
        <w:t>ó részletes adatokat tartalmazó</w:t>
      </w:r>
      <w:r w:rsidR="009A339A" w:rsidRPr="009A339A">
        <w:rPr>
          <w:rFonts w:ascii="Times New Roman" w:eastAsia="Times New Roman" w:hAnsi="Times New Roman"/>
          <w:lang w:eastAsia="hu-HU"/>
        </w:rPr>
        <w:t xml:space="preserve"> nyilatkozatait </w:t>
      </w:r>
      <w:r w:rsidR="009A339A">
        <w:rPr>
          <w:rFonts w:ascii="Times New Roman" w:eastAsia="Times New Roman" w:hAnsi="Times New Roman"/>
          <w:lang w:eastAsia="hu-HU"/>
        </w:rPr>
        <w:t>csak</w:t>
      </w:r>
      <w:r w:rsidR="009A339A" w:rsidRPr="009A339A">
        <w:rPr>
          <w:rFonts w:ascii="Times New Roman" w:eastAsia="Times New Roman" w:hAnsi="Times New Roman"/>
          <w:lang w:eastAsia="hu-HU"/>
        </w:rPr>
        <w:t xml:space="preserve"> </w:t>
      </w:r>
      <w:r w:rsidR="009A339A">
        <w:rPr>
          <w:rFonts w:ascii="Times New Roman" w:eastAsia="Times New Roman" w:hAnsi="Times New Roman"/>
          <w:lang w:eastAsia="hu-HU"/>
        </w:rPr>
        <w:t>A</w:t>
      </w:r>
      <w:r w:rsidR="009A339A" w:rsidRPr="009A339A">
        <w:rPr>
          <w:rFonts w:ascii="Times New Roman" w:eastAsia="Times New Roman" w:hAnsi="Times New Roman"/>
          <w:lang w:eastAsia="hu-HU"/>
        </w:rPr>
        <w:t>jánlatkérő</w:t>
      </w:r>
      <w:r w:rsidR="0008786A">
        <w:rPr>
          <w:rFonts w:ascii="Times New Roman" w:eastAsia="Times New Roman" w:hAnsi="Times New Roman"/>
          <w:lang w:eastAsia="hu-HU"/>
        </w:rPr>
        <w:t>nek</w:t>
      </w:r>
      <w:r w:rsidR="009A339A" w:rsidRPr="009A339A">
        <w:rPr>
          <w:rFonts w:ascii="Times New Roman" w:eastAsia="Times New Roman" w:hAnsi="Times New Roman"/>
          <w:lang w:eastAsia="hu-HU"/>
        </w:rPr>
        <w:t xml:space="preserve"> </w:t>
      </w:r>
      <w:r w:rsidR="0008786A">
        <w:rPr>
          <w:rFonts w:ascii="Times New Roman" w:eastAsia="Times New Roman" w:hAnsi="Times New Roman"/>
          <w:lang w:eastAsia="hu-HU"/>
        </w:rPr>
        <w:t xml:space="preserve">a Kbt. 69. § szerinti </w:t>
      </w:r>
      <w:r w:rsidR="009A339A" w:rsidRPr="009A339A">
        <w:rPr>
          <w:rFonts w:ascii="Times New Roman" w:eastAsia="Times New Roman" w:hAnsi="Times New Roman"/>
          <w:lang w:eastAsia="hu-HU"/>
        </w:rPr>
        <w:t>felhívására köteles benyújtani.</w:t>
      </w:r>
      <w:r w:rsidR="003A7EAD" w:rsidRPr="009A339A">
        <w:rPr>
          <w:rFonts w:ascii="Times New Roman" w:eastAsia="Times New Roman" w:hAnsi="Times New Roman"/>
          <w:lang w:eastAsia="hu-HU"/>
        </w:rPr>
        <w:t xml:space="preserve"> </w:t>
      </w:r>
    </w:p>
    <w:p w:rsidR="00B11225" w:rsidRPr="00791682" w:rsidRDefault="00B11225" w:rsidP="00FC21B3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lang w:eastAsia="hu-HU"/>
        </w:rPr>
      </w:pPr>
    </w:p>
    <w:p w:rsidR="00B11225" w:rsidRDefault="005A0D7E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4</w:t>
      </w:r>
      <w:r w:rsidR="00B11225" w:rsidRPr="00791682">
        <w:rPr>
          <w:rFonts w:ascii="Times New Roman" w:eastAsia="Times New Roman" w:hAnsi="Times New Roman"/>
          <w:b/>
          <w:lang w:eastAsia="hu-HU"/>
        </w:rPr>
        <w:t>.1. Pénzügyi és gazdasági alkalmasság</w:t>
      </w:r>
      <w:r w:rsidR="00F80BF5">
        <w:rPr>
          <w:rFonts w:ascii="Times New Roman" w:eastAsia="Times New Roman" w:hAnsi="Times New Roman"/>
          <w:b/>
          <w:lang w:eastAsia="hu-HU"/>
        </w:rPr>
        <w:t xml:space="preserve">: </w:t>
      </w:r>
    </w:p>
    <w:p w:rsidR="0068293F" w:rsidRPr="0068293F" w:rsidRDefault="00B11225" w:rsidP="00FC21B3">
      <w:pPr>
        <w:tabs>
          <w:tab w:val="right" w:leader="underscore" w:pos="9072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 xml:space="preserve">P/1 Ajánlattevő </w:t>
      </w:r>
      <w:r w:rsidR="00035B64">
        <w:rPr>
          <w:rFonts w:ascii="Times New Roman" w:eastAsia="Times New Roman" w:hAnsi="Times New Roman"/>
          <w:lang w:eastAsia="hu-HU"/>
        </w:rPr>
        <w:t xml:space="preserve">a R. 19. § (1) b) pontja szerint </w:t>
      </w:r>
      <w:r w:rsidRPr="00791682">
        <w:rPr>
          <w:rFonts w:ascii="Times New Roman" w:eastAsia="Times New Roman" w:hAnsi="Times New Roman"/>
          <w:lang w:eastAsia="hu-HU"/>
        </w:rPr>
        <w:t>csatolj</w:t>
      </w:r>
      <w:r w:rsidR="003A7EAD">
        <w:rPr>
          <w:rFonts w:ascii="Times New Roman" w:eastAsia="Times New Roman" w:hAnsi="Times New Roman"/>
          <w:lang w:eastAsia="hu-HU"/>
        </w:rPr>
        <w:t>a</w:t>
      </w:r>
      <w:r w:rsidRPr="00791682">
        <w:rPr>
          <w:rFonts w:ascii="Times New Roman" w:eastAsia="Times New Roman" w:hAnsi="Times New Roman"/>
          <w:lang w:eastAsia="hu-HU"/>
        </w:rPr>
        <w:t xml:space="preserve"> </w:t>
      </w:r>
      <w:r w:rsidR="0068293F" w:rsidRPr="0068293F">
        <w:rPr>
          <w:rFonts w:ascii="Times New Roman" w:eastAsia="Times New Roman" w:hAnsi="Times New Roman"/>
          <w:lang w:eastAsia="hu-HU"/>
        </w:rPr>
        <w:t>az Ajánlattevő saját vagy jogelődje</w:t>
      </w:r>
      <w:r w:rsidR="001C49D8">
        <w:rPr>
          <w:rFonts w:ascii="Times New Roman" w:eastAsia="Times New Roman" w:hAnsi="Times New Roman"/>
          <w:lang w:eastAsia="hu-HU"/>
        </w:rPr>
        <w:t>,</w:t>
      </w:r>
      <w:r w:rsidR="0068293F" w:rsidRPr="0068293F">
        <w:rPr>
          <w:rFonts w:ascii="Times New Roman" w:eastAsia="Times New Roman" w:hAnsi="Times New Roman"/>
          <w:lang w:eastAsia="hu-HU"/>
        </w:rPr>
        <w:t xml:space="preserve"> </w:t>
      </w:r>
      <w:r w:rsidR="001C49D8" w:rsidRPr="0068293F">
        <w:rPr>
          <w:rFonts w:ascii="Times New Roman" w:eastAsia="Times New Roman" w:hAnsi="Times New Roman"/>
          <w:lang w:eastAsia="hu-HU"/>
        </w:rPr>
        <w:t xml:space="preserve">a számviteli jogszabályok szerinti beszámolójának az utolsó </w:t>
      </w:r>
      <w:r w:rsidR="001C49D8">
        <w:rPr>
          <w:rFonts w:ascii="Times New Roman" w:eastAsia="Times New Roman" w:hAnsi="Times New Roman"/>
          <w:lang w:eastAsia="hu-HU"/>
        </w:rPr>
        <w:t>két</w:t>
      </w:r>
      <w:r w:rsidR="001C49D8" w:rsidRPr="0068293F">
        <w:rPr>
          <w:rFonts w:ascii="Times New Roman" w:eastAsia="Times New Roman" w:hAnsi="Times New Roman"/>
          <w:lang w:eastAsia="hu-HU"/>
        </w:rPr>
        <w:t xml:space="preserve"> lezárt üzleti év</w:t>
      </w:r>
      <w:r w:rsidR="001C49D8">
        <w:rPr>
          <w:rFonts w:ascii="Times New Roman" w:eastAsia="Times New Roman" w:hAnsi="Times New Roman"/>
          <w:lang w:eastAsia="hu-HU"/>
        </w:rPr>
        <w:t xml:space="preserve">re vonatkozó, </w:t>
      </w:r>
      <w:r w:rsidR="001C49D8" w:rsidRPr="0068293F">
        <w:rPr>
          <w:rFonts w:ascii="Times New Roman" w:eastAsia="Times New Roman" w:hAnsi="Times New Roman"/>
          <w:lang w:eastAsia="hu-HU"/>
        </w:rPr>
        <w:t>eredmény-kimutatást tartalmazó részét,</w:t>
      </w:r>
      <w:r w:rsidR="001C49D8">
        <w:rPr>
          <w:rFonts w:ascii="Times New Roman" w:eastAsia="Times New Roman" w:hAnsi="Times New Roman"/>
          <w:lang w:eastAsia="hu-HU"/>
        </w:rPr>
        <w:t xml:space="preserve"> </w:t>
      </w:r>
      <w:r w:rsidR="0068293F" w:rsidRPr="0068293F">
        <w:rPr>
          <w:rFonts w:ascii="Times New Roman" w:eastAsia="Times New Roman" w:hAnsi="Times New Roman"/>
          <w:lang w:eastAsia="hu-HU"/>
        </w:rPr>
        <w:t>egyszerű másolatban (ha a gazdasági szereplő letelepedése szerinti ország joga előírja közzétételét).</w:t>
      </w:r>
    </w:p>
    <w:p w:rsidR="00B11225" w:rsidRPr="00791682" w:rsidRDefault="0068293F" w:rsidP="00FC21B3">
      <w:pPr>
        <w:tabs>
          <w:tab w:val="right" w:leader="underscore" w:pos="9072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791682">
        <w:rPr>
          <w:rFonts w:ascii="Times New Roman" w:eastAsia="Times New Roman" w:hAnsi="Times New Roman"/>
          <w:bCs/>
          <w:lang w:eastAsia="hu-HU"/>
        </w:rPr>
        <w:t xml:space="preserve">Felhívjuk Ajánlattevők figyelmét, hogy </w:t>
      </w:r>
      <w:r>
        <w:rPr>
          <w:rFonts w:ascii="Times New Roman" w:eastAsia="Times New Roman" w:hAnsi="Times New Roman"/>
          <w:lang w:eastAsia="hu-HU"/>
        </w:rPr>
        <w:t>a</w:t>
      </w:r>
      <w:r w:rsidRPr="0068293F">
        <w:rPr>
          <w:rFonts w:ascii="Times New Roman" w:eastAsia="Times New Roman" w:hAnsi="Times New Roman"/>
          <w:lang w:eastAsia="hu-HU"/>
        </w:rPr>
        <w:t>mennyiben a</w:t>
      </w:r>
      <w:r w:rsidR="00B72A28">
        <w:rPr>
          <w:rFonts w:ascii="Times New Roman" w:eastAsia="Times New Roman" w:hAnsi="Times New Roman"/>
          <w:lang w:eastAsia="hu-HU"/>
        </w:rPr>
        <w:t>z elektronikus</w:t>
      </w:r>
      <w:r w:rsidRPr="0068293F">
        <w:rPr>
          <w:rFonts w:ascii="Times New Roman" w:eastAsia="Times New Roman" w:hAnsi="Times New Roman"/>
          <w:lang w:eastAsia="hu-HU"/>
        </w:rPr>
        <w:t xml:space="preserve"> beszámoló a céginformációs szolgálat honlapján </w:t>
      </w:r>
      <w:r w:rsidR="00706B83">
        <w:rPr>
          <w:rFonts w:ascii="Times New Roman" w:eastAsia="Times New Roman" w:hAnsi="Times New Roman"/>
          <w:lang w:eastAsia="hu-HU"/>
        </w:rPr>
        <w:t>(</w:t>
      </w:r>
      <w:hyperlink r:id="rId14" w:history="1">
        <w:r w:rsidR="00BB76C1" w:rsidRPr="00856A34">
          <w:rPr>
            <w:rStyle w:val="Hiperhivatkozs"/>
            <w:rFonts w:ascii="Times New Roman" w:eastAsia="Times New Roman" w:hAnsi="Times New Roman"/>
            <w:lang w:eastAsia="hu-HU"/>
          </w:rPr>
          <w:t>http://e-beszamolo.im.gov.hu</w:t>
        </w:r>
      </w:hyperlink>
      <w:r w:rsidR="00706B83">
        <w:rPr>
          <w:rFonts w:ascii="Times New Roman" w:eastAsia="Times New Roman" w:hAnsi="Times New Roman"/>
          <w:lang w:eastAsia="hu-HU"/>
        </w:rPr>
        <w:t xml:space="preserve">) </w:t>
      </w:r>
      <w:r w:rsidRPr="0068293F">
        <w:rPr>
          <w:rFonts w:ascii="Times New Roman" w:eastAsia="Times New Roman" w:hAnsi="Times New Roman"/>
          <w:lang w:eastAsia="hu-HU"/>
        </w:rPr>
        <w:t>megismerhető, a kért adatok becsatolása nem szükséges,</w:t>
      </w:r>
      <w:r>
        <w:rPr>
          <w:rFonts w:ascii="Times New Roman" w:eastAsia="Times New Roman" w:hAnsi="Times New Roman"/>
          <w:lang w:eastAsia="hu-HU"/>
        </w:rPr>
        <w:t xml:space="preserve"> mert </w:t>
      </w:r>
      <w:r w:rsidRPr="0068293F">
        <w:rPr>
          <w:rFonts w:ascii="Times New Roman" w:eastAsia="Times New Roman" w:hAnsi="Times New Roman"/>
          <w:b/>
          <w:lang w:eastAsia="hu-HU"/>
        </w:rPr>
        <w:t>a beszámoló adatait Ajánlatkérő ellenőrzi.</w:t>
      </w:r>
    </w:p>
    <w:p w:rsidR="00B11225" w:rsidRPr="00791682" w:rsidRDefault="00B11225" w:rsidP="00FC21B3">
      <w:pPr>
        <w:tabs>
          <w:tab w:val="left" w:pos="360"/>
        </w:tabs>
        <w:spacing w:before="120" w:after="0" w:line="240" w:lineRule="auto"/>
        <w:ind w:left="709"/>
        <w:jc w:val="both"/>
        <w:rPr>
          <w:rFonts w:ascii="Times New Roman" w:eastAsia="Times New Roman" w:hAnsi="Times New Roman"/>
          <w:bCs/>
          <w:lang w:eastAsia="hu-HU"/>
        </w:rPr>
      </w:pPr>
      <w:r w:rsidRPr="00791682">
        <w:rPr>
          <w:rFonts w:ascii="Times New Roman" w:eastAsia="Times New Roman" w:hAnsi="Times New Roman"/>
          <w:b/>
          <w:bCs/>
          <w:i/>
          <w:lang w:eastAsia="hu-HU"/>
        </w:rPr>
        <w:t>Alkalmatlanság: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 </w:t>
      </w:r>
      <w:r>
        <w:rPr>
          <w:rFonts w:ascii="Times New Roman" w:eastAsia="Times New Roman" w:hAnsi="Times New Roman"/>
          <w:bCs/>
          <w:lang w:eastAsia="hu-HU"/>
        </w:rPr>
        <w:t>Mindkét részajánlati körben: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 Ajánlattevő pénzügyi és gazdasági szempontból alkalmatlan, ha </w:t>
      </w:r>
      <w:r w:rsidR="0068293F" w:rsidRPr="0068293F">
        <w:rPr>
          <w:rFonts w:ascii="Times New Roman" w:eastAsia="Times New Roman" w:hAnsi="Times New Roman"/>
          <w:bCs/>
          <w:lang w:eastAsia="hu-HU"/>
        </w:rPr>
        <w:t xml:space="preserve">az utolsó </w:t>
      </w:r>
      <w:r w:rsidR="0068293F">
        <w:rPr>
          <w:rFonts w:ascii="Times New Roman" w:eastAsia="Times New Roman" w:hAnsi="Times New Roman"/>
          <w:bCs/>
          <w:lang w:eastAsia="hu-HU"/>
        </w:rPr>
        <w:t>két</w:t>
      </w:r>
      <w:r w:rsidR="0068293F" w:rsidRPr="0068293F">
        <w:rPr>
          <w:rFonts w:ascii="Times New Roman" w:eastAsia="Times New Roman" w:hAnsi="Times New Roman"/>
          <w:bCs/>
          <w:lang w:eastAsia="hu-HU"/>
        </w:rPr>
        <w:t xml:space="preserve"> lezárt üzleti évre vonatkozóan a mérleg szerinti eredménye </w:t>
      </w:r>
      <w:r w:rsidR="00FC2D5A">
        <w:rPr>
          <w:rFonts w:ascii="Times New Roman" w:eastAsia="Times New Roman" w:hAnsi="Times New Roman"/>
          <w:bCs/>
          <w:lang w:eastAsia="hu-HU"/>
        </w:rPr>
        <w:t xml:space="preserve">bármelyik </w:t>
      </w:r>
      <w:r w:rsidR="0068293F" w:rsidRPr="0068293F">
        <w:rPr>
          <w:rFonts w:ascii="Times New Roman" w:eastAsia="Times New Roman" w:hAnsi="Times New Roman"/>
          <w:bCs/>
          <w:lang w:eastAsia="hu-HU"/>
        </w:rPr>
        <w:t>év</w:t>
      </w:r>
      <w:r w:rsidR="00FC2D5A">
        <w:rPr>
          <w:rFonts w:ascii="Times New Roman" w:eastAsia="Times New Roman" w:hAnsi="Times New Roman"/>
          <w:bCs/>
          <w:lang w:eastAsia="hu-HU"/>
        </w:rPr>
        <w:t>b</w:t>
      </w:r>
      <w:r w:rsidR="0068293F" w:rsidRPr="0068293F">
        <w:rPr>
          <w:rFonts w:ascii="Times New Roman" w:eastAsia="Times New Roman" w:hAnsi="Times New Roman"/>
          <w:bCs/>
          <w:lang w:eastAsia="hu-HU"/>
        </w:rPr>
        <w:t>en negatív volt.</w:t>
      </w:r>
    </w:p>
    <w:p w:rsidR="00B11225" w:rsidRDefault="0016052C" w:rsidP="0016052C">
      <w:pPr>
        <w:tabs>
          <w:tab w:val="right" w:leader="underscore" w:pos="9072"/>
        </w:tabs>
        <w:spacing w:before="120" w:after="0" w:line="240" w:lineRule="auto"/>
        <w:jc w:val="both"/>
        <w:rPr>
          <w:rFonts w:ascii="Times New Roman" w:hAnsi="Times New Roman"/>
        </w:rPr>
      </w:pPr>
      <w:r w:rsidRPr="00D235DB">
        <w:rPr>
          <w:rFonts w:ascii="Times New Roman" w:hAnsi="Times New Roman"/>
        </w:rPr>
        <w:t xml:space="preserve">Ha </w:t>
      </w:r>
      <w:r>
        <w:rPr>
          <w:rFonts w:ascii="Times New Roman" w:hAnsi="Times New Roman"/>
        </w:rPr>
        <w:t>A</w:t>
      </w:r>
      <w:r w:rsidRPr="00D235DB">
        <w:rPr>
          <w:rFonts w:ascii="Times New Roman" w:hAnsi="Times New Roman"/>
        </w:rPr>
        <w:t xml:space="preserve">jánlattevő az </w:t>
      </w:r>
      <w:r>
        <w:rPr>
          <w:rFonts w:ascii="Times New Roman" w:hAnsi="Times New Roman"/>
        </w:rPr>
        <w:t xml:space="preserve">előírt </w:t>
      </w:r>
      <w:r w:rsidRPr="00D235DB">
        <w:rPr>
          <w:rFonts w:ascii="Times New Roman" w:hAnsi="Times New Roman"/>
        </w:rPr>
        <w:t xml:space="preserve">időszak kezdete után kezdte meg működését, az alkalmasságát </w:t>
      </w:r>
      <w:r>
        <w:rPr>
          <w:rFonts w:ascii="Times New Roman" w:hAnsi="Times New Roman"/>
        </w:rPr>
        <w:t xml:space="preserve">a R. 19. § (2) bekezdése szerint </w:t>
      </w:r>
      <w:r w:rsidRPr="00D235DB">
        <w:rPr>
          <w:rFonts w:ascii="Times New Roman" w:hAnsi="Times New Roman"/>
        </w:rPr>
        <w:t>a közbeszerzés tárgyából származó árbevételről szóló nyilatkozattal j</w:t>
      </w:r>
      <w:r>
        <w:rPr>
          <w:rFonts w:ascii="Times New Roman" w:hAnsi="Times New Roman"/>
        </w:rPr>
        <w:t>ogosult igazolni. A</w:t>
      </w:r>
      <w:r w:rsidRPr="00D235DB">
        <w:rPr>
          <w:rFonts w:ascii="Times New Roman" w:hAnsi="Times New Roman"/>
        </w:rPr>
        <w:t xml:space="preserve">jánlatkérő köteles </w:t>
      </w:r>
      <w:r>
        <w:rPr>
          <w:rFonts w:ascii="Times New Roman" w:hAnsi="Times New Roman"/>
        </w:rPr>
        <w:t>A</w:t>
      </w:r>
      <w:r w:rsidRPr="00D235DB">
        <w:rPr>
          <w:rFonts w:ascii="Times New Roman" w:hAnsi="Times New Roman"/>
        </w:rPr>
        <w:t xml:space="preserve">jánlattevő pénzügyi és gazdasági alkalmasságát megállapítani, ha működésének ideje alatt a közbeszerzés tárgyából származó - általános forgalmi adó nélkül számított - árbevétele eléri vagy meghaladja </w:t>
      </w:r>
      <w:r>
        <w:rPr>
          <w:rFonts w:ascii="Times New Roman" w:hAnsi="Times New Roman"/>
        </w:rPr>
        <w:t xml:space="preserve">jelen ajánlattételi felhívás 4.2. M/1 pontjában referenciaként </w:t>
      </w:r>
      <w:r w:rsidRPr="00D235DB">
        <w:rPr>
          <w:rFonts w:ascii="Times New Roman" w:hAnsi="Times New Roman"/>
        </w:rPr>
        <w:t>meghatározott értéket.</w:t>
      </w:r>
    </w:p>
    <w:p w:rsidR="0038482E" w:rsidRDefault="0038482E" w:rsidP="0016052C">
      <w:pPr>
        <w:tabs>
          <w:tab w:val="right" w:leader="underscore" w:pos="9072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235DB">
        <w:rPr>
          <w:rFonts w:ascii="Times New Roman" w:hAnsi="Times New Roman"/>
        </w:rPr>
        <w:t xml:space="preserve">Ha </w:t>
      </w:r>
      <w:r>
        <w:rPr>
          <w:rFonts w:ascii="Times New Roman" w:hAnsi="Times New Roman"/>
        </w:rPr>
        <w:t>A</w:t>
      </w:r>
      <w:r w:rsidRPr="00D235DB">
        <w:rPr>
          <w:rFonts w:ascii="Times New Roman" w:hAnsi="Times New Roman"/>
        </w:rPr>
        <w:t xml:space="preserve">jánlattevő </w:t>
      </w:r>
      <w:r>
        <w:rPr>
          <w:rFonts w:ascii="Times New Roman" w:hAnsi="Times New Roman"/>
        </w:rPr>
        <w:t>a fentiek</w:t>
      </w:r>
      <w:r w:rsidRPr="00D235DB">
        <w:rPr>
          <w:rFonts w:ascii="Times New Roman" w:hAnsi="Times New Roman"/>
        </w:rPr>
        <w:t xml:space="preserve"> szerinti irattal azért nem rendelkezik, mert olyan jogi formában működik, amely tekintetében a beszámoló, illetve az árbevételről szóló nyilatkozat benyújtása nem lehetséges, az e pontokkal kapcsolatban előírt alkalmassági követelmény és igazolási mód helyett </w:t>
      </w:r>
      <w:r>
        <w:rPr>
          <w:rFonts w:ascii="Times New Roman" w:hAnsi="Times New Roman"/>
        </w:rPr>
        <w:t>a 1</w:t>
      </w:r>
      <w:r w:rsidR="004A0674">
        <w:rPr>
          <w:rFonts w:ascii="Times New Roman" w:hAnsi="Times New Roman"/>
        </w:rPr>
        <w:t>1</w:t>
      </w:r>
      <w:r>
        <w:rPr>
          <w:rFonts w:ascii="Times New Roman" w:hAnsi="Times New Roman"/>
        </w:rPr>
        <w:t>. sz. melléklet szerinti referenciaigazolás benyújtásával</w:t>
      </w:r>
      <w:r w:rsidRPr="00D235DB">
        <w:rPr>
          <w:rFonts w:ascii="Times New Roman" w:hAnsi="Times New Roman"/>
        </w:rPr>
        <w:t xml:space="preserve"> igazolhatja pénzügyi és gazdasági alkalmasságát.</w:t>
      </w:r>
    </w:p>
    <w:p w:rsidR="0016052C" w:rsidRPr="00791682" w:rsidRDefault="0016052C" w:rsidP="00FC21B3">
      <w:pPr>
        <w:tabs>
          <w:tab w:val="right" w:leader="underscore" w:pos="9072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B11225" w:rsidRDefault="009C43A3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4</w:t>
      </w:r>
      <w:r w:rsidR="00B11225" w:rsidRPr="00791682">
        <w:rPr>
          <w:rFonts w:ascii="Times New Roman" w:eastAsia="Times New Roman" w:hAnsi="Times New Roman"/>
          <w:b/>
          <w:lang w:eastAsia="hu-HU"/>
        </w:rPr>
        <w:t>.2. Műszaki és szakmai alkalmasság:</w:t>
      </w:r>
    </w:p>
    <w:p w:rsidR="00B11225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>M/1 Ajánlattevő</w:t>
      </w:r>
      <w:r>
        <w:rPr>
          <w:rFonts w:ascii="Times New Roman" w:eastAsia="Times New Roman" w:hAnsi="Times New Roman"/>
          <w:lang w:eastAsia="hu-HU"/>
        </w:rPr>
        <w:t xml:space="preserve"> mutasson be</w:t>
      </w:r>
      <w:r w:rsidR="00F5042A" w:rsidRPr="00F5042A">
        <w:t xml:space="preserve"> </w:t>
      </w:r>
      <w:r w:rsidR="00F5042A" w:rsidRPr="00F5042A">
        <w:rPr>
          <w:rFonts w:ascii="Times New Roman" w:eastAsia="Times New Roman" w:hAnsi="Times New Roman"/>
          <w:lang w:eastAsia="hu-HU"/>
        </w:rPr>
        <w:t>a R. 21. § (1) bekezdés a) pontja szerint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791682">
        <w:rPr>
          <w:rFonts w:ascii="Times New Roman" w:eastAsia="Times New Roman" w:hAnsi="Times New Roman"/>
          <w:lang w:eastAsia="hu-HU"/>
        </w:rPr>
        <w:t xml:space="preserve">legalább </w:t>
      </w:r>
      <w:r w:rsidRPr="00B27896">
        <w:rPr>
          <w:rFonts w:ascii="Times New Roman" w:eastAsia="Times New Roman" w:hAnsi="Times New Roman"/>
          <w:lang w:eastAsia="hu-HU"/>
        </w:rPr>
        <w:t>1 db</w:t>
      </w:r>
      <w:r>
        <w:rPr>
          <w:rFonts w:ascii="Times New Roman" w:eastAsia="Times New Roman" w:hAnsi="Times New Roman"/>
          <w:lang w:eastAsia="hu-HU"/>
        </w:rPr>
        <w:t xml:space="preserve">, legfeljebb 3 db </w:t>
      </w:r>
      <w:r w:rsidRPr="00791682">
        <w:rPr>
          <w:rFonts w:ascii="Times New Roman" w:eastAsia="Times New Roman" w:hAnsi="Times New Roman"/>
          <w:lang w:eastAsia="hu-HU"/>
        </w:rPr>
        <w:t>referenci</w:t>
      </w:r>
      <w:r>
        <w:rPr>
          <w:rFonts w:ascii="Times New Roman" w:eastAsia="Times New Roman" w:hAnsi="Times New Roman"/>
          <w:lang w:eastAsia="hu-HU"/>
        </w:rPr>
        <w:t xml:space="preserve">át </w:t>
      </w:r>
      <w:r w:rsidRPr="00791682">
        <w:rPr>
          <w:rFonts w:ascii="Times New Roman" w:eastAsia="Times New Roman" w:hAnsi="Times New Roman"/>
          <w:lang w:eastAsia="hu-HU"/>
        </w:rPr>
        <w:t xml:space="preserve">az eljárást megindító </w:t>
      </w:r>
      <w:r w:rsidRPr="00A023EF">
        <w:rPr>
          <w:rFonts w:ascii="Times New Roman" w:eastAsia="Times New Roman" w:hAnsi="Times New Roman"/>
          <w:lang w:eastAsia="hu-HU"/>
        </w:rPr>
        <w:t>felhívás megküldésétől</w:t>
      </w:r>
      <w:r w:rsidRPr="00791682">
        <w:rPr>
          <w:rFonts w:ascii="Times New Roman" w:eastAsia="Times New Roman" w:hAnsi="Times New Roman"/>
          <w:lang w:eastAsia="hu-HU"/>
        </w:rPr>
        <w:t xml:space="preserve"> visszafelé számított háromévi időszakban</w:t>
      </w:r>
      <w:r>
        <w:rPr>
          <w:rFonts w:ascii="Times New Roman" w:eastAsia="Times New Roman" w:hAnsi="Times New Roman"/>
          <w:lang w:eastAsia="hu-HU"/>
        </w:rPr>
        <w:t xml:space="preserve"> (36 hónapban)</w:t>
      </w:r>
      <w:r w:rsidRPr="00791682">
        <w:rPr>
          <w:rFonts w:ascii="Times New Roman" w:eastAsia="Times New Roman" w:hAnsi="Times New Roman"/>
          <w:lang w:eastAsia="hu-HU"/>
        </w:rPr>
        <w:t xml:space="preserve"> teljesített legjelentősebb szállításai ismertetésével, amely legalább </w:t>
      </w:r>
    </w:p>
    <w:p w:rsidR="00B11225" w:rsidRPr="00812A34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 w:rsidRPr="00812A34">
        <w:rPr>
          <w:rFonts w:ascii="Times New Roman" w:eastAsia="Times New Roman" w:hAnsi="Times New Roman"/>
          <w:lang w:eastAsia="hu-HU"/>
        </w:rPr>
        <w:t xml:space="preserve">1. részajánlati kör esetén </w:t>
      </w:r>
      <w:r w:rsidRPr="002774CC">
        <w:rPr>
          <w:rFonts w:ascii="Times New Roman" w:eastAsia="Times New Roman" w:hAnsi="Times New Roman"/>
          <w:lang w:eastAsia="hu-HU"/>
        </w:rPr>
        <w:t xml:space="preserve">nettó </w:t>
      </w:r>
      <w:r w:rsidR="00C01210">
        <w:rPr>
          <w:rFonts w:ascii="Times New Roman" w:eastAsia="Times New Roman" w:hAnsi="Times New Roman"/>
          <w:bCs/>
          <w:lang w:eastAsia="hu-HU"/>
        </w:rPr>
        <w:t>7</w:t>
      </w:r>
      <w:r w:rsidRPr="002774CC">
        <w:rPr>
          <w:rFonts w:ascii="Times New Roman" w:eastAsia="Times New Roman" w:hAnsi="Times New Roman"/>
          <w:bCs/>
          <w:lang w:eastAsia="hu-HU"/>
        </w:rPr>
        <w:t>.</w:t>
      </w:r>
      <w:r w:rsidR="00C01210">
        <w:rPr>
          <w:rFonts w:ascii="Times New Roman" w:eastAsia="Times New Roman" w:hAnsi="Times New Roman"/>
          <w:bCs/>
          <w:lang w:eastAsia="hu-HU"/>
        </w:rPr>
        <w:t>50</w:t>
      </w:r>
      <w:r w:rsidR="002774CC" w:rsidRPr="002774CC">
        <w:rPr>
          <w:rFonts w:ascii="Times New Roman" w:eastAsia="Times New Roman" w:hAnsi="Times New Roman"/>
          <w:bCs/>
          <w:lang w:eastAsia="hu-HU"/>
        </w:rPr>
        <w:t>0</w:t>
      </w:r>
      <w:r w:rsidRPr="002774CC">
        <w:rPr>
          <w:rFonts w:ascii="Times New Roman" w:eastAsia="Times New Roman" w:hAnsi="Times New Roman"/>
          <w:bCs/>
          <w:lang w:eastAsia="hu-HU"/>
        </w:rPr>
        <w:t>.000,-</w:t>
      </w:r>
      <w:r w:rsidRPr="00812A34">
        <w:rPr>
          <w:rFonts w:ascii="Times New Roman" w:eastAsia="Times New Roman" w:hAnsi="Times New Roman"/>
          <w:bCs/>
          <w:lang w:eastAsia="hu-HU"/>
        </w:rPr>
        <w:t xml:space="preserve"> Ft-nak,</w:t>
      </w:r>
    </w:p>
    <w:p w:rsidR="00B11225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12A34">
        <w:rPr>
          <w:rFonts w:ascii="Times New Roman" w:eastAsia="Times New Roman" w:hAnsi="Times New Roman"/>
          <w:lang w:eastAsia="hu-HU"/>
        </w:rPr>
        <w:t xml:space="preserve">2. részajánlati kör esetén nettó </w:t>
      </w:r>
      <w:r w:rsidRPr="006D46E4">
        <w:rPr>
          <w:rFonts w:ascii="Times New Roman" w:eastAsia="Times New Roman" w:hAnsi="Times New Roman"/>
          <w:bCs/>
          <w:lang w:eastAsia="hu-HU"/>
        </w:rPr>
        <w:t>5.</w:t>
      </w:r>
      <w:r w:rsidR="00C01210">
        <w:rPr>
          <w:rFonts w:ascii="Times New Roman" w:eastAsia="Times New Roman" w:hAnsi="Times New Roman"/>
          <w:bCs/>
          <w:lang w:eastAsia="hu-HU"/>
        </w:rPr>
        <w:t>50</w:t>
      </w:r>
      <w:r w:rsidRPr="006D46E4">
        <w:rPr>
          <w:rFonts w:ascii="Times New Roman" w:eastAsia="Times New Roman" w:hAnsi="Times New Roman"/>
          <w:bCs/>
          <w:lang w:eastAsia="hu-HU"/>
        </w:rPr>
        <w:t>0.000,- Ft-nak</w:t>
      </w:r>
      <w:r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F5042A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proofErr w:type="gramStart"/>
      <w:r w:rsidRPr="00791682">
        <w:rPr>
          <w:rFonts w:ascii="Times New Roman" w:eastAsia="Times New Roman" w:hAnsi="Times New Roman"/>
          <w:lang w:eastAsia="hu-HU"/>
        </w:rPr>
        <w:t>megfelelő</w:t>
      </w:r>
      <w:proofErr w:type="gramEnd"/>
      <w:r w:rsidRPr="00791682">
        <w:rPr>
          <w:rFonts w:ascii="Times New Roman" w:eastAsia="Times New Roman" w:hAnsi="Times New Roman"/>
          <w:lang w:eastAsia="hu-HU"/>
        </w:rPr>
        <w:t xml:space="preserve"> szállítást igazolnak,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 </w:t>
      </w:r>
    </w:p>
    <w:p w:rsidR="00B11225" w:rsidRDefault="00F5042A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proofErr w:type="gramStart"/>
      <w:r>
        <w:rPr>
          <w:rFonts w:ascii="Times New Roman" w:eastAsia="Times New Roman" w:hAnsi="Times New Roman"/>
          <w:bCs/>
          <w:lang w:eastAsia="hu-HU"/>
        </w:rPr>
        <w:t>és</w:t>
      </w:r>
      <w:proofErr w:type="gramEnd"/>
      <w:r>
        <w:rPr>
          <w:rFonts w:ascii="Times New Roman" w:eastAsia="Times New Roman" w:hAnsi="Times New Roman"/>
          <w:bCs/>
          <w:lang w:eastAsia="hu-HU"/>
        </w:rPr>
        <w:t xml:space="preserve"> amelyből legalább 1 referenciának legalább 6 havi folyamatos szállítást kell igazolnia</w:t>
      </w:r>
      <w:r w:rsidR="00B11225" w:rsidRPr="00791682">
        <w:rPr>
          <w:rFonts w:ascii="Times New Roman" w:eastAsia="Times New Roman" w:hAnsi="Times New Roman"/>
          <w:bCs/>
          <w:lang w:eastAsia="hu-HU"/>
        </w:rPr>
        <w:t>.</w:t>
      </w:r>
    </w:p>
    <w:p w:rsidR="00B11225" w:rsidRPr="009446C3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hu-HU"/>
        </w:rPr>
      </w:pPr>
      <w:r w:rsidRPr="009446C3">
        <w:rPr>
          <w:rFonts w:ascii="Times New Roman" w:eastAsia="Times New Roman" w:hAnsi="Times New Roman"/>
          <w:bCs/>
          <w:i/>
          <w:lang w:eastAsia="hu-HU"/>
        </w:rPr>
        <w:t xml:space="preserve">A megadott értéket egy vagy összesítve több referencia </w:t>
      </w:r>
      <w:r w:rsidRPr="00B27896">
        <w:rPr>
          <w:rFonts w:ascii="Times New Roman" w:eastAsia="Times New Roman" w:hAnsi="Times New Roman"/>
          <w:bCs/>
          <w:i/>
          <w:lang w:eastAsia="hu-HU"/>
        </w:rPr>
        <w:t>(legfeljebb 3 db) is</w:t>
      </w:r>
      <w:r w:rsidRPr="009446C3">
        <w:rPr>
          <w:rFonts w:ascii="Times New Roman" w:eastAsia="Times New Roman" w:hAnsi="Times New Roman"/>
          <w:bCs/>
          <w:i/>
          <w:lang w:eastAsia="hu-HU"/>
        </w:rPr>
        <w:t xml:space="preserve"> tartalmazhatja.</w:t>
      </w:r>
    </w:p>
    <w:p w:rsidR="00B11225" w:rsidRPr="00791682" w:rsidRDefault="00B11225" w:rsidP="00FC21B3">
      <w:pPr>
        <w:spacing w:after="0" w:line="240" w:lineRule="auto"/>
        <w:jc w:val="both"/>
        <w:rPr>
          <w:rFonts w:ascii="Times New Roman" w:eastAsia="Times New Roman" w:hAnsi="Times New Roman"/>
          <w:iCs/>
          <w:lang w:eastAsia="hu-HU"/>
        </w:rPr>
      </w:pPr>
      <w:r w:rsidRPr="00791682">
        <w:rPr>
          <w:rFonts w:ascii="Times New Roman" w:eastAsia="Times New Roman" w:hAnsi="Times New Roman"/>
          <w:iCs/>
          <w:lang w:eastAsia="hu-HU"/>
        </w:rPr>
        <w:t>A referencianyilatkozatban</w:t>
      </w:r>
      <w:r>
        <w:rPr>
          <w:rFonts w:ascii="Times New Roman" w:eastAsia="Times New Roman" w:hAnsi="Times New Roman"/>
          <w:iCs/>
          <w:lang w:eastAsia="hu-HU"/>
        </w:rPr>
        <w:t xml:space="preserve"> vagy </w:t>
      </w:r>
      <w:proofErr w:type="spellStart"/>
      <w:r>
        <w:rPr>
          <w:rFonts w:ascii="Times New Roman" w:eastAsia="Times New Roman" w:hAnsi="Times New Roman"/>
          <w:iCs/>
          <w:lang w:eastAsia="hu-HU"/>
        </w:rPr>
        <w:t>-igazolásban</w:t>
      </w:r>
      <w:proofErr w:type="spellEnd"/>
      <w:r w:rsidRPr="00791682">
        <w:rPr>
          <w:rFonts w:ascii="Times New Roman" w:eastAsia="Times New Roman" w:hAnsi="Times New Roman"/>
          <w:iCs/>
          <w:lang w:eastAsia="hu-HU"/>
        </w:rPr>
        <w:t xml:space="preserve"> kötelezően feltüntetendő adatok:</w:t>
      </w:r>
    </w:p>
    <w:p w:rsidR="00B11225" w:rsidRPr="00791682" w:rsidRDefault="00B11225" w:rsidP="00FC21B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iCs/>
          <w:lang w:eastAsia="hu-HU"/>
        </w:rPr>
      </w:pPr>
      <w:r w:rsidRPr="00791682">
        <w:rPr>
          <w:rFonts w:ascii="Times New Roman" w:eastAsia="Times New Roman" w:hAnsi="Times New Roman"/>
          <w:iCs/>
          <w:lang w:eastAsia="hu-HU"/>
        </w:rPr>
        <w:t>1.</w:t>
      </w:r>
      <w:r w:rsidRPr="00791682">
        <w:rPr>
          <w:rFonts w:ascii="Times New Roman" w:eastAsia="Times New Roman" w:hAnsi="Times New Roman"/>
          <w:iCs/>
          <w:lang w:eastAsia="hu-HU"/>
        </w:rPr>
        <w:tab/>
        <w:t>Teljesítés ideje (kezdő és befejező időpont: év, hó szerint)</w:t>
      </w:r>
      <w:r>
        <w:rPr>
          <w:rFonts w:ascii="Times New Roman" w:eastAsia="Times New Roman" w:hAnsi="Times New Roman"/>
          <w:iCs/>
          <w:lang w:eastAsia="hu-HU"/>
        </w:rPr>
        <w:t>,</w:t>
      </w:r>
    </w:p>
    <w:p w:rsidR="00B11225" w:rsidRPr="00791682" w:rsidRDefault="00B11225" w:rsidP="00FC21B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iCs/>
          <w:lang w:eastAsia="hu-HU"/>
        </w:rPr>
      </w:pPr>
      <w:r w:rsidRPr="00791682">
        <w:rPr>
          <w:rFonts w:ascii="Times New Roman" w:eastAsia="Times New Roman" w:hAnsi="Times New Roman"/>
          <w:iCs/>
          <w:lang w:eastAsia="hu-HU"/>
        </w:rPr>
        <w:t>2.</w:t>
      </w:r>
      <w:r w:rsidRPr="00791682">
        <w:rPr>
          <w:rFonts w:ascii="Times New Roman" w:eastAsia="Times New Roman" w:hAnsi="Times New Roman"/>
          <w:iCs/>
          <w:lang w:eastAsia="hu-HU"/>
        </w:rPr>
        <w:tab/>
        <w:t>A szerződést kötő másik fél megnevezése, címe, telefonszáma</w:t>
      </w:r>
      <w:r>
        <w:rPr>
          <w:rFonts w:ascii="Times New Roman" w:eastAsia="Times New Roman" w:hAnsi="Times New Roman"/>
          <w:iCs/>
          <w:lang w:eastAsia="hu-HU"/>
        </w:rPr>
        <w:t>,</w:t>
      </w:r>
    </w:p>
    <w:p w:rsidR="00B11225" w:rsidRPr="00791682" w:rsidRDefault="00B11225" w:rsidP="00FC21B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iCs/>
          <w:lang w:eastAsia="hu-HU"/>
        </w:rPr>
      </w:pPr>
      <w:r w:rsidRPr="00791682">
        <w:rPr>
          <w:rFonts w:ascii="Times New Roman" w:eastAsia="Times New Roman" w:hAnsi="Times New Roman"/>
          <w:iCs/>
          <w:lang w:eastAsia="hu-HU"/>
        </w:rPr>
        <w:t>3.</w:t>
      </w:r>
      <w:r w:rsidRPr="00791682">
        <w:rPr>
          <w:rFonts w:ascii="Times New Roman" w:eastAsia="Times New Roman" w:hAnsi="Times New Roman"/>
          <w:iCs/>
          <w:lang w:eastAsia="hu-HU"/>
        </w:rPr>
        <w:tab/>
        <w:t>A szállítás tárgya</w:t>
      </w:r>
      <w:r>
        <w:rPr>
          <w:rFonts w:ascii="Times New Roman" w:eastAsia="Times New Roman" w:hAnsi="Times New Roman"/>
          <w:iCs/>
          <w:lang w:eastAsia="hu-HU"/>
        </w:rPr>
        <w:t>,</w:t>
      </w:r>
    </w:p>
    <w:p w:rsidR="00B11225" w:rsidRPr="00791682" w:rsidRDefault="00B11225" w:rsidP="00FC21B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iCs/>
          <w:lang w:eastAsia="hu-HU"/>
        </w:rPr>
      </w:pPr>
      <w:r w:rsidRPr="00791682">
        <w:rPr>
          <w:rFonts w:ascii="Times New Roman" w:eastAsia="Times New Roman" w:hAnsi="Times New Roman"/>
          <w:iCs/>
          <w:lang w:eastAsia="hu-HU"/>
        </w:rPr>
        <w:t>4.</w:t>
      </w:r>
      <w:r w:rsidRPr="00791682">
        <w:rPr>
          <w:rFonts w:ascii="Times New Roman" w:eastAsia="Times New Roman" w:hAnsi="Times New Roman"/>
          <w:iCs/>
          <w:lang w:eastAsia="hu-HU"/>
        </w:rPr>
        <w:tab/>
        <w:t xml:space="preserve">Ellenszolgáltatás </w:t>
      </w:r>
      <w:r>
        <w:rPr>
          <w:rFonts w:ascii="Times New Roman" w:eastAsia="Times New Roman" w:hAnsi="Times New Roman"/>
          <w:iCs/>
          <w:lang w:eastAsia="hu-HU"/>
        </w:rPr>
        <w:t xml:space="preserve">nettó </w:t>
      </w:r>
      <w:r w:rsidRPr="00791682">
        <w:rPr>
          <w:rFonts w:ascii="Times New Roman" w:eastAsia="Times New Roman" w:hAnsi="Times New Roman"/>
          <w:iCs/>
          <w:lang w:eastAsia="hu-HU"/>
        </w:rPr>
        <w:t>összege</w:t>
      </w:r>
      <w:r>
        <w:rPr>
          <w:rFonts w:ascii="Times New Roman" w:eastAsia="Times New Roman" w:hAnsi="Times New Roman"/>
          <w:iCs/>
          <w:lang w:eastAsia="hu-HU"/>
        </w:rPr>
        <w:t>,</w:t>
      </w:r>
    </w:p>
    <w:p w:rsidR="00B11225" w:rsidRPr="00791682" w:rsidRDefault="00B11225" w:rsidP="00FC21B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iCs/>
          <w:lang w:eastAsia="hu-HU"/>
        </w:rPr>
      </w:pPr>
      <w:r w:rsidRPr="00791682">
        <w:rPr>
          <w:rFonts w:ascii="Times New Roman" w:eastAsia="Times New Roman" w:hAnsi="Times New Roman"/>
          <w:iCs/>
          <w:lang w:eastAsia="hu-HU"/>
        </w:rPr>
        <w:t>5.</w:t>
      </w:r>
      <w:r w:rsidRPr="00791682">
        <w:rPr>
          <w:rFonts w:ascii="Times New Roman" w:eastAsia="Times New Roman" w:hAnsi="Times New Roman"/>
          <w:iCs/>
          <w:lang w:eastAsia="hu-HU"/>
        </w:rPr>
        <w:tab/>
        <w:t>A teljesítés az előírásoknak és a szerződésnek megfelelően történt-e</w:t>
      </w:r>
      <w:r>
        <w:rPr>
          <w:rFonts w:ascii="Times New Roman" w:eastAsia="Times New Roman" w:hAnsi="Times New Roman"/>
          <w:iCs/>
          <w:lang w:eastAsia="hu-HU"/>
        </w:rPr>
        <w:t>.</w:t>
      </w:r>
    </w:p>
    <w:p w:rsidR="00B11225" w:rsidRPr="00A023EF" w:rsidRDefault="00B11225" w:rsidP="00FC21B3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i/>
          <w:lang w:eastAsia="hu-HU"/>
        </w:rPr>
        <w:t>Alkalmatlanság:</w:t>
      </w:r>
      <w:r w:rsidRPr="00791682">
        <w:rPr>
          <w:rFonts w:ascii="Times New Roman" w:eastAsia="Times New Roman" w:hAnsi="Times New Roman"/>
          <w:lang w:eastAsia="hu-HU"/>
        </w:rPr>
        <w:t xml:space="preserve"> </w:t>
      </w:r>
      <w:r w:rsidRPr="00A023EF">
        <w:rPr>
          <w:rFonts w:ascii="Times New Roman" w:eastAsia="Times New Roman" w:hAnsi="Times New Roman"/>
          <w:lang w:eastAsia="hu-HU"/>
        </w:rPr>
        <w:t xml:space="preserve">Alkalmatlan az </w:t>
      </w:r>
      <w:r>
        <w:rPr>
          <w:rFonts w:ascii="Times New Roman" w:eastAsia="Times New Roman" w:hAnsi="Times New Roman"/>
          <w:lang w:eastAsia="hu-HU"/>
        </w:rPr>
        <w:t>A</w:t>
      </w:r>
      <w:r w:rsidRPr="00A023EF">
        <w:rPr>
          <w:rFonts w:ascii="Times New Roman" w:eastAsia="Times New Roman" w:hAnsi="Times New Roman"/>
          <w:lang w:eastAsia="hu-HU"/>
        </w:rPr>
        <w:t xml:space="preserve">jánlattevő, ha nem rendelkezik az eljárást megindító felhívás megküldésétől visszafelé számított három évben </w:t>
      </w:r>
      <w:r>
        <w:rPr>
          <w:rFonts w:ascii="Times New Roman" w:eastAsia="Times New Roman" w:hAnsi="Times New Roman"/>
          <w:lang w:eastAsia="hu-HU"/>
        </w:rPr>
        <w:t xml:space="preserve">szerződésszerűen </w:t>
      </w:r>
      <w:r w:rsidRPr="00A023EF">
        <w:rPr>
          <w:rFonts w:ascii="Times New Roman" w:eastAsia="Times New Roman" w:hAnsi="Times New Roman"/>
          <w:lang w:eastAsia="hu-HU"/>
        </w:rPr>
        <w:t xml:space="preserve">teljesített, legalább </w:t>
      </w:r>
      <w:r>
        <w:rPr>
          <w:rFonts w:ascii="Times New Roman" w:eastAsia="Times New Roman" w:hAnsi="Times New Roman"/>
          <w:lang w:eastAsia="hu-HU"/>
        </w:rPr>
        <w:t>1</w:t>
      </w:r>
      <w:r w:rsidRPr="00A023EF">
        <w:rPr>
          <w:rFonts w:ascii="Times New Roman" w:eastAsia="Times New Roman" w:hAnsi="Times New Roman"/>
          <w:lang w:eastAsia="hu-HU"/>
        </w:rPr>
        <w:t xml:space="preserve"> db</w:t>
      </w:r>
      <w:r w:rsidR="00E34823">
        <w:rPr>
          <w:rFonts w:ascii="Times New Roman" w:eastAsia="Times New Roman" w:hAnsi="Times New Roman"/>
          <w:lang w:eastAsia="hu-HU"/>
        </w:rPr>
        <w:t>, legfeljebb 3 db</w:t>
      </w:r>
      <w:r w:rsidRPr="00A023EF">
        <w:rPr>
          <w:rFonts w:ascii="Times New Roman" w:eastAsia="Times New Roman" w:hAnsi="Times New Roman"/>
          <w:lang w:eastAsia="hu-HU"/>
        </w:rPr>
        <w:t xml:space="preserve"> olyan referenciával, amelynek tárgya:</w:t>
      </w:r>
    </w:p>
    <w:p w:rsidR="00B11225" w:rsidRPr="00A023EF" w:rsidRDefault="00B11225" w:rsidP="00FC21B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hu-HU"/>
        </w:rPr>
      </w:pPr>
      <w:proofErr w:type="gramStart"/>
      <w:r>
        <w:rPr>
          <w:rFonts w:ascii="Times New Roman" w:eastAsia="Times New Roman" w:hAnsi="Times New Roman"/>
          <w:lang w:eastAsia="hu-HU"/>
        </w:rPr>
        <w:t>az</w:t>
      </w:r>
      <w:proofErr w:type="gramEnd"/>
      <w:r>
        <w:rPr>
          <w:rFonts w:ascii="Times New Roman" w:eastAsia="Times New Roman" w:hAnsi="Times New Roman"/>
          <w:lang w:eastAsia="hu-HU"/>
        </w:rPr>
        <w:t xml:space="preserve"> </w:t>
      </w:r>
      <w:r w:rsidRPr="00A023EF">
        <w:rPr>
          <w:rFonts w:ascii="Times New Roman" w:eastAsia="Times New Roman" w:hAnsi="Times New Roman"/>
          <w:lang w:eastAsia="hu-HU"/>
        </w:rPr>
        <w:t>1. részajánlati kör</w:t>
      </w:r>
      <w:r>
        <w:rPr>
          <w:rFonts w:ascii="Times New Roman" w:eastAsia="Times New Roman" w:hAnsi="Times New Roman"/>
          <w:lang w:eastAsia="hu-HU"/>
        </w:rPr>
        <w:t>ben:</w:t>
      </w:r>
      <w:r w:rsidRPr="00A023EF">
        <w:rPr>
          <w:rFonts w:ascii="Times New Roman" w:eastAsia="Times New Roman" w:hAnsi="Times New Roman"/>
          <w:lang w:eastAsia="hu-HU"/>
        </w:rPr>
        <w:t xml:space="preserve"> tisztító</w:t>
      </w:r>
      <w:r>
        <w:rPr>
          <w:rFonts w:ascii="Times New Roman" w:eastAsia="Times New Roman" w:hAnsi="Times New Roman"/>
          <w:lang w:eastAsia="hu-HU"/>
        </w:rPr>
        <w:t>-</w:t>
      </w:r>
      <w:r w:rsidRPr="00A023EF">
        <w:rPr>
          <w:rFonts w:ascii="Times New Roman" w:eastAsia="Times New Roman" w:hAnsi="Times New Roman"/>
          <w:lang w:eastAsia="hu-HU"/>
        </w:rPr>
        <w:t xml:space="preserve"> és tisztálkodási szerek szállítása legalább </w:t>
      </w:r>
      <w:r w:rsidRPr="002774CC">
        <w:rPr>
          <w:rFonts w:ascii="Times New Roman" w:eastAsia="Times New Roman" w:hAnsi="Times New Roman"/>
          <w:lang w:eastAsia="hu-HU"/>
        </w:rPr>
        <w:t xml:space="preserve">nettó </w:t>
      </w:r>
      <w:r w:rsidR="00004AFD">
        <w:rPr>
          <w:rFonts w:ascii="Times New Roman" w:eastAsia="Times New Roman" w:hAnsi="Times New Roman"/>
          <w:bCs/>
          <w:lang w:eastAsia="hu-HU"/>
        </w:rPr>
        <w:t>7.500</w:t>
      </w:r>
      <w:r w:rsidRPr="002774CC">
        <w:rPr>
          <w:rFonts w:ascii="Times New Roman" w:eastAsia="Times New Roman" w:hAnsi="Times New Roman"/>
          <w:bCs/>
          <w:lang w:eastAsia="hu-HU"/>
        </w:rPr>
        <w:t>.000,-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 Ft</w:t>
      </w:r>
      <w:r w:rsidRPr="00A023EF">
        <w:rPr>
          <w:rFonts w:ascii="Times New Roman" w:eastAsia="Times New Roman" w:hAnsi="Times New Roman"/>
          <w:lang w:eastAsia="hu-HU"/>
        </w:rPr>
        <w:t xml:space="preserve"> értékben,</w:t>
      </w:r>
    </w:p>
    <w:p w:rsidR="00B11225" w:rsidRDefault="00B11225" w:rsidP="00FC21B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hu-HU"/>
        </w:rPr>
      </w:pPr>
      <w:proofErr w:type="gramStart"/>
      <w:r>
        <w:rPr>
          <w:rFonts w:ascii="Times New Roman" w:eastAsia="Times New Roman" w:hAnsi="Times New Roman"/>
          <w:lang w:eastAsia="hu-HU"/>
        </w:rPr>
        <w:lastRenderedPageBreak/>
        <w:t>a</w:t>
      </w:r>
      <w:proofErr w:type="gramEnd"/>
      <w:r>
        <w:rPr>
          <w:rFonts w:ascii="Times New Roman" w:eastAsia="Times New Roman" w:hAnsi="Times New Roman"/>
          <w:lang w:eastAsia="hu-HU"/>
        </w:rPr>
        <w:t xml:space="preserve"> </w:t>
      </w:r>
      <w:r w:rsidRPr="00A023EF">
        <w:rPr>
          <w:rFonts w:ascii="Times New Roman" w:eastAsia="Times New Roman" w:hAnsi="Times New Roman"/>
          <w:lang w:eastAsia="hu-HU"/>
        </w:rPr>
        <w:t>2. részajánlati kör</w:t>
      </w:r>
      <w:r>
        <w:rPr>
          <w:rFonts w:ascii="Times New Roman" w:eastAsia="Times New Roman" w:hAnsi="Times New Roman"/>
          <w:lang w:eastAsia="hu-HU"/>
        </w:rPr>
        <w:t>ben:</w:t>
      </w:r>
      <w:r w:rsidRPr="00A023EF">
        <w:rPr>
          <w:rFonts w:ascii="Times New Roman" w:eastAsia="Times New Roman" w:hAnsi="Times New Roman"/>
          <w:lang w:eastAsia="hu-HU"/>
        </w:rPr>
        <w:t xml:space="preserve"> tisztító- és tisztálkodási eszközök szállítása legalább nettó </w:t>
      </w:r>
      <w:r w:rsidRPr="006D46E4">
        <w:rPr>
          <w:rFonts w:ascii="Times New Roman" w:eastAsia="Times New Roman" w:hAnsi="Times New Roman"/>
          <w:bCs/>
          <w:lang w:eastAsia="hu-HU"/>
        </w:rPr>
        <w:t>5.</w:t>
      </w:r>
      <w:r w:rsidR="00004AFD">
        <w:rPr>
          <w:rFonts w:ascii="Times New Roman" w:eastAsia="Times New Roman" w:hAnsi="Times New Roman"/>
          <w:bCs/>
          <w:lang w:eastAsia="hu-HU"/>
        </w:rPr>
        <w:t>50</w:t>
      </w:r>
      <w:r w:rsidRPr="006D46E4">
        <w:rPr>
          <w:rFonts w:ascii="Times New Roman" w:eastAsia="Times New Roman" w:hAnsi="Times New Roman"/>
          <w:bCs/>
          <w:lang w:eastAsia="hu-HU"/>
        </w:rPr>
        <w:t>0.000,-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 Ft</w:t>
      </w:r>
      <w:r w:rsidRPr="00A023EF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értékben</w:t>
      </w:r>
      <w:r w:rsidRPr="00A023EF">
        <w:rPr>
          <w:rFonts w:ascii="Times New Roman" w:eastAsia="Times New Roman" w:hAnsi="Times New Roman"/>
          <w:lang w:eastAsia="hu-HU"/>
        </w:rPr>
        <w:t>.</w:t>
      </w:r>
    </w:p>
    <w:p w:rsidR="00B11225" w:rsidRDefault="00EF46F8" w:rsidP="00FC21B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b/>
          <w:i/>
          <w:lang w:eastAsia="hu-HU"/>
        </w:rPr>
        <w:t>Alkalmatlanság:</w:t>
      </w:r>
      <w:r w:rsidRPr="00EF46F8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bCs/>
          <w:lang w:eastAsia="hu-HU"/>
        </w:rPr>
        <w:t>Mindkét részajánlati körben:</w:t>
      </w:r>
      <w:r w:rsidRPr="00791682">
        <w:rPr>
          <w:rFonts w:ascii="Times New Roman" w:eastAsia="Times New Roman" w:hAnsi="Times New Roman"/>
          <w:bCs/>
          <w:lang w:eastAsia="hu-HU"/>
        </w:rPr>
        <w:t xml:space="preserve"> </w:t>
      </w:r>
      <w:r w:rsidRPr="00A023EF">
        <w:rPr>
          <w:rFonts w:ascii="Times New Roman" w:eastAsia="Times New Roman" w:hAnsi="Times New Roman"/>
          <w:lang w:eastAsia="hu-HU"/>
        </w:rPr>
        <w:t xml:space="preserve">Alkalmatlan az </w:t>
      </w:r>
      <w:r>
        <w:rPr>
          <w:rFonts w:ascii="Times New Roman" w:eastAsia="Times New Roman" w:hAnsi="Times New Roman"/>
          <w:lang w:eastAsia="hu-HU"/>
        </w:rPr>
        <w:t>A</w:t>
      </w:r>
      <w:r w:rsidRPr="00A023EF">
        <w:rPr>
          <w:rFonts w:ascii="Times New Roman" w:eastAsia="Times New Roman" w:hAnsi="Times New Roman"/>
          <w:lang w:eastAsia="hu-HU"/>
        </w:rPr>
        <w:t xml:space="preserve">jánlattevő, ha nem rendelkezik az eljárást megindító felhívás megküldésétől visszafelé számított három évben </w:t>
      </w:r>
      <w:r>
        <w:rPr>
          <w:rFonts w:ascii="Times New Roman" w:eastAsia="Times New Roman" w:hAnsi="Times New Roman"/>
          <w:lang w:eastAsia="hu-HU"/>
        </w:rPr>
        <w:t xml:space="preserve">szerződésszerűen </w:t>
      </w:r>
      <w:r w:rsidRPr="00A023EF">
        <w:rPr>
          <w:rFonts w:ascii="Times New Roman" w:eastAsia="Times New Roman" w:hAnsi="Times New Roman"/>
          <w:lang w:eastAsia="hu-HU"/>
        </w:rPr>
        <w:t xml:space="preserve">teljesített, legalább </w:t>
      </w:r>
      <w:r>
        <w:rPr>
          <w:rFonts w:ascii="Times New Roman" w:eastAsia="Times New Roman" w:hAnsi="Times New Roman"/>
          <w:lang w:eastAsia="hu-HU"/>
        </w:rPr>
        <w:t>1</w:t>
      </w:r>
      <w:r w:rsidRPr="00A023EF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db olyan referenciával, amely </w:t>
      </w:r>
      <w:r w:rsidRPr="00EF46F8">
        <w:rPr>
          <w:rFonts w:ascii="Times New Roman" w:eastAsia="Times New Roman" w:hAnsi="Times New Roman"/>
          <w:lang w:eastAsia="hu-HU"/>
        </w:rPr>
        <w:t xml:space="preserve">legalább 6 havi, folyamatos szállítást </w:t>
      </w:r>
      <w:r>
        <w:rPr>
          <w:rFonts w:ascii="Times New Roman" w:eastAsia="Times New Roman" w:hAnsi="Times New Roman"/>
          <w:lang w:eastAsia="hu-HU"/>
        </w:rPr>
        <w:t>igazol.</w:t>
      </w:r>
    </w:p>
    <w:p w:rsidR="00EF46F8" w:rsidRDefault="00EF46F8" w:rsidP="00FC21B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hu-HU"/>
        </w:rPr>
      </w:pPr>
    </w:p>
    <w:p w:rsidR="007210A3" w:rsidRPr="007210A3" w:rsidRDefault="007210A3" w:rsidP="004C7F6B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hu-HU"/>
        </w:rPr>
      </w:pPr>
      <w:r w:rsidRPr="007210A3">
        <w:rPr>
          <w:rFonts w:ascii="Times New Roman" w:eastAsia="Times New Roman" w:hAnsi="Times New Roman"/>
          <w:b/>
          <w:iCs/>
          <w:lang w:eastAsia="hu-HU"/>
        </w:rPr>
        <w:t>4.3. Más szervezet kapacitásainak igénybe vétele</w:t>
      </w:r>
    </w:p>
    <w:p w:rsidR="00C72E54" w:rsidRDefault="00CA4A4B" w:rsidP="004C7F6B">
      <w:pPr>
        <w:spacing w:after="0" w:line="240" w:lineRule="auto"/>
        <w:jc w:val="both"/>
        <w:rPr>
          <w:rFonts w:ascii="Times New Roman" w:eastAsia="Times New Roman" w:hAnsi="Times New Roman"/>
          <w:iCs/>
          <w:lang w:eastAsia="hu-HU"/>
        </w:rPr>
      </w:pPr>
      <w:r w:rsidRPr="001157CB">
        <w:rPr>
          <w:rFonts w:ascii="Times New Roman" w:eastAsia="Times New Roman" w:hAnsi="Times New Roman"/>
          <w:iCs/>
          <w:lang w:eastAsia="hu-HU"/>
        </w:rPr>
        <w:t xml:space="preserve">A Kbt. 65. § (7) bekezdés értelmében az előírt alkalmassági követelményeknek az ajánlattevők bármely más szervezet (vagy személy) kapacitására támaszkodva is megfelelhetnek, a közöttük fennálló kapcsolat jogi jellegétől függetlenül. Ebben az esetben meg kell jelölni az ajánlatban ezt a szervezetet és </w:t>
      </w:r>
      <w:r>
        <w:rPr>
          <w:rFonts w:ascii="Times New Roman" w:eastAsia="Times New Roman" w:hAnsi="Times New Roman"/>
          <w:iCs/>
          <w:lang w:eastAsia="hu-HU"/>
        </w:rPr>
        <w:t>jelen</w:t>
      </w:r>
      <w:r w:rsidRPr="001157CB">
        <w:rPr>
          <w:rFonts w:ascii="Times New Roman" w:eastAsia="Times New Roman" w:hAnsi="Times New Roman"/>
          <w:iCs/>
          <w:lang w:eastAsia="hu-HU"/>
        </w:rPr>
        <w:t xml:space="preserve"> felhívás vonatkozó pontjának megjelölésével azon alkalmassági követelményt (követelményeket), melynek igazolása érdekében az ajánlattevő </w:t>
      </w:r>
      <w:proofErr w:type="gramStart"/>
      <w:r w:rsidRPr="001157CB">
        <w:rPr>
          <w:rFonts w:ascii="Times New Roman" w:eastAsia="Times New Roman" w:hAnsi="Times New Roman"/>
          <w:iCs/>
          <w:lang w:eastAsia="hu-HU"/>
        </w:rPr>
        <w:t>ezen</w:t>
      </w:r>
      <w:proofErr w:type="gramEnd"/>
      <w:r w:rsidRPr="001157CB">
        <w:rPr>
          <w:rFonts w:ascii="Times New Roman" w:eastAsia="Times New Roman" w:hAnsi="Times New Roman"/>
          <w:iCs/>
          <w:lang w:eastAsia="hu-HU"/>
        </w:rPr>
        <w:t xml:space="preserve"> szervezet erőforrására (is) támaszkodik. A kapacitásait rendelkezésre bocsátó szervezet az előírt igazolási módokkal azonos módon köteles igazolni az adott alkalmassági feltételnek történő megfelelést, továbbá köteles csatolni a szerződés teljesítésének időtartama alatt a szerződés teljesítéséhez szükséges erőforrások rendelkezésre állásáról szóló kötelezettségvállalást tartalmazó okiratot.</w:t>
      </w:r>
      <w:r w:rsidRPr="00097AF4">
        <w:rPr>
          <w:rFonts w:ascii="Times New Roman" w:eastAsia="Times New Roman" w:hAnsi="Times New Roman"/>
          <w:iCs/>
          <w:lang w:eastAsia="hu-HU"/>
        </w:rPr>
        <w:t xml:space="preserve"> </w:t>
      </w:r>
    </w:p>
    <w:p w:rsidR="00107F1E" w:rsidRPr="00107F1E" w:rsidRDefault="00107F1E" w:rsidP="004C7F6B">
      <w:pPr>
        <w:spacing w:after="0" w:line="240" w:lineRule="auto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 xml:space="preserve">Felhívjuk Ajánlattevők figyelmét, hogy </w:t>
      </w:r>
      <w:r w:rsidR="00F8733B">
        <w:rPr>
          <w:rFonts w:ascii="Times New Roman" w:hAnsi="Times New Roman"/>
        </w:rPr>
        <w:t>a</w:t>
      </w:r>
      <w:r w:rsidR="00F8733B" w:rsidRPr="001D37BA">
        <w:rPr>
          <w:rFonts w:ascii="Times New Roman" w:hAnsi="Times New Roman"/>
        </w:rPr>
        <w:t xml:space="preserve">z a szervezet, amelynek adatait </w:t>
      </w:r>
      <w:r w:rsidR="00F8733B">
        <w:rPr>
          <w:rFonts w:ascii="Times New Roman" w:hAnsi="Times New Roman"/>
        </w:rPr>
        <w:t>A</w:t>
      </w:r>
      <w:r w:rsidR="00F8733B" w:rsidRPr="001D37BA">
        <w:rPr>
          <w:rFonts w:ascii="Times New Roman" w:hAnsi="Times New Roman"/>
        </w:rPr>
        <w:t>jánlattevő a gazdasági és pénzügyi alkalmasság igazolásához felhasználja</w:t>
      </w:r>
      <w:r w:rsidR="00F8733B">
        <w:rPr>
          <w:rFonts w:ascii="Times New Roman" w:hAnsi="Times New Roman"/>
        </w:rPr>
        <w:t>,</w:t>
      </w:r>
      <w:r w:rsidR="00F8733B" w:rsidDel="00F8733B">
        <w:rPr>
          <w:rFonts w:ascii="Times New Roman" w:eastAsia="Times New Roman" w:hAnsi="Times New Roman"/>
          <w:iCs/>
          <w:lang w:eastAsia="hu-HU"/>
        </w:rPr>
        <w:t xml:space="preserve"> </w:t>
      </w:r>
      <w:r w:rsidR="00F8733B">
        <w:rPr>
          <w:rFonts w:ascii="Times New Roman" w:eastAsia="Times New Roman" w:hAnsi="Times New Roman"/>
          <w:iCs/>
          <w:lang w:eastAsia="hu-HU"/>
        </w:rPr>
        <w:t xml:space="preserve">sortartásos </w:t>
      </w:r>
      <w:r>
        <w:rPr>
          <w:rFonts w:ascii="Times New Roman" w:eastAsia="Times New Roman" w:hAnsi="Times New Roman"/>
          <w:iCs/>
          <w:lang w:eastAsia="hu-HU"/>
        </w:rPr>
        <w:t>k</w:t>
      </w:r>
      <w:r w:rsidRPr="00107F1E">
        <w:rPr>
          <w:rFonts w:ascii="Times New Roman" w:eastAsia="Times New Roman" w:hAnsi="Times New Roman"/>
          <w:iCs/>
          <w:lang w:eastAsia="hu-HU"/>
        </w:rPr>
        <w:t xml:space="preserve">ezesként felel </w:t>
      </w:r>
      <w:r>
        <w:rPr>
          <w:rFonts w:ascii="Times New Roman" w:eastAsia="Times New Roman" w:hAnsi="Times New Roman"/>
          <w:iCs/>
          <w:lang w:eastAsia="hu-HU"/>
        </w:rPr>
        <w:t>a</w:t>
      </w:r>
      <w:r w:rsidRPr="00107F1E">
        <w:rPr>
          <w:rFonts w:ascii="Times New Roman" w:eastAsia="Times New Roman" w:hAnsi="Times New Roman"/>
          <w:iCs/>
          <w:lang w:eastAsia="hu-HU"/>
        </w:rPr>
        <w:t xml:space="preserve"> teljesítés elmaradásával vagy hibás teljesítésével összefüggésben </w:t>
      </w:r>
      <w:r>
        <w:rPr>
          <w:rFonts w:ascii="Times New Roman" w:eastAsia="Times New Roman" w:hAnsi="Times New Roman"/>
          <w:iCs/>
          <w:lang w:eastAsia="hu-HU"/>
        </w:rPr>
        <w:t>A</w:t>
      </w:r>
      <w:r w:rsidRPr="00107F1E">
        <w:rPr>
          <w:rFonts w:ascii="Times New Roman" w:eastAsia="Times New Roman" w:hAnsi="Times New Roman"/>
          <w:iCs/>
          <w:lang w:eastAsia="hu-HU"/>
        </w:rPr>
        <w:t>jánlatkérő</w:t>
      </w:r>
      <w:r>
        <w:rPr>
          <w:rFonts w:ascii="Times New Roman" w:eastAsia="Times New Roman" w:hAnsi="Times New Roman"/>
          <w:iCs/>
          <w:lang w:eastAsia="hu-HU"/>
        </w:rPr>
        <w:t>nek okozot</w:t>
      </w:r>
      <w:r w:rsidRPr="00107F1E">
        <w:rPr>
          <w:rFonts w:ascii="Times New Roman" w:eastAsia="Times New Roman" w:hAnsi="Times New Roman"/>
          <w:iCs/>
          <w:lang w:eastAsia="hu-HU"/>
        </w:rPr>
        <w:t>t kár megtérítéséért.</w:t>
      </w:r>
    </w:p>
    <w:p w:rsidR="00B11225" w:rsidRPr="00791682" w:rsidRDefault="00B11225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hu-HU"/>
        </w:rPr>
      </w:pPr>
    </w:p>
    <w:p w:rsidR="00B11225" w:rsidRPr="00791682" w:rsidRDefault="00B11225" w:rsidP="00FC21B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hu-HU"/>
        </w:rPr>
      </w:pPr>
    </w:p>
    <w:p w:rsidR="008A7DEA" w:rsidRPr="00631D38" w:rsidRDefault="008A7DEA" w:rsidP="00FC21B3">
      <w:pPr>
        <w:pStyle w:val="Cmsor1"/>
        <w:jc w:val="center"/>
        <w:rPr>
          <w:sz w:val="22"/>
          <w:szCs w:val="22"/>
          <w:lang w:val="hu-HU"/>
        </w:rPr>
      </w:pPr>
      <w:bookmarkStart w:id="5" w:name="_Toc459100697"/>
      <w:r w:rsidRPr="00FA3976">
        <w:rPr>
          <w:sz w:val="22"/>
          <w:szCs w:val="22"/>
        </w:rPr>
        <w:t xml:space="preserve">V. Az ajánlatok értékelési </w:t>
      </w:r>
      <w:r w:rsidR="00631D38">
        <w:rPr>
          <w:sz w:val="22"/>
          <w:szCs w:val="22"/>
          <w:lang w:val="hu-HU"/>
        </w:rPr>
        <w:t xml:space="preserve">szempontja, az </w:t>
      </w:r>
      <w:r w:rsidR="00631D38" w:rsidRPr="00631D38">
        <w:rPr>
          <w:sz w:val="22"/>
          <w:szCs w:val="22"/>
          <w:lang w:val="hu-HU"/>
        </w:rPr>
        <w:t>ajánlati ár megadása</w:t>
      </w:r>
      <w:bookmarkEnd w:id="5"/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8A7DEA" w:rsidRPr="00791682" w:rsidRDefault="003E7BDA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5</w:t>
      </w:r>
      <w:r w:rsidR="008A7DEA" w:rsidRPr="00791682">
        <w:rPr>
          <w:rFonts w:ascii="Times New Roman" w:eastAsia="Times New Roman" w:hAnsi="Times New Roman"/>
          <w:b/>
          <w:lang w:eastAsia="hu-HU"/>
        </w:rPr>
        <w:t>.1. Értékelési szempont:</w:t>
      </w:r>
    </w:p>
    <w:p w:rsidR="008A7DEA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658F6">
        <w:rPr>
          <w:rFonts w:ascii="Times New Roman" w:eastAsia="Times New Roman" w:hAnsi="Times New Roman"/>
          <w:lang w:eastAsia="hu-HU"/>
        </w:rPr>
        <w:t xml:space="preserve">A legalacsonyabb </w:t>
      </w:r>
      <w:r w:rsidR="00E658F6" w:rsidRPr="00E658F6">
        <w:rPr>
          <w:rFonts w:ascii="Times New Roman" w:eastAsia="Times New Roman" w:hAnsi="Times New Roman"/>
          <w:lang w:eastAsia="hu-HU"/>
        </w:rPr>
        <w:t>ár</w:t>
      </w:r>
      <w:r w:rsidRPr="00E658F6">
        <w:rPr>
          <w:rFonts w:ascii="Times New Roman" w:eastAsia="Times New Roman" w:hAnsi="Times New Roman"/>
          <w:lang w:eastAsia="hu-HU"/>
        </w:rPr>
        <w:t xml:space="preserve"> szempontja a Kbt. 7</w:t>
      </w:r>
      <w:r w:rsidR="00E658F6" w:rsidRPr="00E658F6">
        <w:rPr>
          <w:rFonts w:ascii="Times New Roman" w:eastAsia="Times New Roman" w:hAnsi="Times New Roman"/>
          <w:lang w:eastAsia="hu-HU"/>
        </w:rPr>
        <w:t>6</w:t>
      </w:r>
      <w:r w:rsidRPr="00E658F6">
        <w:rPr>
          <w:rFonts w:ascii="Times New Roman" w:eastAsia="Times New Roman" w:hAnsi="Times New Roman"/>
          <w:lang w:eastAsia="hu-HU"/>
        </w:rPr>
        <w:t>. § (2) bekezdés a) pontja szerint.</w:t>
      </w:r>
    </w:p>
    <w:p w:rsidR="00E658F6" w:rsidRDefault="00E658F6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E658F6">
        <w:rPr>
          <w:rFonts w:ascii="Times New Roman" w:eastAsia="Times New Roman" w:hAnsi="Times New Roman"/>
          <w:lang w:eastAsia="hu-HU"/>
        </w:rPr>
        <w:t xml:space="preserve">jánlatkérő </w:t>
      </w:r>
      <w:r w:rsidRPr="00E70564">
        <w:rPr>
          <w:rFonts w:ascii="Times New Roman" w:eastAsia="Times New Roman" w:hAnsi="Times New Roman"/>
          <w:lang w:eastAsia="hu-HU"/>
        </w:rPr>
        <w:t xml:space="preserve">a műszaki leírásban </w:t>
      </w:r>
      <w:r>
        <w:rPr>
          <w:rFonts w:ascii="Times New Roman" w:eastAsia="Times New Roman" w:hAnsi="Times New Roman"/>
          <w:lang w:eastAsia="hu-HU"/>
        </w:rPr>
        <w:t>meghatározza</w:t>
      </w:r>
      <w:r w:rsidRPr="00E658F6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azon </w:t>
      </w:r>
      <w:r w:rsidRPr="00E658F6">
        <w:rPr>
          <w:rFonts w:ascii="Times New Roman" w:eastAsia="Times New Roman" w:hAnsi="Times New Roman"/>
          <w:lang w:eastAsia="hu-HU"/>
        </w:rPr>
        <w:t xml:space="preserve">konkrét </w:t>
      </w:r>
      <w:r>
        <w:rPr>
          <w:rFonts w:ascii="Times New Roman" w:eastAsia="Times New Roman" w:hAnsi="Times New Roman"/>
          <w:lang w:eastAsia="hu-HU"/>
        </w:rPr>
        <w:t>minőségi-</w:t>
      </w:r>
      <w:r w:rsidRPr="00E658F6">
        <w:rPr>
          <w:rFonts w:ascii="Times New Roman" w:eastAsia="Times New Roman" w:hAnsi="Times New Roman"/>
          <w:lang w:eastAsia="hu-HU"/>
        </w:rPr>
        <w:t>műszaki paramétere</w:t>
      </w:r>
      <w:r>
        <w:rPr>
          <w:rFonts w:ascii="Times New Roman" w:eastAsia="Times New Roman" w:hAnsi="Times New Roman"/>
          <w:lang w:eastAsia="hu-HU"/>
        </w:rPr>
        <w:t>ke</w:t>
      </w:r>
      <w:r w:rsidRPr="00E658F6">
        <w:rPr>
          <w:rFonts w:ascii="Times New Roman" w:eastAsia="Times New Roman" w:hAnsi="Times New Roman"/>
          <w:lang w:eastAsia="hu-HU"/>
        </w:rPr>
        <w:t>t</w:t>
      </w:r>
      <w:r>
        <w:rPr>
          <w:rFonts w:ascii="Times New Roman" w:eastAsia="Times New Roman" w:hAnsi="Times New Roman"/>
          <w:lang w:eastAsia="hu-HU"/>
        </w:rPr>
        <w:t>,</w:t>
      </w:r>
      <w:r w:rsidRPr="00E658F6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melyek</w:t>
      </w:r>
      <w:r w:rsidRPr="00E658F6">
        <w:rPr>
          <w:rFonts w:ascii="Times New Roman" w:eastAsia="Times New Roman" w:hAnsi="Times New Roman"/>
          <w:lang w:eastAsia="hu-HU"/>
        </w:rPr>
        <w:t xml:space="preserve">nek </w:t>
      </w:r>
      <w:r>
        <w:rPr>
          <w:rFonts w:ascii="Times New Roman" w:eastAsia="Times New Roman" w:hAnsi="Times New Roman"/>
          <w:lang w:eastAsia="hu-HU"/>
        </w:rPr>
        <w:t>a megajánlott termékeknek</w:t>
      </w:r>
      <w:r w:rsidRPr="00E658F6">
        <w:rPr>
          <w:rFonts w:ascii="Times New Roman" w:eastAsia="Times New Roman" w:hAnsi="Times New Roman"/>
          <w:lang w:eastAsia="hu-HU"/>
        </w:rPr>
        <w:t xml:space="preserve"> meg</w:t>
      </w:r>
      <w:r>
        <w:rPr>
          <w:rFonts w:ascii="Times New Roman" w:eastAsia="Times New Roman" w:hAnsi="Times New Roman"/>
          <w:lang w:eastAsia="hu-HU"/>
        </w:rPr>
        <w:t xml:space="preserve"> kell </w:t>
      </w:r>
      <w:r w:rsidRPr="00E658F6">
        <w:rPr>
          <w:rFonts w:ascii="Times New Roman" w:eastAsia="Times New Roman" w:hAnsi="Times New Roman"/>
          <w:lang w:eastAsia="hu-HU"/>
        </w:rPr>
        <w:t>felel</w:t>
      </w:r>
      <w:r>
        <w:rPr>
          <w:rFonts w:ascii="Times New Roman" w:eastAsia="Times New Roman" w:hAnsi="Times New Roman"/>
          <w:lang w:eastAsia="hu-HU"/>
        </w:rPr>
        <w:t>niük. A</w:t>
      </w:r>
      <w:r w:rsidRPr="00E658F6">
        <w:rPr>
          <w:rFonts w:ascii="Times New Roman" w:eastAsia="Times New Roman" w:hAnsi="Times New Roman"/>
          <w:lang w:eastAsia="hu-HU"/>
        </w:rPr>
        <w:t xml:space="preserve"> gazdaságilag legelőnyösebb ajánla</w:t>
      </w:r>
      <w:r w:rsidR="00C7463E">
        <w:rPr>
          <w:rFonts w:ascii="Times New Roman" w:eastAsia="Times New Roman" w:hAnsi="Times New Roman"/>
          <w:lang w:eastAsia="hu-HU"/>
        </w:rPr>
        <w:t xml:space="preserve">t </w:t>
      </w:r>
      <w:r w:rsidRPr="00E658F6">
        <w:rPr>
          <w:rFonts w:ascii="Times New Roman" w:eastAsia="Times New Roman" w:hAnsi="Times New Roman"/>
          <w:lang w:eastAsia="hu-HU"/>
        </w:rPr>
        <w:t xml:space="preserve">kiválasztását </w:t>
      </w:r>
      <w:r w:rsidR="00C7463E" w:rsidRPr="00E658F6">
        <w:rPr>
          <w:rFonts w:ascii="Times New Roman" w:eastAsia="Times New Roman" w:hAnsi="Times New Roman"/>
          <w:lang w:eastAsia="hu-HU"/>
        </w:rPr>
        <w:t>további</w:t>
      </w:r>
      <w:r w:rsidR="00C7463E">
        <w:rPr>
          <w:rFonts w:ascii="Times New Roman" w:eastAsia="Times New Roman" w:hAnsi="Times New Roman"/>
          <w:lang w:eastAsia="hu-HU"/>
        </w:rPr>
        <w:t xml:space="preserve"> </w:t>
      </w:r>
      <w:r w:rsidR="00C7463E" w:rsidRPr="00E658F6">
        <w:rPr>
          <w:rFonts w:ascii="Times New Roman" w:eastAsia="Times New Roman" w:hAnsi="Times New Roman"/>
          <w:lang w:eastAsia="hu-HU"/>
        </w:rPr>
        <w:t xml:space="preserve">minőségi jellemzők nem </w:t>
      </w:r>
      <w:r w:rsidR="00C7463E">
        <w:rPr>
          <w:rFonts w:ascii="Times New Roman" w:eastAsia="Times New Roman" w:hAnsi="Times New Roman"/>
          <w:lang w:eastAsia="hu-HU"/>
        </w:rPr>
        <w:t xml:space="preserve">befolyásolják. Ajánlatkérő a </w:t>
      </w:r>
      <w:r w:rsidR="00C7463E" w:rsidRPr="00E658F6">
        <w:rPr>
          <w:rFonts w:ascii="Times New Roman" w:eastAsia="Times New Roman" w:hAnsi="Times New Roman"/>
          <w:lang w:eastAsia="hu-HU"/>
        </w:rPr>
        <w:t>Kbt. 76. § (</w:t>
      </w:r>
      <w:r w:rsidR="00C7463E">
        <w:rPr>
          <w:rFonts w:ascii="Times New Roman" w:eastAsia="Times New Roman" w:hAnsi="Times New Roman"/>
          <w:lang w:eastAsia="hu-HU"/>
        </w:rPr>
        <w:t>5</w:t>
      </w:r>
      <w:r w:rsidR="00C7463E" w:rsidRPr="00E658F6">
        <w:rPr>
          <w:rFonts w:ascii="Times New Roman" w:eastAsia="Times New Roman" w:hAnsi="Times New Roman"/>
          <w:lang w:eastAsia="hu-HU"/>
        </w:rPr>
        <w:t>) bekezdés</w:t>
      </w:r>
      <w:r w:rsidR="00C7463E">
        <w:rPr>
          <w:rFonts w:ascii="Times New Roman" w:eastAsia="Times New Roman" w:hAnsi="Times New Roman"/>
          <w:lang w:eastAsia="hu-HU"/>
        </w:rPr>
        <w:t>e alapján választotta a</w:t>
      </w:r>
      <w:r w:rsidR="00C7463E" w:rsidRPr="00E658F6">
        <w:rPr>
          <w:rFonts w:ascii="Times New Roman" w:eastAsia="Times New Roman" w:hAnsi="Times New Roman"/>
          <w:lang w:eastAsia="hu-HU"/>
        </w:rPr>
        <w:t xml:space="preserve"> Kbt. 76. § (2) bekezdés a) pontja </w:t>
      </w:r>
      <w:r w:rsidR="00C7463E">
        <w:rPr>
          <w:rFonts w:ascii="Times New Roman" w:eastAsia="Times New Roman" w:hAnsi="Times New Roman"/>
          <w:lang w:eastAsia="hu-HU"/>
        </w:rPr>
        <w:t>szerinti</w:t>
      </w:r>
      <w:r w:rsidRPr="00E658F6">
        <w:rPr>
          <w:rFonts w:ascii="Times New Roman" w:eastAsia="Times New Roman" w:hAnsi="Times New Roman"/>
          <w:lang w:eastAsia="hu-HU"/>
        </w:rPr>
        <w:t xml:space="preserve"> legalacsonyabb ár értékelés</w:t>
      </w:r>
      <w:r w:rsidR="00C7463E">
        <w:rPr>
          <w:rFonts w:ascii="Times New Roman" w:eastAsia="Times New Roman" w:hAnsi="Times New Roman"/>
          <w:lang w:eastAsia="hu-HU"/>
        </w:rPr>
        <w:t>ét.</w:t>
      </w:r>
    </w:p>
    <w:p w:rsidR="00E658F6" w:rsidRPr="00791682" w:rsidRDefault="00E658F6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72E54" w:rsidRPr="00994EE9" w:rsidRDefault="00C72E54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994EE9">
        <w:rPr>
          <w:rFonts w:ascii="Times New Roman" w:eastAsia="Times New Roman" w:hAnsi="Times New Roman"/>
          <w:b/>
          <w:lang w:eastAsia="hu-HU"/>
        </w:rPr>
        <w:t>5.2. Az ajánlati ár megadása</w:t>
      </w:r>
      <w:r w:rsidR="008A7DEA" w:rsidRPr="00994EE9">
        <w:rPr>
          <w:rFonts w:ascii="Times New Roman" w:eastAsia="Times New Roman" w:hAnsi="Times New Roman"/>
          <w:b/>
          <w:lang w:eastAsia="hu-HU"/>
        </w:rPr>
        <w:t xml:space="preserve"> </w:t>
      </w:r>
    </w:p>
    <w:p w:rsidR="00C72E54" w:rsidRPr="00994EE9" w:rsidRDefault="00994EE9" w:rsidP="00631D3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94EE9">
        <w:rPr>
          <w:rFonts w:ascii="Times New Roman" w:eastAsia="Times New Roman" w:hAnsi="Times New Roman"/>
          <w:b/>
          <w:lang w:eastAsia="hu-HU"/>
        </w:rPr>
        <w:t>5.2.1.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C72E54" w:rsidRPr="00994EE9">
        <w:rPr>
          <w:rFonts w:ascii="Times New Roman" w:eastAsia="Times New Roman" w:hAnsi="Times New Roman"/>
          <w:lang w:eastAsia="hu-HU"/>
        </w:rPr>
        <w:t>Ajánlattevő csak forintban (HUF) tehet ajánlatot és a szerződéskötés pénzneme is csak ez lehet.</w:t>
      </w:r>
    </w:p>
    <w:p w:rsidR="008A7DEA" w:rsidRPr="00994EE9" w:rsidRDefault="00994EE9" w:rsidP="00994EE9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94EE9">
        <w:rPr>
          <w:rFonts w:ascii="Times New Roman" w:eastAsia="Times New Roman" w:hAnsi="Times New Roman"/>
          <w:b/>
          <w:lang w:eastAsia="hu-HU"/>
        </w:rPr>
        <w:t>5.2.2.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8A7DEA" w:rsidRPr="00994EE9">
        <w:rPr>
          <w:rFonts w:ascii="Times New Roman" w:eastAsia="Times New Roman" w:hAnsi="Times New Roman"/>
          <w:lang w:eastAsia="hu-HU"/>
        </w:rPr>
        <w:t xml:space="preserve">A megajánlott árnak a szerződéskötés napjától </w:t>
      </w:r>
      <w:r w:rsidR="00F75AE5" w:rsidRPr="00994EE9">
        <w:rPr>
          <w:rFonts w:ascii="Times New Roman" w:eastAsia="Times New Roman" w:hAnsi="Times New Roman"/>
          <w:lang w:eastAsia="hu-HU"/>
        </w:rPr>
        <w:t xml:space="preserve">számított </w:t>
      </w:r>
      <w:r w:rsidR="009704F8">
        <w:rPr>
          <w:rFonts w:ascii="Times New Roman" w:eastAsia="Times New Roman" w:hAnsi="Times New Roman"/>
          <w:lang w:eastAsia="hu-HU"/>
        </w:rPr>
        <w:t>24</w:t>
      </w:r>
      <w:r w:rsidR="00F75AE5" w:rsidRPr="00994EE9">
        <w:rPr>
          <w:rFonts w:ascii="Times New Roman" w:eastAsia="Times New Roman" w:hAnsi="Times New Roman"/>
          <w:lang w:eastAsia="hu-HU"/>
        </w:rPr>
        <w:t xml:space="preserve"> hónapig </w:t>
      </w:r>
      <w:r w:rsidR="008A7DEA" w:rsidRPr="00994EE9">
        <w:rPr>
          <w:rFonts w:ascii="Times New Roman" w:eastAsia="Times New Roman" w:hAnsi="Times New Roman"/>
          <w:lang w:eastAsia="hu-HU"/>
        </w:rPr>
        <w:t>fixnek kell lennie és tartalmaznia kell Ajánlattevőnek a teljesítéssel kapcsolatban felmerült valamennyi járulékos költségét (szállítás, csomagolás, kirakodás</w:t>
      </w:r>
      <w:r w:rsidR="007770E1" w:rsidRPr="00994EE9">
        <w:rPr>
          <w:rFonts w:ascii="Times New Roman" w:eastAsia="Times New Roman" w:hAnsi="Times New Roman"/>
          <w:lang w:eastAsia="hu-HU"/>
        </w:rPr>
        <w:t>, vám, különböző díjak és illetékek, stb.</w:t>
      </w:r>
      <w:r w:rsidR="008A7DEA" w:rsidRPr="00994EE9">
        <w:rPr>
          <w:rFonts w:ascii="Times New Roman" w:eastAsia="Times New Roman" w:hAnsi="Times New Roman"/>
          <w:lang w:eastAsia="hu-HU"/>
        </w:rPr>
        <w:t>)</w:t>
      </w:r>
      <w:r w:rsidR="007770E1" w:rsidRPr="00994EE9">
        <w:rPr>
          <w:rFonts w:ascii="Times New Roman" w:eastAsia="Times New Roman" w:hAnsi="Times New Roman"/>
          <w:lang w:eastAsia="hu-HU"/>
        </w:rPr>
        <w:t>, kivéve: ÁFA</w:t>
      </w:r>
      <w:r w:rsidR="008A7DEA" w:rsidRPr="00994EE9">
        <w:rPr>
          <w:rFonts w:ascii="Times New Roman" w:eastAsia="Times New Roman" w:hAnsi="Times New Roman"/>
          <w:lang w:eastAsia="hu-HU"/>
        </w:rPr>
        <w:t xml:space="preserve">. </w:t>
      </w:r>
    </w:p>
    <w:p w:rsidR="00F75AE5" w:rsidRPr="00994EE9" w:rsidRDefault="00F75AE5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94EE9">
        <w:rPr>
          <w:rFonts w:ascii="Times New Roman" w:eastAsia="Times New Roman" w:hAnsi="Times New Roman"/>
          <w:lang w:eastAsia="hu-HU"/>
        </w:rPr>
        <w:t>Áremelésre</w:t>
      </w:r>
      <w:r w:rsidR="00927DFB" w:rsidRPr="00994EE9">
        <w:rPr>
          <w:rFonts w:ascii="Times New Roman" w:eastAsia="Times New Roman" w:hAnsi="Times New Roman"/>
          <w:lang w:eastAsia="hu-HU"/>
        </w:rPr>
        <w:t xml:space="preserve"> </w:t>
      </w:r>
      <w:r w:rsidR="009704F8">
        <w:rPr>
          <w:rFonts w:ascii="Times New Roman" w:eastAsia="Times New Roman" w:hAnsi="Times New Roman"/>
          <w:lang w:eastAsia="hu-HU"/>
        </w:rPr>
        <w:t>kizárólag vis maior esetén</w:t>
      </w:r>
      <w:r w:rsidRPr="00994EE9">
        <w:rPr>
          <w:rFonts w:ascii="Times New Roman" w:eastAsia="Times New Roman" w:hAnsi="Times New Roman"/>
          <w:lang w:eastAsia="hu-HU"/>
        </w:rPr>
        <w:t xml:space="preserve"> kerülhet sor:</w:t>
      </w:r>
    </w:p>
    <w:p w:rsidR="008A7DEA" w:rsidRPr="00700EEB" w:rsidRDefault="00994EE9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994EE9">
        <w:rPr>
          <w:rFonts w:ascii="Times New Roman" w:eastAsia="Times New Roman" w:hAnsi="Times New Roman"/>
          <w:b/>
          <w:lang w:eastAsia="hu-HU"/>
        </w:rPr>
        <w:t>5.2.3.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8A7DEA" w:rsidRPr="00700EEB">
        <w:rPr>
          <w:rFonts w:ascii="Times New Roman" w:eastAsia="Times New Roman" w:hAnsi="Times New Roman"/>
          <w:lang w:eastAsia="hu-HU"/>
        </w:rPr>
        <w:t xml:space="preserve">Amennyiben a szerződés teljesítése során Ajánlattevő más </w:t>
      </w:r>
      <w:r w:rsidR="00DB27AE">
        <w:rPr>
          <w:rFonts w:ascii="Times New Roman" w:eastAsia="Times New Roman" w:hAnsi="Times New Roman"/>
          <w:lang w:eastAsia="hu-HU"/>
        </w:rPr>
        <w:t>v</w:t>
      </w:r>
      <w:r w:rsidR="00241ABF">
        <w:rPr>
          <w:rFonts w:ascii="Times New Roman" w:eastAsia="Times New Roman" w:hAnsi="Times New Roman"/>
          <w:lang w:eastAsia="hu-HU"/>
        </w:rPr>
        <w:t>evő</w:t>
      </w:r>
      <w:r w:rsidR="008A7DEA" w:rsidRPr="00700EEB">
        <w:rPr>
          <w:rFonts w:ascii="Times New Roman" w:eastAsia="Times New Roman" w:hAnsi="Times New Roman"/>
          <w:lang w:eastAsia="hu-HU"/>
        </w:rPr>
        <w:t xml:space="preserve">knek nyilvánosan elérhető kedvezőbb árakat biztosít, vagy valamelyik kereskedelmi egységében hirdet meg akciót, úgy a kedvezőbb árakat Ajánlatkérő irányába is érvényesíteni tartozik. Ajánlattevő köteles Ajánlatkérőt </w:t>
      </w:r>
      <w:r w:rsidR="00E3381D">
        <w:rPr>
          <w:rFonts w:ascii="Times New Roman" w:eastAsia="Times New Roman" w:hAnsi="Times New Roman"/>
          <w:lang w:eastAsia="hu-HU"/>
        </w:rPr>
        <w:t xml:space="preserve">lehetőség szerint </w:t>
      </w:r>
      <w:r w:rsidR="008A7DEA" w:rsidRPr="00700EEB">
        <w:rPr>
          <w:rFonts w:ascii="Times New Roman" w:eastAsia="Times New Roman" w:hAnsi="Times New Roman"/>
          <w:lang w:eastAsia="hu-HU"/>
        </w:rPr>
        <w:t>előre, vagy a számlán történő megjelöléssel tájékoztatni az akciós termékről.</w:t>
      </w:r>
    </w:p>
    <w:p w:rsidR="00256029" w:rsidRDefault="00994EE9" w:rsidP="00FC21B3">
      <w:pPr>
        <w:spacing w:before="120"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994EE9">
        <w:rPr>
          <w:rFonts w:ascii="Times New Roman" w:eastAsia="Times New Roman" w:hAnsi="Times New Roman"/>
          <w:b/>
          <w:lang w:eastAsia="hu-HU"/>
        </w:rPr>
        <w:t>5.2.4.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256029" w:rsidRPr="00700EEB">
        <w:rPr>
          <w:rFonts w:ascii="Times New Roman" w:eastAsia="Times New Roman" w:hAnsi="Times New Roman"/>
          <w:lang w:eastAsia="hu-HU"/>
        </w:rPr>
        <w:t>A felolvasólapon az ajánlattételi felhíváshoz elektronikusan mellékelt táblázat „összesen” sorának értékét kérjük feltüntetni.</w:t>
      </w:r>
      <w:r w:rsidR="00C72E54">
        <w:rPr>
          <w:rFonts w:ascii="Times New Roman" w:eastAsia="Times New Roman" w:hAnsi="Times New Roman"/>
          <w:lang w:eastAsia="hu-HU"/>
        </w:rPr>
        <w:t xml:space="preserve"> (</w:t>
      </w:r>
      <w:r w:rsidR="00256029" w:rsidRPr="00C72E54">
        <w:rPr>
          <w:rFonts w:ascii="Times New Roman" w:eastAsia="Times New Roman" w:hAnsi="Times New Roman"/>
          <w:lang w:eastAsia="hu-HU"/>
        </w:rPr>
        <w:t>Az ajánlattétel megkönnyítése érdekében az Excel-táblázat előre beírt függvényt tartalmaz.</w:t>
      </w:r>
      <w:r w:rsidR="00C72E54">
        <w:rPr>
          <w:rFonts w:ascii="Times New Roman" w:eastAsia="Times New Roman" w:hAnsi="Times New Roman"/>
          <w:lang w:eastAsia="hu-HU"/>
        </w:rPr>
        <w:t>)</w:t>
      </w:r>
    </w:p>
    <w:p w:rsidR="007206B4" w:rsidRDefault="007206B4" w:rsidP="00FC21B3">
      <w:pPr>
        <w:spacing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</w:p>
    <w:p w:rsidR="007A7CBE" w:rsidRPr="000550D7" w:rsidRDefault="007A7CBE" w:rsidP="00FC21B3">
      <w:pPr>
        <w:spacing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</w:p>
    <w:p w:rsidR="008A7DEA" w:rsidRPr="00FA3976" w:rsidRDefault="008A7DEA" w:rsidP="00FC21B3">
      <w:pPr>
        <w:pStyle w:val="Cmsor1"/>
        <w:jc w:val="center"/>
        <w:rPr>
          <w:sz w:val="22"/>
          <w:szCs w:val="22"/>
        </w:rPr>
      </w:pPr>
      <w:bookmarkStart w:id="6" w:name="_Toc459100698"/>
      <w:r w:rsidRPr="00FA3976">
        <w:rPr>
          <w:sz w:val="22"/>
          <w:szCs w:val="22"/>
        </w:rPr>
        <w:t>V</w:t>
      </w:r>
      <w:r w:rsidR="007A7CBE">
        <w:rPr>
          <w:sz w:val="22"/>
          <w:szCs w:val="22"/>
          <w:lang w:val="hu-HU"/>
        </w:rPr>
        <w:t>I</w:t>
      </w:r>
      <w:r w:rsidRPr="00FA3976">
        <w:rPr>
          <w:sz w:val="22"/>
          <w:szCs w:val="22"/>
        </w:rPr>
        <w:t>. Eljárási szabályok, határidők, határnapok</w:t>
      </w:r>
      <w:bookmarkEnd w:id="6"/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8A7DEA" w:rsidRPr="00791682" w:rsidRDefault="007A7CBE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6</w:t>
      </w:r>
      <w:r w:rsidR="008A7DEA" w:rsidRPr="00791682">
        <w:rPr>
          <w:rFonts w:ascii="Times New Roman" w:eastAsia="Times New Roman" w:hAnsi="Times New Roman"/>
          <w:b/>
          <w:lang w:eastAsia="hu-HU"/>
        </w:rPr>
        <w:t>.1. Az eljárás száma (melyet az ajánlaton fel kell tüntetni):</w:t>
      </w:r>
    </w:p>
    <w:p w:rsidR="008A7DEA" w:rsidRPr="00791682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30528/</w:t>
      </w:r>
      <w:r w:rsidR="00A841EA">
        <w:rPr>
          <w:rFonts w:ascii="Times New Roman" w:eastAsia="Times New Roman" w:hAnsi="Times New Roman"/>
          <w:lang w:eastAsia="hu-HU"/>
        </w:rPr>
        <w:t>1609</w:t>
      </w:r>
      <w:r>
        <w:rPr>
          <w:rFonts w:ascii="Times New Roman" w:eastAsia="Times New Roman" w:hAnsi="Times New Roman"/>
          <w:lang w:eastAsia="hu-HU"/>
        </w:rPr>
        <w:t>/</w:t>
      </w:r>
      <w:r w:rsidR="006B5FFA">
        <w:rPr>
          <w:rFonts w:ascii="Times New Roman" w:eastAsia="Times New Roman" w:hAnsi="Times New Roman"/>
          <w:lang w:eastAsia="hu-HU"/>
        </w:rPr>
        <w:t>201</w:t>
      </w:r>
      <w:r w:rsidR="00DC32AA">
        <w:rPr>
          <w:rFonts w:ascii="Times New Roman" w:eastAsia="Times New Roman" w:hAnsi="Times New Roman"/>
          <w:lang w:eastAsia="hu-HU"/>
        </w:rPr>
        <w:t>6</w:t>
      </w:r>
      <w:r>
        <w:rPr>
          <w:rFonts w:ascii="Times New Roman" w:eastAsia="Times New Roman" w:hAnsi="Times New Roman"/>
          <w:lang w:eastAsia="hu-HU"/>
        </w:rPr>
        <w:t>. ált.</w:t>
      </w:r>
    </w:p>
    <w:p w:rsidR="008A7DEA" w:rsidRPr="00791682" w:rsidRDefault="007A7CBE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6</w:t>
      </w:r>
      <w:r w:rsidR="008A7DEA" w:rsidRPr="00791682">
        <w:rPr>
          <w:rFonts w:ascii="Times New Roman" w:eastAsia="Times New Roman" w:hAnsi="Times New Roman"/>
          <w:b/>
          <w:lang w:eastAsia="hu-HU"/>
        </w:rPr>
        <w:t>.2. Az eljárás típusa, menete</w:t>
      </w:r>
      <w:r w:rsidR="00C3395B">
        <w:rPr>
          <w:rFonts w:ascii="Times New Roman" w:eastAsia="Times New Roman" w:hAnsi="Times New Roman"/>
          <w:b/>
          <w:lang w:eastAsia="hu-HU"/>
        </w:rPr>
        <w:t>, tudnivalók</w:t>
      </w:r>
      <w:r w:rsidR="008A7DEA" w:rsidRPr="00791682">
        <w:rPr>
          <w:rFonts w:ascii="Times New Roman" w:eastAsia="Times New Roman" w:hAnsi="Times New Roman"/>
          <w:b/>
          <w:lang w:eastAsia="hu-HU"/>
        </w:rPr>
        <w:t>:</w:t>
      </w:r>
    </w:p>
    <w:p w:rsidR="00107F1E" w:rsidRPr="00107F1E" w:rsidRDefault="00C3395B" w:rsidP="00107F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160E">
        <w:rPr>
          <w:rFonts w:ascii="Times New Roman" w:eastAsia="Times New Roman" w:hAnsi="Times New Roman"/>
          <w:b/>
          <w:lang w:eastAsia="hu-HU"/>
        </w:rPr>
        <w:t>6.2.1.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AE2424" w:rsidRPr="00AE2424">
        <w:rPr>
          <w:rFonts w:ascii="Times New Roman" w:eastAsia="Times New Roman" w:hAnsi="Times New Roman"/>
          <w:lang w:eastAsia="hu-HU"/>
        </w:rPr>
        <w:t>Jelen közbeszerzési eljárás</w:t>
      </w:r>
      <w:r w:rsidR="00107F1E">
        <w:rPr>
          <w:rFonts w:ascii="Times New Roman" w:eastAsia="Times New Roman" w:hAnsi="Times New Roman"/>
          <w:lang w:eastAsia="hu-HU"/>
        </w:rPr>
        <w:t>ban Ajánlatkérő</w:t>
      </w:r>
      <w:r w:rsidR="00AE2424" w:rsidRPr="00AE2424">
        <w:rPr>
          <w:rFonts w:ascii="Times New Roman" w:eastAsia="Times New Roman" w:hAnsi="Times New Roman"/>
          <w:lang w:eastAsia="hu-HU"/>
        </w:rPr>
        <w:t xml:space="preserve"> a Kbt. Harmadik rész, 1</w:t>
      </w:r>
      <w:r w:rsidR="008C38A4">
        <w:rPr>
          <w:rFonts w:ascii="Times New Roman" w:eastAsia="Times New Roman" w:hAnsi="Times New Roman"/>
          <w:lang w:eastAsia="hu-HU"/>
        </w:rPr>
        <w:t>1</w:t>
      </w:r>
      <w:r w:rsidR="00107F1E">
        <w:rPr>
          <w:rFonts w:ascii="Times New Roman" w:eastAsia="Times New Roman" w:hAnsi="Times New Roman"/>
          <w:lang w:eastAsia="hu-HU"/>
        </w:rPr>
        <w:t>2</w:t>
      </w:r>
      <w:r w:rsidR="00AE2424" w:rsidRPr="00AE2424">
        <w:rPr>
          <w:rFonts w:ascii="Times New Roman" w:eastAsia="Times New Roman" w:hAnsi="Times New Roman"/>
          <w:lang w:eastAsia="hu-HU"/>
        </w:rPr>
        <w:t>.</w:t>
      </w:r>
      <w:r w:rsidR="00107F1E">
        <w:rPr>
          <w:rFonts w:ascii="Times New Roman" w:eastAsia="Times New Roman" w:hAnsi="Times New Roman"/>
          <w:lang w:eastAsia="hu-HU"/>
        </w:rPr>
        <w:t xml:space="preserve"> </w:t>
      </w:r>
      <w:r w:rsidR="00107F1E" w:rsidRPr="00AE2424">
        <w:rPr>
          <w:rFonts w:ascii="Times New Roman" w:eastAsia="Times New Roman" w:hAnsi="Times New Roman"/>
          <w:lang w:eastAsia="hu-HU"/>
        </w:rPr>
        <w:t xml:space="preserve">§ </w:t>
      </w:r>
      <w:r w:rsidR="00107F1E">
        <w:rPr>
          <w:rFonts w:ascii="Times New Roman" w:eastAsia="Times New Roman" w:hAnsi="Times New Roman"/>
          <w:lang w:eastAsia="hu-HU"/>
        </w:rPr>
        <w:t>b)</w:t>
      </w:r>
      <w:r w:rsidR="00AE2424" w:rsidRPr="00AE2424">
        <w:rPr>
          <w:rFonts w:ascii="Times New Roman" w:eastAsia="Times New Roman" w:hAnsi="Times New Roman"/>
          <w:lang w:eastAsia="hu-HU"/>
        </w:rPr>
        <w:t xml:space="preserve"> </w:t>
      </w:r>
      <w:r w:rsidR="00107F1E">
        <w:rPr>
          <w:rFonts w:ascii="Times New Roman" w:eastAsia="Times New Roman" w:hAnsi="Times New Roman"/>
          <w:lang w:eastAsia="hu-HU"/>
        </w:rPr>
        <w:t>alapján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a 113-114. § szerint jár el.</w:t>
      </w:r>
    </w:p>
    <w:p w:rsidR="00107F1E" w:rsidRPr="00107F1E" w:rsidRDefault="00CF0597" w:rsidP="00107F1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>Jelen közbeszerzési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eljárásban kizárólag </w:t>
      </w:r>
      <w:r w:rsidR="00107F1E">
        <w:rPr>
          <w:rFonts w:ascii="Times New Roman" w:eastAsia="Times New Roman" w:hAnsi="Times New Roman"/>
          <w:lang w:eastAsia="hu-HU"/>
        </w:rPr>
        <w:t>azon</w:t>
      </w:r>
      <w:r w:rsidR="004A2AB5">
        <w:rPr>
          <w:rFonts w:ascii="Times New Roman" w:eastAsia="Times New Roman" w:hAnsi="Times New Roman"/>
          <w:lang w:eastAsia="hu-HU"/>
        </w:rPr>
        <w:t xml:space="preserve"> </w:t>
      </w:r>
      <w:r w:rsidR="00107F1E">
        <w:rPr>
          <w:rFonts w:ascii="Times New Roman" w:eastAsia="Times New Roman" w:hAnsi="Times New Roman"/>
          <w:lang w:eastAsia="hu-HU"/>
        </w:rPr>
        <w:t>Ajánlattevők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tehetnek ajánlatot, amelyeknek </w:t>
      </w:r>
      <w:r w:rsidR="00107F1E">
        <w:rPr>
          <w:rFonts w:ascii="Times New Roman" w:eastAsia="Times New Roman" w:hAnsi="Times New Roman"/>
          <w:lang w:eastAsia="hu-HU"/>
        </w:rPr>
        <w:t>A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jánlatkérő </w:t>
      </w:r>
      <w:r w:rsidR="00F52E39">
        <w:rPr>
          <w:rFonts w:ascii="Times New Roman" w:eastAsia="Times New Roman" w:hAnsi="Times New Roman"/>
          <w:lang w:eastAsia="hu-HU"/>
        </w:rPr>
        <w:t>jelen ajánlattételi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felhívást megküldte</w:t>
      </w:r>
      <w:r w:rsidR="004A2AB5">
        <w:rPr>
          <w:rFonts w:ascii="Times New Roman" w:eastAsia="Times New Roman" w:hAnsi="Times New Roman"/>
          <w:lang w:eastAsia="hu-HU"/>
        </w:rPr>
        <w:t>, de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nem tehetnek ajánlatot</w:t>
      </w:r>
      <w:r w:rsidR="007F4034" w:rsidRPr="007F4034">
        <w:rPr>
          <w:rFonts w:ascii="Times New Roman" w:eastAsia="Times New Roman" w:hAnsi="Times New Roman"/>
          <w:lang w:eastAsia="hu-HU"/>
        </w:rPr>
        <w:t xml:space="preserve"> </w:t>
      </w:r>
      <w:r w:rsidR="007F4034" w:rsidRPr="00107F1E">
        <w:rPr>
          <w:rFonts w:ascii="Times New Roman" w:eastAsia="Times New Roman" w:hAnsi="Times New Roman"/>
          <w:lang w:eastAsia="hu-HU"/>
        </w:rPr>
        <w:t>egymással közösen</w:t>
      </w:r>
      <w:r w:rsidR="00107F1E" w:rsidRPr="00107F1E">
        <w:rPr>
          <w:rFonts w:ascii="Times New Roman" w:eastAsia="Times New Roman" w:hAnsi="Times New Roman"/>
          <w:lang w:eastAsia="hu-HU"/>
        </w:rPr>
        <w:t>. A</w:t>
      </w:r>
      <w:r w:rsidR="004A2AB5">
        <w:rPr>
          <w:rFonts w:ascii="Times New Roman" w:eastAsia="Times New Roman" w:hAnsi="Times New Roman"/>
          <w:lang w:eastAsia="hu-HU"/>
        </w:rPr>
        <w:t>zonban Ajánlattevő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jogosult közösen ajánlatot tenni olyan gazdasági szereplővel, amelynek </w:t>
      </w:r>
      <w:r w:rsidR="004A2AB5">
        <w:rPr>
          <w:rFonts w:ascii="Times New Roman" w:eastAsia="Times New Roman" w:hAnsi="Times New Roman"/>
          <w:lang w:eastAsia="hu-HU"/>
        </w:rPr>
        <w:t>A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jánlatkérő nem küldött </w:t>
      </w:r>
      <w:r w:rsidR="00F52E39">
        <w:rPr>
          <w:rFonts w:ascii="Times New Roman" w:eastAsia="Times New Roman" w:hAnsi="Times New Roman"/>
          <w:lang w:eastAsia="hu-HU"/>
        </w:rPr>
        <w:t>ajánlattételi</w:t>
      </w:r>
      <w:r w:rsidR="00107F1E" w:rsidRPr="00107F1E">
        <w:rPr>
          <w:rFonts w:ascii="Times New Roman" w:eastAsia="Times New Roman" w:hAnsi="Times New Roman"/>
          <w:lang w:eastAsia="hu-HU"/>
        </w:rPr>
        <w:t xml:space="preserve"> felhívást.</w:t>
      </w:r>
      <w:r w:rsidR="002C5D72">
        <w:rPr>
          <w:rFonts w:ascii="Times New Roman" w:eastAsia="Times New Roman" w:hAnsi="Times New Roman"/>
          <w:lang w:eastAsia="hu-HU"/>
        </w:rPr>
        <w:t xml:space="preserve"> Ajánlatkérő itt hívja fel a figyelmet a Kbt. 36. § (1) bekezdésében foglaltakra.</w:t>
      </w:r>
    </w:p>
    <w:p w:rsidR="00C3395B" w:rsidRPr="00AE2424" w:rsidRDefault="005F160E" w:rsidP="005F160E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160E">
        <w:rPr>
          <w:rFonts w:ascii="Times New Roman" w:eastAsia="Times New Roman" w:hAnsi="Times New Roman"/>
          <w:b/>
          <w:lang w:eastAsia="hu-HU"/>
        </w:rPr>
        <w:t>6.2.2.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C3395B" w:rsidRPr="00C3395B">
        <w:rPr>
          <w:rFonts w:ascii="Times New Roman" w:eastAsia="Times New Roman" w:hAnsi="Times New Roman"/>
          <w:lang w:eastAsia="hu-HU"/>
        </w:rPr>
        <w:t xml:space="preserve">Ajánlattevő a megfelelő ajánlattétel érdekében </w:t>
      </w:r>
      <w:r w:rsidR="00C3395B" w:rsidRPr="005F160E">
        <w:rPr>
          <w:rFonts w:ascii="Times New Roman" w:eastAsia="Times New Roman" w:hAnsi="Times New Roman"/>
          <w:i/>
          <w:lang w:eastAsia="hu-HU"/>
        </w:rPr>
        <w:t>írásban</w:t>
      </w:r>
      <w:r w:rsidR="00C3395B" w:rsidRPr="00C3395B">
        <w:rPr>
          <w:rFonts w:ascii="Times New Roman" w:eastAsia="Times New Roman" w:hAnsi="Times New Roman"/>
          <w:lang w:eastAsia="hu-HU"/>
        </w:rPr>
        <w:t xml:space="preserve"> kiegészítő tájékoztatást kérhet </w:t>
      </w:r>
      <w:r w:rsidR="00C3395B">
        <w:rPr>
          <w:rFonts w:ascii="Times New Roman" w:eastAsia="Times New Roman" w:hAnsi="Times New Roman"/>
          <w:lang w:eastAsia="hu-HU"/>
        </w:rPr>
        <w:t>A</w:t>
      </w:r>
      <w:r w:rsidR="00C3395B" w:rsidRPr="00C3395B">
        <w:rPr>
          <w:rFonts w:ascii="Times New Roman" w:eastAsia="Times New Roman" w:hAnsi="Times New Roman"/>
          <w:lang w:eastAsia="hu-HU"/>
        </w:rPr>
        <w:t>jánlatkérő</w:t>
      </w:r>
      <w:r w:rsidR="00C3395B">
        <w:rPr>
          <w:rFonts w:ascii="Times New Roman" w:eastAsia="Times New Roman" w:hAnsi="Times New Roman"/>
          <w:lang w:eastAsia="hu-HU"/>
        </w:rPr>
        <w:t>től, az</w:t>
      </w:r>
      <w:r w:rsidR="00C3395B" w:rsidRPr="00C3395B">
        <w:rPr>
          <w:rFonts w:ascii="Times New Roman" w:eastAsia="Times New Roman" w:hAnsi="Times New Roman"/>
          <w:lang w:eastAsia="hu-HU"/>
        </w:rPr>
        <w:t xml:space="preserve"> </w:t>
      </w:r>
      <w:r w:rsidR="00C3395B">
        <w:rPr>
          <w:rFonts w:ascii="Times New Roman" w:eastAsia="Times New Roman" w:hAnsi="Times New Roman"/>
          <w:lang w:eastAsia="hu-HU"/>
        </w:rPr>
        <w:t xml:space="preserve">1.2. pontban rögzített elérhetőségen. </w:t>
      </w:r>
      <w:r w:rsidR="00C3395B" w:rsidRPr="00C3395B">
        <w:rPr>
          <w:rFonts w:ascii="Times New Roman" w:eastAsia="Times New Roman" w:hAnsi="Times New Roman"/>
          <w:lang w:eastAsia="hu-HU"/>
        </w:rPr>
        <w:t>A tájékoztatás</w:t>
      </w:r>
      <w:r>
        <w:rPr>
          <w:rFonts w:ascii="Times New Roman" w:eastAsia="Times New Roman" w:hAnsi="Times New Roman"/>
          <w:lang w:eastAsia="hu-HU"/>
        </w:rPr>
        <w:t>t elsősorban</w:t>
      </w:r>
      <w:r w:rsidR="00C3395B" w:rsidRPr="00C3395B">
        <w:rPr>
          <w:rFonts w:ascii="Times New Roman" w:eastAsia="Times New Roman" w:hAnsi="Times New Roman"/>
          <w:lang w:eastAsia="hu-HU"/>
        </w:rPr>
        <w:t xml:space="preserve"> elektronikusan </w:t>
      </w:r>
      <w:r>
        <w:rPr>
          <w:rFonts w:ascii="Times New Roman" w:eastAsia="Times New Roman" w:hAnsi="Times New Roman"/>
          <w:lang w:eastAsia="hu-HU"/>
        </w:rPr>
        <w:t>adja meg Ajánlatkérő</w:t>
      </w:r>
      <w:r w:rsidR="00C3395B" w:rsidRPr="00C3395B">
        <w:rPr>
          <w:rFonts w:ascii="Times New Roman" w:eastAsia="Times New Roman" w:hAnsi="Times New Roman"/>
          <w:lang w:eastAsia="hu-HU"/>
        </w:rPr>
        <w:t>.</w:t>
      </w:r>
      <w:r>
        <w:rPr>
          <w:rFonts w:ascii="Times New Roman" w:eastAsia="Times New Roman" w:hAnsi="Times New Roman"/>
          <w:lang w:eastAsia="hu-HU"/>
        </w:rPr>
        <w:t xml:space="preserve"> A</w:t>
      </w:r>
      <w:r w:rsidR="00C3395B" w:rsidRPr="00C3395B">
        <w:rPr>
          <w:rFonts w:ascii="Times New Roman" w:eastAsia="Times New Roman" w:hAnsi="Times New Roman"/>
          <w:lang w:eastAsia="hu-HU"/>
        </w:rPr>
        <w:t>jánlattevők esélyegyenlőség</w:t>
      </w:r>
      <w:r>
        <w:rPr>
          <w:rFonts w:ascii="Times New Roman" w:eastAsia="Times New Roman" w:hAnsi="Times New Roman"/>
          <w:lang w:eastAsia="hu-HU"/>
        </w:rPr>
        <w:t>e érdekében Ajánlatkérő a többi Ajánlattevővel is közli</w:t>
      </w:r>
      <w:r w:rsidRPr="005F160E">
        <w:rPr>
          <w:rFonts w:ascii="Times New Roman" w:eastAsia="Times New Roman" w:hAnsi="Times New Roman"/>
          <w:lang w:eastAsia="hu-HU"/>
        </w:rPr>
        <w:t xml:space="preserve"> </w:t>
      </w:r>
      <w:r w:rsidRPr="00C3395B">
        <w:rPr>
          <w:rFonts w:ascii="Times New Roman" w:eastAsia="Times New Roman" w:hAnsi="Times New Roman"/>
          <w:lang w:eastAsia="hu-HU"/>
        </w:rPr>
        <w:t>a kiegészítő tájékoztatást</w:t>
      </w:r>
      <w:r>
        <w:rPr>
          <w:rFonts w:ascii="Times New Roman" w:eastAsia="Times New Roman" w:hAnsi="Times New Roman"/>
          <w:lang w:eastAsia="hu-HU"/>
        </w:rPr>
        <w:t xml:space="preserve">. </w:t>
      </w:r>
    </w:p>
    <w:p w:rsidR="00E3381D" w:rsidRDefault="005F160E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160E">
        <w:rPr>
          <w:rFonts w:ascii="Times New Roman" w:eastAsia="Times New Roman" w:hAnsi="Times New Roman"/>
          <w:b/>
          <w:lang w:eastAsia="hu-HU"/>
        </w:rPr>
        <w:t>6.2.3.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AE2424" w:rsidRPr="00AE2424">
        <w:rPr>
          <w:rFonts w:ascii="Times New Roman" w:eastAsia="Times New Roman" w:hAnsi="Times New Roman"/>
          <w:lang w:eastAsia="hu-HU"/>
        </w:rPr>
        <w:t xml:space="preserve">Az ajánlatok felbontása alkalmával az Ajánlatkérő ismerteti az Ajánlattevők nevét, székhelyét és a felolvasólapon rögzített </w:t>
      </w:r>
      <w:r w:rsidR="00AE2424">
        <w:rPr>
          <w:rFonts w:ascii="Times New Roman" w:eastAsia="Times New Roman" w:hAnsi="Times New Roman"/>
          <w:lang w:eastAsia="hu-HU"/>
        </w:rPr>
        <w:t>árat</w:t>
      </w:r>
      <w:r w:rsidR="00AE2424" w:rsidRPr="00AE2424">
        <w:rPr>
          <w:rFonts w:ascii="Times New Roman" w:eastAsia="Times New Roman" w:hAnsi="Times New Roman"/>
          <w:lang w:eastAsia="hu-HU"/>
        </w:rPr>
        <w:t xml:space="preserve">. </w:t>
      </w:r>
      <w:r w:rsidR="00E3381D">
        <w:rPr>
          <w:rFonts w:ascii="Times New Roman" w:eastAsia="Times New Roman" w:hAnsi="Times New Roman"/>
          <w:lang w:eastAsia="hu-HU"/>
        </w:rPr>
        <w:t>A bontási jegyzőkönyvet Aján</w:t>
      </w:r>
      <w:r w:rsidR="002D321D">
        <w:rPr>
          <w:rFonts w:ascii="Times New Roman" w:eastAsia="Times New Roman" w:hAnsi="Times New Roman"/>
          <w:lang w:eastAsia="hu-HU"/>
        </w:rPr>
        <w:t xml:space="preserve">lattevőknek Ajánlatkérő </w:t>
      </w:r>
      <w:r w:rsidR="001613C5">
        <w:rPr>
          <w:rFonts w:ascii="Times New Roman" w:eastAsia="Times New Roman" w:hAnsi="Times New Roman"/>
          <w:lang w:eastAsia="hu-HU"/>
        </w:rPr>
        <w:t xml:space="preserve">5 napon belül </w:t>
      </w:r>
      <w:r w:rsidR="002D321D">
        <w:rPr>
          <w:rFonts w:ascii="Times New Roman" w:eastAsia="Times New Roman" w:hAnsi="Times New Roman"/>
          <w:lang w:eastAsia="hu-HU"/>
        </w:rPr>
        <w:t>megküldi.</w:t>
      </w:r>
    </w:p>
    <w:p w:rsidR="00E70564" w:rsidRDefault="00271456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160E">
        <w:rPr>
          <w:rFonts w:ascii="Times New Roman" w:eastAsia="Times New Roman" w:hAnsi="Times New Roman"/>
          <w:b/>
          <w:lang w:eastAsia="hu-HU"/>
        </w:rPr>
        <w:t>6.2.4.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AE2424" w:rsidRPr="00AE2424">
        <w:rPr>
          <w:rFonts w:ascii="Times New Roman" w:eastAsia="Times New Roman" w:hAnsi="Times New Roman"/>
          <w:lang w:eastAsia="hu-HU"/>
        </w:rPr>
        <w:t xml:space="preserve">Ezt követően </w:t>
      </w:r>
      <w:r w:rsidR="00F0350E">
        <w:rPr>
          <w:rFonts w:ascii="Times New Roman" w:eastAsia="Times New Roman" w:hAnsi="Times New Roman"/>
          <w:lang w:eastAsia="hu-HU"/>
        </w:rPr>
        <w:t>A</w:t>
      </w:r>
      <w:r w:rsidR="00F0350E" w:rsidRPr="00F0350E">
        <w:rPr>
          <w:rFonts w:ascii="Times New Roman" w:eastAsia="Times New Roman" w:hAnsi="Times New Roman"/>
          <w:lang w:eastAsia="hu-HU"/>
        </w:rPr>
        <w:t xml:space="preserve">jánlatkérő ellenőrzi az ajánlathoz csatolandó </w:t>
      </w:r>
      <w:r w:rsidR="00F0350E">
        <w:rPr>
          <w:rFonts w:ascii="Times New Roman" w:eastAsia="Times New Roman" w:hAnsi="Times New Roman"/>
          <w:lang w:eastAsia="hu-HU"/>
        </w:rPr>
        <w:t>nyilatkozatokat,</w:t>
      </w:r>
      <w:r w:rsidR="00F0350E" w:rsidRPr="00F0350E">
        <w:rPr>
          <w:rFonts w:ascii="Times New Roman" w:eastAsia="Times New Roman" w:hAnsi="Times New Roman"/>
          <w:lang w:eastAsia="hu-HU"/>
        </w:rPr>
        <w:t xml:space="preserve"> iratokat, hogy azok megfelelnek-e </w:t>
      </w:r>
      <w:r w:rsidR="002617A8">
        <w:rPr>
          <w:rFonts w:ascii="Times New Roman" w:eastAsia="Times New Roman" w:hAnsi="Times New Roman"/>
          <w:lang w:eastAsia="hu-HU"/>
        </w:rPr>
        <w:t>jelen</w:t>
      </w:r>
      <w:r w:rsidR="00F0350E" w:rsidRPr="00F0350E">
        <w:rPr>
          <w:rFonts w:ascii="Times New Roman" w:eastAsia="Times New Roman" w:hAnsi="Times New Roman"/>
          <w:lang w:eastAsia="hu-HU"/>
        </w:rPr>
        <w:t xml:space="preserve"> felhívás</w:t>
      </w:r>
      <w:r w:rsidR="002617A8">
        <w:rPr>
          <w:rFonts w:ascii="Times New Roman" w:eastAsia="Times New Roman" w:hAnsi="Times New Roman"/>
          <w:lang w:eastAsia="hu-HU"/>
        </w:rPr>
        <w:t xml:space="preserve"> </w:t>
      </w:r>
      <w:r w:rsidR="00F0350E" w:rsidRPr="00F0350E">
        <w:rPr>
          <w:rFonts w:ascii="Times New Roman" w:eastAsia="Times New Roman" w:hAnsi="Times New Roman"/>
          <w:lang w:eastAsia="hu-HU"/>
        </w:rPr>
        <w:t xml:space="preserve">és a jogszabály feltételeinek. Ennek eredményeként </w:t>
      </w:r>
      <w:r w:rsidR="00F0350E" w:rsidRPr="00AE2424">
        <w:rPr>
          <w:rFonts w:ascii="Times New Roman" w:eastAsia="Times New Roman" w:hAnsi="Times New Roman"/>
          <w:lang w:eastAsia="hu-HU"/>
        </w:rPr>
        <w:t>szükség szerint hiánypótlásra</w:t>
      </w:r>
      <w:r w:rsidR="002D321D">
        <w:rPr>
          <w:rFonts w:ascii="Times New Roman" w:eastAsia="Times New Roman" w:hAnsi="Times New Roman"/>
          <w:lang w:eastAsia="hu-HU"/>
        </w:rPr>
        <w:t xml:space="preserve">, </w:t>
      </w:r>
      <w:r>
        <w:rPr>
          <w:rFonts w:ascii="Times New Roman" w:eastAsia="Times New Roman" w:hAnsi="Times New Roman"/>
          <w:lang w:eastAsia="hu-HU"/>
        </w:rPr>
        <w:t>felvilágosítás megadására</w:t>
      </w:r>
      <w:r w:rsidR="00F0350E" w:rsidRPr="00AE2424">
        <w:rPr>
          <w:rFonts w:ascii="Times New Roman" w:eastAsia="Times New Roman" w:hAnsi="Times New Roman"/>
          <w:lang w:eastAsia="hu-HU"/>
        </w:rPr>
        <w:t xml:space="preserve"> hívhatók fel az Ajánlattevők</w:t>
      </w:r>
      <w:r>
        <w:rPr>
          <w:rFonts w:ascii="Times New Roman" w:eastAsia="Times New Roman" w:hAnsi="Times New Roman"/>
          <w:lang w:eastAsia="hu-HU"/>
        </w:rPr>
        <w:t>.</w:t>
      </w:r>
    </w:p>
    <w:p w:rsidR="00314B58" w:rsidRDefault="00271456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DC1BE6">
        <w:rPr>
          <w:rFonts w:ascii="Times New Roman" w:eastAsia="Times New Roman" w:hAnsi="Times New Roman"/>
          <w:b/>
          <w:lang w:eastAsia="hu-HU"/>
        </w:rPr>
        <w:t>6.2.</w:t>
      </w:r>
      <w:r w:rsidR="002C5D72">
        <w:rPr>
          <w:rFonts w:ascii="Times New Roman" w:eastAsia="Times New Roman" w:hAnsi="Times New Roman"/>
          <w:b/>
          <w:lang w:eastAsia="hu-HU"/>
        </w:rPr>
        <w:t>5</w:t>
      </w:r>
      <w:r w:rsidRPr="00DC1BE6">
        <w:rPr>
          <w:rFonts w:ascii="Times New Roman" w:eastAsia="Times New Roman" w:hAnsi="Times New Roman"/>
          <w:b/>
          <w:lang w:eastAsia="hu-HU"/>
        </w:rPr>
        <w:t>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FF138D">
        <w:rPr>
          <w:rFonts w:ascii="Times New Roman" w:eastAsia="Times New Roman" w:hAnsi="Times New Roman"/>
          <w:lang w:eastAsia="hu-HU"/>
        </w:rPr>
        <w:t>A</w:t>
      </w:r>
      <w:r w:rsidR="002D321D">
        <w:rPr>
          <w:rFonts w:ascii="Times New Roman" w:eastAsia="Times New Roman" w:hAnsi="Times New Roman"/>
          <w:lang w:eastAsia="hu-HU"/>
        </w:rPr>
        <w:t xml:space="preserve"> </w:t>
      </w:r>
      <w:r w:rsidR="00FF138D" w:rsidRPr="00FF138D">
        <w:rPr>
          <w:rFonts w:ascii="Times New Roman" w:eastAsia="Times New Roman" w:hAnsi="Times New Roman"/>
          <w:lang w:eastAsia="hu-HU"/>
        </w:rPr>
        <w:t>megfelelőnek minősített ajánlatokat Ajánlatkérő értékeli</w:t>
      </w:r>
      <w:r w:rsidR="00FF138D">
        <w:rPr>
          <w:rFonts w:ascii="Times New Roman" w:eastAsia="Times New Roman" w:hAnsi="Times New Roman"/>
          <w:lang w:eastAsia="hu-HU"/>
        </w:rPr>
        <w:t xml:space="preserve">, és </w:t>
      </w:r>
      <w:r w:rsidR="00FF138D" w:rsidRPr="00FF138D">
        <w:rPr>
          <w:rFonts w:ascii="Times New Roman" w:eastAsia="Times New Roman" w:hAnsi="Times New Roman"/>
          <w:lang w:eastAsia="hu-HU"/>
        </w:rPr>
        <w:t xml:space="preserve">az értékelési szempont alapján </w:t>
      </w:r>
      <w:r w:rsidR="00FF138D">
        <w:rPr>
          <w:rFonts w:ascii="Times New Roman" w:eastAsia="Times New Roman" w:hAnsi="Times New Roman"/>
          <w:lang w:eastAsia="hu-HU"/>
        </w:rPr>
        <w:t xml:space="preserve">részajánlati körönként a </w:t>
      </w:r>
      <w:r w:rsidR="00FF138D" w:rsidRPr="00FF138D">
        <w:rPr>
          <w:rFonts w:ascii="Times New Roman" w:eastAsia="Times New Roman" w:hAnsi="Times New Roman"/>
          <w:lang w:eastAsia="hu-HU"/>
        </w:rPr>
        <w:t xml:space="preserve">legkedvezőbb </w:t>
      </w:r>
      <w:r w:rsidR="00FF138D">
        <w:rPr>
          <w:rFonts w:ascii="Times New Roman" w:eastAsia="Times New Roman" w:hAnsi="Times New Roman"/>
          <w:lang w:eastAsia="hu-HU"/>
        </w:rPr>
        <w:t>ajánlatot benyújtó A</w:t>
      </w:r>
      <w:r w:rsidR="00FF138D" w:rsidRPr="00FF138D">
        <w:rPr>
          <w:rFonts w:ascii="Times New Roman" w:eastAsia="Times New Roman" w:hAnsi="Times New Roman"/>
          <w:lang w:eastAsia="hu-HU"/>
        </w:rPr>
        <w:t xml:space="preserve">jánlattevőt </w:t>
      </w:r>
      <w:r w:rsidR="00FF138D" w:rsidRPr="00FF138D">
        <w:rPr>
          <w:rFonts w:ascii="Times New Roman" w:eastAsia="Times New Roman" w:hAnsi="Times New Roman"/>
          <w:b/>
          <w:lang w:eastAsia="hu-HU"/>
        </w:rPr>
        <w:t>5 munkanapos határidő tűzésével felkéri az alkalmasság részletes igazolására. Ajánlatkérő a részajánlati körönként legkedvezőbb ajánlat</w:t>
      </w:r>
      <w:r>
        <w:rPr>
          <w:rFonts w:ascii="Times New Roman" w:eastAsia="Times New Roman" w:hAnsi="Times New Roman"/>
          <w:b/>
          <w:lang w:eastAsia="hu-HU"/>
        </w:rPr>
        <w:t xml:space="preserve">ot </w:t>
      </w:r>
      <w:r w:rsidR="00FF138D" w:rsidRPr="00FF138D">
        <w:rPr>
          <w:rFonts w:ascii="Times New Roman" w:eastAsia="Times New Roman" w:hAnsi="Times New Roman"/>
          <w:b/>
          <w:lang w:eastAsia="hu-HU"/>
        </w:rPr>
        <w:t>tevő mellett a második legkedvezőbb ajánlat</w:t>
      </w:r>
      <w:r>
        <w:rPr>
          <w:rFonts w:ascii="Times New Roman" w:eastAsia="Times New Roman" w:hAnsi="Times New Roman"/>
          <w:b/>
          <w:lang w:eastAsia="hu-HU"/>
        </w:rPr>
        <w:t>ot benyújtó Ajánlat</w:t>
      </w:r>
      <w:r w:rsidR="00FF138D" w:rsidRPr="00FF138D">
        <w:rPr>
          <w:rFonts w:ascii="Times New Roman" w:eastAsia="Times New Roman" w:hAnsi="Times New Roman"/>
          <w:b/>
          <w:lang w:eastAsia="hu-HU"/>
        </w:rPr>
        <w:t>tevőt is felkéri a részletes igazolások csatolására.</w:t>
      </w:r>
    </w:p>
    <w:p w:rsidR="00BE6BA4" w:rsidRPr="00BE6BA4" w:rsidRDefault="00271456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C1BE6">
        <w:rPr>
          <w:rFonts w:ascii="Times New Roman" w:eastAsia="Times New Roman" w:hAnsi="Times New Roman"/>
          <w:b/>
          <w:lang w:eastAsia="hu-HU"/>
        </w:rPr>
        <w:t>6.2.</w:t>
      </w:r>
      <w:r w:rsidR="002C5D72">
        <w:rPr>
          <w:rFonts w:ascii="Times New Roman" w:eastAsia="Times New Roman" w:hAnsi="Times New Roman"/>
          <w:b/>
          <w:lang w:eastAsia="hu-HU"/>
        </w:rPr>
        <w:t>6</w:t>
      </w:r>
      <w:r w:rsidRPr="00DC1BE6">
        <w:rPr>
          <w:rFonts w:ascii="Times New Roman" w:eastAsia="Times New Roman" w:hAnsi="Times New Roman"/>
          <w:b/>
          <w:lang w:eastAsia="hu-HU"/>
        </w:rPr>
        <w:t>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BE6BA4" w:rsidRPr="00BE6BA4">
        <w:rPr>
          <w:rFonts w:ascii="Times New Roman" w:eastAsia="Times New Roman" w:hAnsi="Times New Roman"/>
          <w:lang w:eastAsia="hu-HU"/>
        </w:rPr>
        <w:t xml:space="preserve">Ajánlatkérő ezután </w:t>
      </w:r>
      <w:r w:rsidR="00DC1BE6">
        <w:rPr>
          <w:rFonts w:ascii="Times New Roman" w:eastAsia="Times New Roman" w:hAnsi="Times New Roman"/>
          <w:lang w:eastAsia="hu-HU"/>
        </w:rPr>
        <w:t>írásban</w:t>
      </w:r>
      <w:r w:rsidR="00BE6BA4" w:rsidRPr="00BE6BA4">
        <w:rPr>
          <w:rFonts w:ascii="Times New Roman" w:eastAsia="Times New Roman" w:hAnsi="Times New Roman"/>
          <w:lang w:eastAsia="hu-HU"/>
        </w:rPr>
        <w:t xml:space="preserve"> tájékoztatja Ajánlattevőket az eljárás eredményéről</w:t>
      </w:r>
      <w:r w:rsidR="00DC1BE6">
        <w:rPr>
          <w:rFonts w:ascii="Times New Roman" w:eastAsia="Times New Roman" w:hAnsi="Times New Roman"/>
          <w:lang w:eastAsia="hu-HU"/>
        </w:rPr>
        <w:t xml:space="preserve">, az </w:t>
      </w:r>
      <w:r w:rsidR="00DC1BE6" w:rsidRPr="00DC1BE6">
        <w:rPr>
          <w:rFonts w:ascii="Times New Roman" w:eastAsia="Times New Roman" w:hAnsi="Times New Roman"/>
          <w:lang w:eastAsia="hu-HU"/>
        </w:rPr>
        <w:t>írásbeli összegzés megküldésével</w:t>
      </w:r>
      <w:r w:rsidR="00BE6BA4" w:rsidRPr="00BE6BA4">
        <w:rPr>
          <w:rFonts w:ascii="Times New Roman" w:eastAsia="Times New Roman" w:hAnsi="Times New Roman"/>
          <w:lang w:eastAsia="hu-HU"/>
        </w:rPr>
        <w:t>.</w:t>
      </w:r>
    </w:p>
    <w:p w:rsidR="008A7DEA" w:rsidRPr="00791682" w:rsidRDefault="007A7CBE" w:rsidP="00105EA9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6</w:t>
      </w:r>
      <w:r w:rsidR="008A7DEA" w:rsidRPr="00791682">
        <w:rPr>
          <w:rFonts w:ascii="Times New Roman" w:eastAsia="Times New Roman" w:hAnsi="Times New Roman"/>
          <w:b/>
          <w:lang w:eastAsia="hu-HU"/>
        </w:rPr>
        <w:t xml:space="preserve">.3. </w:t>
      </w:r>
      <w:r w:rsidR="00271456">
        <w:rPr>
          <w:rFonts w:ascii="Times New Roman" w:eastAsia="Times New Roman" w:hAnsi="Times New Roman"/>
          <w:b/>
          <w:lang w:eastAsia="hu-HU"/>
        </w:rPr>
        <w:t>H</w:t>
      </w:r>
      <w:r w:rsidR="008A7DEA" w:rsidRPr="00791682">
        <w:rPr>
          <w:rFonts w:ascii="Times New Roman" w:eastAsia="Times New Roman" w:hAnsi="Times New Roman"/>
          <w:b/>
          <w:lang w:eastAsia="hu-HU"/>
        </w:rPr>
        <w:t>atáridő</w:t>
      </w:r>
      <w:r w:rsidR="00271456">
        <w:rPr>
          <w:rFonts w:ascii="Times New Roman" w:eastAsia="Times New Roman" w:hAnsi="Times New Roman"/>
          <w:b/>
          <w:lang w:eastAsia="hu-HU"/>
        </w:rPr>
        <w:t>k</w:t>
      </w:r>
      <w:r w:rsidR="008A7DEA" w:rsidRPr="00791682">
        <w:rPr>
          <w:rFonts w:ascii="Times New Roman" w:eastAsia="Times New Roman" w:hAnsi="Times New Roman"/>
          <w:b/>
          <w:lang w:eastAsia="hu-HU"/>
        </w:rPr>
        <w:t>:</w:t>
      </w:r>
    </w:p>
    <w:p w:rsidR="008A7DEA" w:rsidRDefault="009D5ABE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Kérdésfeltevés:</w:t>
      </w:r>
      <w:r w:rsidR="003D0565">
        <w:rPr>
          <w:rFonts w:ascii="Times New Roman" w:eastAsia="Times New Roman" w:hAnsi="Times New Roman"/>
          <w:lang w:eastAsia="hu-HU"/>
        </w:rPr>
        <w:t xml:space="preserve"> </w:t>
      </w:r>
      <w:r w:rsidR="003D0565">
        <w:rPr>
          <w:rFonts w:ascii="Times New Roman" w:eastAsia="Times New Roman" w:hAnsi="Times New Roman"/>
          <w:lang w:eastAsia="hu-HU"/>
        </w:rPr>
        <w:tab/>
      </w:r>
      <w:r w:rsidR="003D0565">
        <w:rPr>
          <w:rFonts w:ascii="Times New Roman" w:eastAsia="Times New Roman" w:hAnsi="Times New Roman"/>
          <w:lang w:eastAsia="hu-HU"/>
        </w:rPr>
        <w:tab/>
      </w:r>
      <w:r w:rsidR="003D0565">
        <w:rPr>
          <w:rFonts w:ascii="Times New Roman" w:eastAsia="Times New Roman" w:hAnsi="Times New Roman"/>
          <w:lang w:eastAsia="hu-HU"/>
        </w:rPr>
        <w:tab/>
      </w:r>
      <w:r w:rsidR="003D0565">
        <w:rPr>
          <w:rFonts w:ascii="Times New Roman" w:eastAsia="Times New Roman" w:hAnsi="Times New Roman"/>
          <w:lang w:eastAsia="hu-HU"/>
        </w:rPr>
        <w:tab/>
        <w:t>2016. szeptember 15. 12:00 óra</w:t>
      </w:r>
    </w:p>
    <w:p w:rsidR="009D5ABE" w:rsidRPr="00791682" w:rsidRDefault="009D5ABE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Ajánlattételi határidő, bontás:</w:t>
      </w:r>
      <w:r w:rsidR="003D0565">
        <w:rPr>
          <w:rFonts w:ascii="Times New Roman" w:eastAsia="Times New Roman" w:hAnsi="Times New Roman"/>
          <w:lang w:eastAsia="hu-HU"/>
        </w:rPr>
        <w:tab/>
      </w:r>
      <w:r w:rsidR="003D0565">
        <w:rPr>
          <w:rFonts w:ascii="Times New Roman" w:eastAsia="Times New Roman" w:hAnsi="Times New Roman"/>
          <w:lang w:eastAsia="hu-HU"/>
        </w:rPr>
        <w:tab/>
      </w:r>
      <w:r w:rsidR="003D0565" w:rsidRPr="00343089">
        <w:rPr>
          <w:rFonts w:ascii="Times New Roman" w:eastAsia="Times New Roman" w:hAnsi="Times New Roman"/>
          <w:b/>
          <w:lang w:eastAsia="hu-HU"/>
        </w:rPr>
        <w:t>2016. szeptember 19. 13:00 óra</w:t>
      </w:r>
    </w:p>
    <w:p w:rsidR="008A7DEA" w:rsidRPr="00FA3976" w:rsidRDefault="008A7DEA" w:rsidP="009D5ABE">
      <w:pPr>
        <w:spacing w:after="0" w:line="240" w:lineRule="auto"/>
        <w:rPr>
          <w:rFonts w:ascii="Times New Roman" w:hAnsi="Times New Roman"/>
          <w:b/>
        </w:rPr>
      </w:pPr>
      <w:r w:rsidRPr="009D5ABE">
        <w:rPr>
          <w:rFonts w:ascii="Times New Roman" w:hAnsi="Times New Roman"/>
        </w:rPr>
        <w:t>Eredményközlés tervezett időpontja:</w:t>
      </w:r>
      <w:r w:rsidR="003D0565">
        <w:rPr>
          <w:rFonts w:ascii="Times New Roman" w:hAnsi="Times New Roman"/>
        </w:rPr>
        <w:tab/>
        <w:t xml:space="preserve">2016. </w:t>
      </w:r>
      <w:r w:rsidR="00F67A1C">
        <w:rPr>
          <w:rFonts w:ascii="Times New Roman" w:hAnsi="Times New Roman"/>
        </w:rPr>
        <w:t>október 17.</w:t>
      </w:r>
    </w:p>
    <w:p w:rsidR="008A7DEA" w:rsidRPr="009D5ABE" w:rsidRDefault="008A7DEA" w:rsidP="009D5ABE">
      <w:pPr>
        <w:spacing w:after="0" w:line="240" w:lineRule="auto"/>
        <w:rPr>
          <w:rFonts w:ascii="Times New Roman" w:hAnsi="Times New Roman"/>
        </w:rPr>
      </w:pPr>
      <w:r w:rsidRPr="009D5ABE">
        <w:rPr>
          <w:rFonts w:ascii="Times New Roman" w:hAnsi="Times New Roman"/>
        </w:rPr>
        <w:t>Szerződéskötés tervezett időpontja:</w:t>
      </w:r>
      <w:r w:rsidR="005E4125">
        <w:rPr>
          <w:rFonts w:ascii="Times New Roman" w:hAnsi="Times New Roman"/>
        </w:rPr>
        <w:tab/>
        <w:t>2016. október 28.</w:t>
      </w:r>
    </w:p>
    <w:p w:rsidR="008A7DEA" w:rsidRPr="00A6422C" w:rsidRDefault="007A7CBE" w:rsidP="00FC21B3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8A7DEA" w:rsidRPr="00A6422C">
        <w:rPr>
          <w:rFonts w:ascii="Times New Roman" w:hAnsi="Times New Roman"/>
          <w:b/>
        </w:rPr>
        <w:t>.</w:t>
      </w:r>
      <w:r w:rsidR="009D5ABE">
        <w:rPr>
          <w:rFonts w:ascii="Times New Roman" w:hAnsi="Times New Roman"/>
          <w:b/>
        </w:rPr>
        <w:t>4</w:t>
      </w:r>
      <w:r w:rsidR="008A7DEA" w:rsidRPr="00A6422C">
        <w:rPr>
          <w:rFonts w:ascii="Times New Roman" w:hAnsi="Times New Roman"/>
          <w:b/>
        </w:rPr>
        <w:t>. Az ajánlatok benyújtásának és felbontásának helye, résztvevő személyek:</w:t>
      </w:r>
    </w:p>
    <w:p w:rsidR="000E778F" w:rsidRPr="007B653A" w:rsidRDefault="000E778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45760">
        <w:rPr>
          <w:rFonts w:ascii="Times New Roman" w:eastAsia="Times New Roman" w:hAnsi="Times New Roman"/>
          <w:lang w:eastAsia="hu-HU"/>
        </w:rPr>
        <w:t xml:space="preserve">Ajánlatkérő a személyesen benyújtott vagy az előírt határidőig postán beérkezett ajánlatokat a </w:t>
      </w:r>
      <w:r w:rsidRPr="00545760">
        <w:rPr>
          <w:rFonts w:ascii="Times New Roman" w:eastAsia="Times New Roman" w:hAnsi="Times New Roman"/>
          <w:bCs/>
          <w:u w:val="single"/>
          <w:lang w:eastAsia="hu-HU"/>
        </w:rPr>
        <w:t>Szegedi Fegyház és Börtön</w:t>
      </w:r>
      <w:r w:rsidRPr="00545760">
        <w:rPr>
          <w:rFonts w:ascii="Times New Roman" w:eastAsia="Times New Roman" w:hAnsi="Times New Roman"/>
          <w:u w:val="single"/>
          <w:lang w:eastAsia="hu-HU"/>
        </w:rPr>
        <w:t xml:space="preserve"> (6724 Szeged, Mars tér 13.)</w:t>
      </w:r>
      <w:r w:rsidRPr="00545760">
        <w:rPr>
          <w:rFonts w:ascii="Times New Roman" w:eastAsia="Times New Roman" w:hAnsi="Times New Roman"/>
          <w:bCs/>
          <w:iCs/>
          <w:u w:val="single"/>
          <w:lang w:eastAsia="hu-HU"/>
        </w:rPr>
        <w:t xml:space="preserve"> I. emeleti tárgyaló</w:t>
      </w:r>
      <w:r w:rsidRPr="00545760">
        <w:rPr>
          <w:rFonts w:ascii="Times New Roman" w:eastAsia="Times New Roman" w:hAnsi="Times New Roman"/>
          <w:bCs/>
          <w:iCs/>
          <w:lang w:eastAsia="hu-HU"/>
        </w:rPr>
        <w:t>jában</w:t>
      </w:r>
      <w:r w:rsidRPr="00545760">
        <w:rPr>
          <w:rFonts w:ascii="Times New Roman" w:eastAsia="Times New Roman" w:hAnsi="Times New Roman"/>
          <w:iCs/>
          <w:lang w:eastAsia="hu-HU"/>
        </w:rPr>
        <w:t xml:space="preserve"> bontja fel</w:t>
      </w:r>
      <w:r w:rsidRPr="00545760">
        <w:rPr>
          <w:rFonts w:ascii="Times New Roman" w:eastAsia="Times New Roman" w:hAnsi="Times New Roman"/>
          <w:lang w:eastAsia="hu-HU"/>
        </w:rPr>
        <w:t xml:space="preserve">, amelyen Ajánlattevő és Ajánlatkérő képviselői vehetnek részt, illetve </w:t>
      </w:r>
      <w:r w:rsidR="007B653A">
        <w:rPr>
          <w:rFonts w:ascii="Times New Roman" w:eastAsia="Times New Roman" w:hAnsi="Times New Roman"/>
          <w:lang w:eastAsia="hu-HU"/>
        </w:rPr>
        <w:t>az általuk meghívottak</w:t>
      </w:r>
      <w:r w:rsidRPr="00545760">
        <w:rPr>
          <w:rFonts w:ascii="Times New Roman" w:eastAsia="Times New Roman" w:hAnsi="Times New Roman"/>
          <w:lang w:eastAsia="hu-HU"/>
        </w:rPr>
        <w:t xml:space="preserve"> </w:t>
      </w:r>
      <w:r w:rsidRPr="00545760">
        <w:rPr>
          <w:rFonts w:ascii="Times New Roman" w:hAnsi="Times New Roman"/>
        </w:rPr>
        <w:t>(Kbt</w:t>
      </w:r>
      <w:r w:rsidR="007B653A">
        <w:rPr>
          <w:rFonts w:ascii="Times New Roman" w:hAnsi="Times New Roman"/>
        </w:rPr>
        <w:t xml:space="preserve">. </w:t>
      </w:r>
      <w:r w:rsidR="007B653A" w:rsidRPr="007B653A">
        <w:rPr>
          <w:rFonts w:ascii="Times New Roman" w:eastAsia="Times New Roman" w:hAnsi="Times New Roman"/>
          <w:bCs/>
        </w:rPr>
        <w:t>68. § (3)</w:t>
      </w:r>
      <w:r w:rsidR="007B653A">
        <w:rPr>
          <w:rFonts w:ascii="Times New Roman" w:eastAsia="Times New Roman" w:hAnsi="Times New Roman"/>
          <w:bCs/>
        </w:rPr>
        <w:t xml:space="preserve"> </w:t>
      </w:r>
      <w:proofErr w:type="spellStart"/>
      <w:r w:rsidR="007B653A">
        <w:rPr>
          <w:rFonts w:ascii="Times New Roman" w:eastAsia="Times New Roman" w:hAnsi="Times New Roman"/>
          <w:bCs/>
        </w:rPr>
        <w:t>bek</w:t>
      </w:r>
      <w:proofErr w:type="spellEnd"/>
      <w:r w:rsidRPr="00545760">
        <w:rPr>
          <w:rFonts w:ascii="Times New Roman" w:hAnsi="Times New Roman"/>
        </w:rPr>
        <w:t>.</w:t>
      </w:r>
      <w:r w:rsidRPr="007B653A">
        <w:rPr>
          <w:rFonts w:ascii="Times New Roman" w:hAnsi="Times New Roman"/>
        </w:rPr>
        <w:t>)</w:t>
      </w:r>
      <w:r w:rsidRPr="007B653A">
        <w:rPr>
          <w:rFonts w:ascii="Times New Roman" w:eastAsia="Times New Roman" w:hAnsi="Times New Roman"/>
          <w:lang w:eastAsia="hu-HU"/>
        </w:rPr>
        <w:t xml:space="preserve">. </w:t>
      </w:r>
    </w:p>
    <w:p w:rsidR="000E778F" w:rsidRPr="00BE6BA4" w:rsidRDefault="000E778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6BA4">
        <w:rPr>
          <w:rFonts w:ascii="Times New Roman" w:eastAsia="Times New Roman" w:hAnsi="Times New Roman"/>
          <w:b/>
          <w:lang w:eastAsia="hu-HU"/>
        </w:rPr>
        <w:t xml:space="preserve">Felhívjuk Ajánlattevők figyelmét, hogy </w:t>
      </w:r>
      <w:r w:rsidR="009110EA">
        <w:rPr>
          <w:rFonts w:ascii="Times New Roman" w:eastAsia="Times New Roman" w:hAnsi="Times New Roman"/>
          <w:b/>
          <w:lang w:eastAsia="hu-HU"/>
        </w:rPr>
        <w:t xml:space="preserve">a </w:t>
      </w:r>
      <w:r w:rsidRPr="00BE6BA4">
        <w:rPr>
          <w:rFonts w:ascii="Times New Roman" w:eastAsia="Times New Roman" w:hAnsi="Times New Roman"/>
          <w:b/>
          <w:lang w:eastAsia="hu-HU"/>
        </w:rPr>
        <w:t xml:space="preserve">bontása </w:t>
      </w:r>
      <w:r w:rsidR="009110EA">
        <w:rPr>
          <w:rFonts w:ascii="Times New Roman" w:eastAsia="Times New Roman" w:hAnsi="Times New Roman"/>
          <w:b/>
          <w:lang w:eastAsia="hu-HU"/>
        </w:rPr>
        <w:t xml:space="preserve">helye </w:t>
      </w:r>
      <w:r w:rsidRPr="00BE6BA4">
        <w:rPr>
          <w:rFonts w:ascii="Times New Roman" w:eastAsia="Times New Roman" w:hAnsi="Times New Roman"/>
          <w:b/>
          <w:lang w:eastAsia="hu-HU"/>
        </w:rPr>
        <w:t>bün</w:t>
      </w:r>
      <w:bookmarkStart w:id="7" w:name="_GoBack"/>
      <w:bookmarkEnd w:id="7"/>
      <w:r w:rsidRPr="00BE6BA4">
        <w:rPr>
          <w:rFonts w:ascii="Times New Roman" w:eastAsia="Times New Roman" w:hAnsi="Times New Roman"/>
          <w:b/>
          <w:lang w:eastAsia="hu-HU"/>
        </w:rPr>
        <w:t>tetés-végrehajtási intéz</w:t>
      </w:r>
      <w:r w:rsidR="00A15A3C">
        <w:rPr>
          <w:rFonts w:ascii="Times New Roman" w:eastAsia="Times New Roman" w:hAnsi="Times New Roman"/>
          <w:b/>
          <w:lang w:eastAsia="hu-HU"/>
        </w:rPr>
        <w:t>et</w:t>
      </w:r>
      <w:r w:rsidR="009110EA">
        <w:rPr>
          <w:rFonts w:ascii="Times New Roman" w:eastAsia="Times New Roman" w:hAnsi="Times New Roman"/>
          <w:b/>
          <w:lang w:eastAsia="hu-HU"/>
        </w:rPr>
        <w:t xml:space="preserve">, </w:t>
      </w:r>
      <w:r w:rsidRPr="00BE6BA4">
        <w:rPr>
          <w:rFonts w:ascii="Times New Roman" w:eastAsia="Times New Roman" w:hAnsi="Times New Roman"/>
          <w:b/>
          <w:lang w:eastAsia="hu-HU"/>
        </w:rPr>
        <w:t xml:space="preserve">ahová </w:t>
      </w:r>
      <w:r w:rsidR="009110EA">
        <w:rPr>
          <w:rFonts w:ascii="Times New Roman" w:eastAsia="Times New Roman" w:hAnsi="Times New Roman"/>
          <w:b/>
          <w:lang w:eastAsia="hu-HU"/>
        </w:rPr>
        <w:t>-</w:t>
      </w:r>
      <w:r w:rsidRPr="00BE6BA4">
        <w:rPr>
          <w:rFonts w:ascii="Times New Roman" w:eastAsia="Times New Roman" w:hAnsi="Times New Roman"/>
          <w:b/>
          <w:lang w:eastAsia="hu-HU"/>
        </w:rPr>
        <w:t xml:space="preserve"> a biztonsági előírások következtében - a bejutás időigényes. Az ajánlatoknak a megadott ajánlattételi határidőre az I. emeleti tárgyalóba kell megérkezniük, ami Ajánlattevők felelőssége.</w:t>
      </w:r>
      <w:r w:rsidRPr="00BE6BA4">
        <w:rPr>
          <w:rFonts w:ascii="Times New Roman" w:eastAsia="Times New Roman" w:hAnsi="Times New Roman"/>
          <w:lang w:eastAsia="hu-HU"/>
        </w:rPr>
        <w:t xml:space="preserve"> Az ajánlatoknak az ajánlattételi határidő napján történő benyújtása esetén kérjük a fentiek figyelembevételét.</w:t>
      </w:r>
    </w:p>
    <w:p w:rsidR="000E778F" w:rsidRDefault="000E778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45760">
        <w:rPr>
          <w:rFonts w:ascii="Times New Roman" w:eastAsia="Times New Roman" w:hAnsi="Times New Roman"/>
          <w:lang w:eastAsia="hu-HU"/>
        </w:rPr>
        <w:t xml:space="preserve">Ajánlatkérő akkor tudja garantálni személyes ajánlatleadás esetén az ajánlatnak az ajánlattételi határidőben történő beérkezését, ha Ajánlattevő képviselője </w:t>
      </w:r>
      <w:r w:rsidR="00E71264">
        <w:rPr>
          <w:rFonts w:ascii="Times New Roman" w:eastAsia="Times New Roman" w:hAnsi="Times New Roman"/>
          <w:lang w:eastAsia="hu-HU"/>
        </w:rPr>
        <w:t>k</w:t>
      </w:r>
      <w:r w:rsidR="00E71264" w:rsidRPr="00545760">
        <w:rPr>
          <w:rFonts w:ascii="Times New Roman" w:eastAsia="Times New Roman" w:hAnsi="Times New Roman"/>
          <w:lang w:eastAsia="hu-HU"/>
        </w:rPr>
        <w:t>b.</w:t>
      </w:r>
      <w:r w:rsidR="00E71264">
        <w:rPr>
          <w:rFonts w:ascii="Times New Roman" w:eastAsia="Times New Roman" w:hAnsi="Times New Roman"/>
          <w:lang w:eastAsia="hu-HU"/>
        </w:rPr>
        <w:t xml:space="preserve"> </w:t>
      </w:r>
      <w:r w:rsidR="00E71264" w:rsidRPr="00545760">
        <w:rPr>
          <w:rFonts w:ascii="Times New Roman" w:eastAsia="Times New Roman" w:hAnsi="Times New Roman"/>
          <w:lang w:eastAsia="hu-HU"/>
        </w:rPr>
        <w:t>20</w:t>
      </w:r>
      <w:r w:rsidRPr="00545760">
        <w:rPr>
          <w:rFonts w:ascii="Times New Roman" w:eastAsia="Times New Roman" w:hAnsi="Times New Roman"/>
          <w:lang w:eastAsia="hu-HU"/>
        </w:rPr>
        <w:t xml:space="preserve"> perccel az ajánlattételi határidő előtt Ajánlatkérő címén, az Intézet főkapuján bejelentkezik.</w:t>
      </w:r>
    </w:p>
    <w:p w:rsidR="000E778F" w:rsidRPr="00BE6BA4" w:rsidRDefault="000E778F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BE6BA4">
        <w:rPr>
          <w:rFonts w:ascii="Times New Roman" w:eastAsia="Times New Roman" w:hAnsi="Times New Roman"/>
          <w:b/>
          <w:lang w:eastAsia="hu-HU"/>
        </w:rPr>
        <w:t>A postai úton benyújtott ajánlatok esetében Ajánlattevők vegyék figyelembe a 7.4. és 7.5. pontokban foglaltakat!</w:t>
      </w:r>
    </w:p>
    <w:p w:rsidR="008A7DEA" w:rsidRPr="00791682" w:rsidRDefault="007A7CBE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6</w:t>
      </w:r>
      <w:r w:rsidR="008A7DEA" w:rsidRPr="00791682">
        <w:rPr>
          <w:rFonts w:ascii="Times New Roman" w:eastAsia="Times New Roman" w:hAnsi="Times New Roman"/>
          <w:b/>
          <w:lang w:eastAsia="hu-HU"/>
        </w:rPr>
        <w:t>.7. Részekre történő ajánlattétel lehetősége:</w:t>
      </w:r>
    </w:p>
    <w:p w:rsidR="008A7DEA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B1AD8">
        <w:rPr>
          <w:rFonts w:ascii="Times New Roman" w:eastAsia="Times New Roman" w:hAnsi="Times New Roman"/>
          <w:lang w:eastAsia="hu-HU"/>
        </w:rPr>
        <w:t>Lehetséges, bármely részajánlati körre külön</w:t>
      </w:r>
      <w:r>
        <w:rPr>
          <w:rFonts w:ascii="Times New Roman" w:eastAsia="Times New Roman" w:hAnsi="Times New Roman"/>
          <w:lang w:eastAsia="hu-HU"/>
        </w:rPr>
        <w:t xml:space="preserve"> is</w:t>
      </w:r>
      <w:r w:rsidRPr="008B1AD8">
        <w:rPr>
          <w:rFonts w:ascii="Times New Roman" w:eastAsia="Times New Roman" w:hAnsi="Times New Roman"/>
          <w:lang w:eastAsia="hu-HU"/>
        </w:rPr>
        <w:t xml:space="preserve">, de </w:t>
      </w:r>
      <w:r>
        <w:rPr>
          <w:rFonts w:ascii="Times New Roman" w:eastAsia="Times New Roman" w:hAnsi="Times New Roman"/>
          <w:lang w:eastAsia="hu-HU"/>
        </w:rPr>
        <w:t xml:space="preserve">csak </w:t>
      </w:r>
      <w:r w:rsidR="008B4A84">
        <w:rPr>
          <w:rFonts w:ascii="Times New Roman" w:eastAsia="Times New Roman" w:hAnsi="Times New Roman"/>
          <w:lang w:eastAsia="hu-HU"/>
        </w:rPr>
        <w:t xml:space="preserve">a részajánlati kör </w:t>
      </w:r>
      <w:r>
        <w:rPr>
          <w:rFonts w:ascii="Times New Roman" w:eastAsia="Times New Roman" w:hAnsi="Times New Roman"/>
          <w:lang w:eastAsia="hu-HU"/>
        </w:rPr>
        <w:t>minden</w:t>
      </w:r>
      <w:r w:rsidRPr="008B1AD8">
        <w:rPr>
          <w:rFonts w:ascii="Times New Roman" w:eastAsia="Times New Roman" w:hAnsi="Times New Roman"/>
          <w:lang w:eastAsia="hu-HU"/>
        </w:rPr>
        <w:t xml:space="preserve"> tételsor</w:t>
      </w:r>
      <w:r w:rsidR="008B4A84">
        <w:rPr>
          <w:rFonts w:ascii="Times New Roman" w:eastAsia="Times New Roman" w:hAnsi="Times New Roman"/>
          <w:lang w:eastAsia="hu-HU"/>
        </w:rPr>
        <w:t>ának</w:t>
      </w:r>
      <w:r w:rsidRPr="008B1AD8">
        <w:rPr>
          <w:rFonts w:ascii="Times New Roman" w:eastAsia="Times New Roman" w:hAnsi="Times New Roman"/>
          <w:lang w:eastAsia="hu-HU"/>
        </w:rPr>
        <w:t xml:space="preserve"> megajánlásával</w:t>
      </w:r>
      <w:r>
        <w:rPr>
          <w:rFonts w:ascii="Times New Roman" w:eastAsia="Times New Roman" w:hAnsi="Times New Roman"/>
          <w:lang w:eastAsia="hu-HU"/>
        </w:rPr>
        <w:t>, azaz a</w:t>
      </w:r>
      <w:r w:rsidRPr="001F3C36">
        <w:rPr>
          <w:rFonts w:ascii="Times New Roman" w:eastAsia="Times New Roman" w:hAnsi="Times New Roman"/>
          <w:lang w:eastAsia="hu-HU"/>
        </w:rPr>
        <w:t xml:space="preserve"> rész</w:t>
      </w:r>
      <w:r>
        <w:rPr>
          <w:rFonts w:ascii="Times New Roman" w:eastAsia="Times New Roman" w:hAnsi="Times New Roman"/>
          <w:lang w:eastAsia="hu-HU"/>
        </w:rPr>
        <w:t xml:space="preserve">ajánlati kör </w:t>
      </w:r>
      <w:r w:rsidRPr="001F3C36">
        <w:rPr>
          <w:rFonts w:ascii="Times New Roman" w:eastAsia="Times New Roman" w:hAnsi="Times New Roman"/>
          <w:lang w:eastAsia="hu-HU"/>
        </w:rPr>
        <w:t>tovább nem osztható</w:t>
      </w:r>
      <w:r>
        <w:rPr>
          <w:rFonts w:ascii="Times New Roman" w:eastAsia="Times New Roman" w:hAnsi="Times New Roman"/>
          <w:lang w:eastAsia="hu-HU"/>
        </w:rPr>
        <w:t>.</w:t>
      </w:r>
      <w:r w:rsidR="006D78E2">
        <w:rPr>
          <w:rFonts w:ascii="Times New Roman" w:eastAsia="Times New Roman" w:hAnsi="Times New Roman"/>
          <w:lang w:eastAsia="hu-HU"/>
        </w:rPr>
        <w:t xml:space="preserve"> </w:t>
      </w:r>
      <w:r w:rsidR="00330E2E" w:rsidRPr="00330E2E">
        <w:rPr>
          <w:rFonts w:ascii="Times New Roman" w:eastAsia="Times New Roman" w:hAnsi="Times New Roman"/>
          <w:lang w:eastAsia="hu-HU"/>
        </w:rPr>
        <w:t>Ha a</w:t>
      </w:r>
      <w:r w:rsidR="00330E2E">
        <w:rPr>
          <w:rFonts w:ascii="Times New Roman" w:eastAsia="Times New Roman" w:hAnsi="Times New Roman"/>
          <w:lang w:eastAsia="hu-HU"/>
        </w:rPr>
        <w:t>dott</w:t>
      </w:r>
      <w:r w:rsidR="00330E2E" w:rsidRPr="00330E2E">
        <w:rPr>
          <w:rFonts w:ascii="Times New Roman" w:eastAsia="Times New Roman" w:hAnsi="Times New Roman"/>
          <w:lang w:eastAsia="hu-HU"/>
        </w:rPr>
        <w:t xml:space="preserve"> rész</w:t>
      </w:r>
      <w:r w:rsidR="00330E2E">
        <w:rPr>
          <w:rFonts w:ascii="Times New Roman" w:eastAsia="Times New Roman" w:hAnsi="Times New Roman"/>
          <w:lang w:eastAsia="hu-HU"/>
        </w:rPr>
        <w:t>ajánlati körben (azaz egy táblázaton belül)</w:t>
      </w:r>
      <w:r w:rsidR="00330E2E" w:rsidRPr="00330E2E">
        <w:rPr>
          <w:rFonts w:ascii="Times New Roman" w:eastAsia="Times New Roman" w:hAnsi="Times New Roman"/>
          <w:lang w:eastAsia="hu-HU"/>
        </w:rPr>
        <w:t xml:space="preserve"> </w:t>
      </w:r>
      <w:r w:rsidR="00330E2E">
        <w:rPr>
          <w:rFonts w:ascii="Times New Roman" w:eastAsia="Times New Roman" w:hAnsi="Times New Roman"/>
          <w:lang w:eastAsia="hu-HU"/>
        </w:rPr>
        <w:t>bármely tételsorra A</w:t>
      </w:r>
      <w:r w:rsidR="00330E2E" w:rsidRPr="00330E2E">
        <w:rPr>
          <w:rFonts w:ascii="Times New Roman" w:eastAsia="Times New Roman" w:hAnsi="Times New Roman"/>
          <w:lang w:eastAsia="hu-HU"/>
        </w:rPr>
        <w:t>jánlattevő nem a</w:t>
      </w:r>
      <w:r w:rsidR="00330E2E">
        <w:rPr>
          <w:rFonts w:ascii="Times New Roman" w:eastAsia="Times New Roman" w:hAnsi="Times New Roman"/>
          <w:lang w:eastAsia="hu-HU"/>
        </w:rPr>
        <w:t>jánl</w:t>
      </w:r>
      <w:r w:rsidR="00330E2E" w:rsidRPr="00330E2E">
        <w:rPr>
          <w:rFonts w:ascii="Times New Roman" w:eastAsia="Times New Roman" w:hAnsi="Times New Roman"/>
          <w:lang w:eastAsia="hu-HU"/>
        </w:rPr>
        <w:t xml:space="preserve"> meg árat, akkor az ajánlata annak a résznek a tekintetében érvénytelen</w:t>
      </w:r>
      <w:r w:rsidR="00330E2E">
        <w:rPr>
          <w:rFonts w:ascii="Times New Roman" w:eastAsia="Times New Roman" w:hAnsi="Times New Roman"/>
          <w:lang w:eastAsia="hu-HU"/>
        </w:rPr>
        <w:t>.</w:t>
      </w:r>
      <w:r w:rsidR="00330E2E" w:rsidRPr="00330E2E">
        <w:rPr>
          <w:rFonts w:ascii="Times New Roman" w:eastAsia="Times New Roman" w:hAnsi="Times New Roman"/>
          <w:lang w:eastAsia="hu-HU"/>
        </w:rPr>
        <w:t xml:space="preserve"> </w:t>
      </w:r>
      <w:r w:rsidR="006D78E2">
        <w:rPr>
          <w:rFonts w:ascii="Times New Roman" w:eastAsia="Times New Roman" w:hAnsi="Times New Roman"/>
          <w:lang w:eastAsia="hu-HU"/>
        </w:rPr>
        <w:t>A</w:t>
      </w:r>
      <w:r w:rsidR="006D78E2" w:rsidRPr="006D78E2">
        <w:rPr>
          <w:rFonts w:ascii="Times New Roman" w:eastAsia="Times New Roman" w:hAnsi="Times New Roman"/>
          <w:lang w:eastAsia="hu-HU"/>
        </w:rPr>
        <w:t>z egy ajánlattevőnek odaítélhető szerződésrészek száma</w:t>
      </w:r>
      <w:r w:rsidR="006D78E2">
        <w:rPr>
          <w:rFonts w:ascii="Times New Roman" w:eastAsia="Times New Roman" w:hAnsi="Times New Roman"/>
          <w:lang w:eastAsia="hu-HU"/>
        </w:rPr>
        <w:t xml:space="preserve"> nincs korlátozva.</w:t>
      </w:r>
    </w:p>
    <w:p w:rsidR="008A7DEA" w:rsidRPr="00791682" w:rsidRDefault="007A7CBE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6</w:t>
      </w:r>
      <w:r w:rsidR="008A7DEA" w:rsidRPr="00791682">
        <w:rPr>
          <w:rFonts w:ascii="Times New Roman" w:eastAsia="Times New Roman" w:hAnsi="Times New Roman"/>
          <w:b/>
          <w:lang w:eastAsia="hu-HU"/>
        </w:rPr>
        <w:t>.8. Alternatív ajánlat lehetősége:</w:t>
      </w:r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>A többváltozatú (alternatív) ajánlat lehetőségét Ajánlatkérő kizárja; többváltozatú ajánlat esetén Ajánlatkérő érvénytelennek nyilvánítja Ajánlattevő valamennyi</w:t>
      </w:r>
      <w:r w:rsidR="00FF50C4">
        <w:rPr>
          <w:rFonts w:ascii="Times New Roman" w:eastAsia="Times New Roman" w:hAnsi="Times New Roman"/>
          <w:lang w:eastAsia="hu-HU"/>
        </w:rPr>
        <w:t>, az adott részajánlati körre vonatkozó</w:t>
      </w:r>
      <w:r w:rsidRPr="00791682">
        <w:rPr>
          <w:rFonts w:ascii="Times New Roman" w:eastAsia="Times New Roman" w:hAnsi="Times New Roman"/>
          <w:lang w:eastAsia="hu-HU"/>
        </w:rPr>
        <w:t xml:space="preserve"> ajánlatát.</w:t>
      </w:r>
    </w:p>
    <w:p w:rsidR="008A7DEA" w:rsidRPr="00791682" w:rsidRDefault="007A7CBE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lastRenderedPageBreak/>
        <w:t>6</w:t>
      </w:r>
      <w:r w:rsidR="008A7DEA" w:rsidRPr="00791682">
        <w:rPr>
          <w:rFonts w:ascii="Times New Roman" w:eastAsia="Times New Roman" w:hAnsi="Times New Roman"/>
          <w:b/>
          <w:lang w:eastAsia="hu-HU"/>
        </w:rPr>
        <w:t>.9. Hiánypótlás lehetősége:</w:t>
      </w:r>
    </w:p>
    <w:p w:rsidR="008A7DEA" w:rsidRPr="00A6422C" w:rsidRDefault="00F0350E" w:rsidP="00FC21B3">
      <w:pPr>
        <w:spacing w:after="0" w:line="240" w:lineRule="auto"/>
        <w:jc w:val="both"/>
        <w:rPr>
          <w:rFonts w:ascii="Times New Roman" w:hAnsi="Times New Roman"/>
        </w:rPr>
      </w:pPr>
      <w:r w:rsidRPr="00F0350E">
        <w:rPr>
          <w:rFonts w:ascii="Times New Roman" w:hAnsi="Times New Roman"/>
        </w:rPr>
        <w:t>Ajánlatkérő az összes Ajánlattevő számára azonos feltételekkel, szükség esetén több alkalommal is hiánypótlási lehetőséget biztosít a Kbt. 71. § szerint. Ajánlatkérő a Kbt. 71 § (6) bekezdés alapján, az eljárásba bevont új gazdasági szereplők tekintetében nem rendel el újabb hiánypótlást. A hiányok pótlása - melynek során az ajánlatban szereplő iratokat módosítani és kiegészíteni</w:t>
      </w:r>
      <w:r w:rsidR="001C2A26">
        <w:rPr>
          <w:rFonts w:ascii="Times New Roman" w:hAnsi="Times New Roman"/>
        </w:rPr>
        <w:t>, továbbá az ajánlatot hiányzó iratokkal kiegészíteni</w:t>
      </w:r>
      <w:r w:rsidRPr="00F0350E">
        <w:rPr>
          <w:rFonts w:ascii="Times New Roman" w:hAnsi="Times New Roman"/>
        </w:rPr>
        <w:t xml:space="preserve"> is lehet - csak arra irányulhat, hogy az ajánlat vagy részvételi jelentkezés megfeleljen az ajánlati felhívás, a dokumentáció vagy a jogszabályok előírásainak.</w:t>
      </w:r>
    </w:p>
    <w:p w:rsidR="008A7DEA" w:rsidRPr="003D327A" w:rsidRDefault="007A7CBE" w:rsidP="00FC21B3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8A7DEA" w:rsidRPr="003D327A">
        <w:rPr>
          <w:rFonts w:ascii="Times New Roman" w:hAnsi="Times New Roman"/>
          <w:b/>
        </w:rPr>
        <w:t>.10. Az ajánlati kötöttség időtartama:</w:t>
      </w:r>
    </w:p>
    <w:p w:rsidR="008A7DEA" w:rsidRPr="003D327A" w:rsidRDefault="00882981" w:rsidP="00FC21B3">
      <w:pPr>
        <w:spacing w:after="0" w:line="240" w:lineRule="auto"/>
        <w:jc w:val="both"/>
        <w:rPr>
          <w:rFonts w:ascii="Times New Roman" w:hAnsi="Times New Roman"/>
        </w:rPr>
      </w:pPr>
      <w:r w:rsidRPr="00882981">
        <w:rPr>
          <w:rFonts w:ascii="Times New Roman" w:hAnsi="Times New Roman"/>
        </w:rPr>
        <w:t>Ajánlattevő részéről a</w:t>
      </w:r>
      <w:r w:rsidR="00B42797">
        <w:rPr>
          <w:rFonts w:ascii="Times New Roman" w:hAnsi="Times New Roman"/>
        </w:rPr>
        <w:t>z</w:t>
      </w:r>
      <w:r w:rsidRPr="00882981">
        <w:rPr>
          <w:rFonts w:ascii="Times New Roman" w:hAnsi="Times New Roman"/>
        </w:rPr>
        <w:t xml:space="preserve"> </w:t>
      </w:r>
      <w:r w:rsidR="00DC25E7">
        <w:rPr>
          <w:rFonts w:ascii="Times New Roman" w:hAnsi="Times New Roman"/>
        </w:rPr>
        <w:t xml:space="preserve">ajánlatok </w:t>
      </w:r>
      <w:r w:rsidR="001C38BA">
        <w:rPr>
          <w:rFonts w:ascii="Times New Roman" w:hAnsi="Times New Roman"/>
        </w:rPr>
        <w:t>bontásakor</w:t>
      </w:r>
      <w:r w:rsidRPr="00882981">
        <w:rPr>
          <w:rFonts w:ascii="Times New Roman" w:hAnsi="Times New Roman"/>
        </w:rPr>
        <w:t xml:space="preserve"> </w:t>
      </w:r>
      <w:r w:rsidR="001C38BA">
        <w:rPr>
          <w:rFonts w:ascii="Times New Roman" w:hAnsi="Times New Roman"/>
        </w:rPr>
        <w:t>áll be</w:t>
      </w:r>
      <w:r w:rsidRPr="00882981">
        <w:rPr>
          <w:rFonts w:ascii="Times New Roman" w:hAnsi="Times New Roman"/>
        </w:rPr>
        <w:t xml:space="preserve"> az ajánlati kötöttség. Az ajánlattevő </w:t>
      </w:r>
      <w:r w:rsidR="00B42797">
        <w:rPr>
          <w:rFonts w:ascii="Times New Roman" w:hAnsi="Times New Roman"/>
        </w:rPr>
        <w:t>az</w:t>
      </w:r>
      <w:r w:rsidRPr="00882981">
        <w:rPr>
          <w:rFonts w:ascii="Times New Roman" w:hAnsi="Times New Roman"/>
        </w:rPr>
        <w:t xml:space="preserve"> ajánlatához 60 napig kötve van a </w:t>
      </w:r>
      <w:r w:rsidRPr="006C63F2">
        <w:rPr>
          <w:rFonts w:ascii="Times New Roman" w:hAnsi="Times New Roman"/>
        </w:rPr>
        <w:t xml:space="preserve">Kbt. </w:t>
      </w:r>
      <w:r w:rsidR="009D43C7">
        <w:rPr>
          <w:rFonts w:ascii="Times New Roman" w:hAnsi="Times New Roman"/>
        </w:rPr>
        <w:t>81</w:t>
      </w:r>
      <w:r w:rsidRPr="006C63F2">
        <w:rPr>
          <w:rFonts w:ascii="Times New Roman" w:hAnsi="Times New Roman"/>
        </w:rPr>
        <w:t>. § (</w:t>
      </w:r>
      <w:r w:rsidR="009D43C7">
        <w:rPr>
          <w:rFonts w:ascii="Times New Roman" w:hAnsi="Times New Roman"/>
        </w:rPr>
        <w:t>11</w:t>
      </w:r>
      <w:r w:rsidRPr="006C63F2">
        <w:rPr>
          <w:rFonts w:ascii="Times New Roman" w:hAnsi="Times New Roman"/>
        </w:rPr>
        <w:t>)</w:t>
      </w:r>
      <w:r w:rsidRPr="00882981">
        <w:rPr>
          <w:rFonts w:ascii="Times New Roman" w:hAnsi="Times New Roman"/>
        </w:rPr>
        <w:t xml:space="preserve"> bekezdésében meghatározottak szerint (a</w:t>
      </w:r>
      <w:r>
        <w:rPr>
          <w:rFonts w:ascii="Times New Roman" w:hAnsi="Times New Roman"/>
        </w:rPr>
        <w:t xml:space="preserve"> </w:t>
      </w:r>
      <w:r w:rsidR="003432D8">
        <w:rPr>
          <w:rFonts w:ascii="Times New Roman" w:hAnsi="Times New Roman"/>
        </w:rPr>
        <w:t>Miniszterelnökség</w:t>
      </w:r>
      <w:r w:rsidRPr="00882981">
        <w:rPr>
          <w:rFonts w:ascii="Times New Roman" w:hAnsi="Times New Roman"/>
        </w:rPr>
        <w:t xml:space="preserve"> folyamatba épített ellenőrzés</w:t>
      </w:r>
      <w:r w:rsidR="00860ED8">
        <w:rPr>
          <w:rFonts w:ascii="Times New Roman" w:hAnsi="Times New Roman"/>
        </w:rPr>
        <w:t>é</w:t>
      </w:r>
      <w:r w:rsidRPr="00882981">
        <w:rPr>
          <w:rFonts w:ascii="Times New Roman" w:hAnsi="Times New Roman"/>
        </w:rPr>
        <w:t>re tekintettel).</w:t>
      </w:r>
    </w:p>
    <w:p w:rsidR="008A7DEA" w:rsidRPr="003D327A" w:rsidRDefault="007A7CBE" w:rsidP="00FC21B3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8A7DEA" w:rsidRPr="003D327A">
        <w:rPr>
          <w:rFonts w:ascii="Times New Roman" w:hAnsi="Times New Roman"/>
          <w:b/>
        </w:rPr>
        <w:t>.11. Az ajánlat nyelve:</w:t>
      </w:r>
    </w:p>
    <w:p w:rsidR="008A7DEA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>Magyar, Ajánlatkérő elfogadja a beadott iratok Ajánlattevő általi felelős, egyszerű magyar fordítását is.</w:t>
      </w:r>
      <w:r w:rsidR="00D04641">
        <w:rPr>
          <w:rFonts w:ascii="Times New Roman" w:eastAsia="Times New Roman" w:hAnsi="Times New Roman"/>
          <w:lang w:eastAsia="hu-HU"/>
        </w:rPr>
        <w:t xml:space="preserve"> </w:t>
      </w:r>
      <w:r w:rsidR="00DC3B12" w:rsidRPr="00DC3B12">
        <w:rPr>
          <w:rFonts w:ascii="Times New Roman" w:eastAsia="Times New Roman" w:hAnsi="Times New Roman"/>
          <w:lang w:eastAsia="hu-HU"/>
        </w:rPr>
        <w:t xml:space="preserve">A felelős fordítás alatt </w:t>
      </w:r>
      <w:r w:rsidR="00DC3B12">
        <w:rPr>
          <w:rFonts w:ascii="Times New Roman" w:eastAsia="Times New Roman" w:hAnsi="Times New Roman"/>
          <w:lang w:eastAsia="hu-HU"/>
        </w:rPr>
        <w:t>A</w:t>
      </w:r>
      <w:r w:rsidR="00DC3B12" w:rsidRPr="00DC3B12">
        <w:rPr>
          <w:rFonts w:ascii="Times New Roman" w:eastAsia="Times New Roman" w:hAnsi="Times New Roman"/>
          <w:lang w:eastAsia="hu-HU"/>
        </w:rPr>
        <w:t xml:space="preserve">jánlatkérő azt érti, hogy az adott fordítást </w:t>
      </w:r>
      <w:r w:rsidR="00DC3B12">
        <w:rPr>
          <w:rFonts w:ascii="Times New Roman" w:eastAsia="Times New Roman" w:hAnsi="Times New Roman"/>
          <w:lang w:eastAsia="hu-HU"/>
        </w:rPr>
        <w:t>A</w:t>
      </w:r>
      <w:r w:rsidR="00DC3B12" w:rsidRPr="00DC3B12">
        <w:rPr>
          <w:rFonts w:ascii="Times New Roman" w:eastAsia="Times New Roman" w:hAnsi="Times New Roman"/>
          <w:lang w:eastAsia="hu-HU"/>
        </w:rPr>
        <w:t xml:space="preserve">jánlattevő cégszerű aláírással hitelesíti és tartalmáért </w:t>
      </w:r>
      <w:r w:rsidR="00DC3B12">
        <w:rPr>
          <w:rFonts w:ascii="Times New Roman" w:eastAsia="Times New Roman" w:hAnsi="Times New Roman"/>
          <w:lang w:eastAsia="hu-HU"/>
        </w:rPr>
        <w:t>A</w:t>
      </w:r>
      <w:r w:rsidR="00DC3B12" w:rsidRPr="00DC3B12">
        <w:rPr>
          <w:rFonts w:ascii="Times New Roman" w:eastAsia="Times New Roman" w:hAnsi="Times New Roman"/>
          <w:lang w:eastAsia="hu-HU"/>
        </w:rPr>
        <w:t xml:space="preserve">jánlattevő teljes felelősséget vállal. </w:t>
      </w:r>
      <w:r w:rsidR="00D04641" w:rsidRPr="00D04641">
        <w:rPr>
          <w:rFonts w:ascii="Times New Roman" w:eastAsia="Times New Roman" w:hAnsi="Times New Roman"/>
          <w:lang w:eastAsia="hu-HU"/>
        </w:rPr>
        <w:t>A</w:t>
      </w:r>
      <w:r w:rsidR="00DC3B12">
        <w:rPr>
          <w:rFonts w:ascii="Times New Roman" w:eastAsia="Times New Roman" w:hAnsi="Times New Roman"/>
          <w:lang w:eastAsia="hu-HU"/>
        </w:rPr>
        <w:t>jánlattevő</w:t>
      </w:r>
      <w:r w:rsidR="00D04641" w:rsidRPr="00D04641">
        <w:rPr>
          <w:rFonts w:ascii="Times New Roman" w:eastAsia="Times New Roman" w:hAnsi="Times New Roman"/>
          <w:lang w:eastAsia="hu-HU"/>
        </w:rPr>
        <w:t xml:space="preserve">nek az ajánlatban </w:t>
      </w:r>
      <w:r w:rsidR="00DC3B12">
        <w:rPr>
          <w:rFonts w:ascii="Times New Roman" w:eastAsia="Times New Roman" w:hAnsi="Times New Roman"/>
          <w:lang w:eastAsia="hu-HU"/>
        </w:rPr>
        <w:t xml:space="preserve">külön </w:t>
      </w:r>
      <w:r w:rsidR="00D04641" w:rsidRPr="00D04641">
        <w:rPr>
          <w:rFonts w:ascii="Times New Roman" w:eastAsia="Times New Roman" w:hAnsi="Times New Roman"/>
          <w:lang w:eastAsia="hu-HU"/>
        </w:rPr>
        <w:t>nyilatkoznia kell</w:t>
      </w:r>
      <w:r w:rsidR="00C3395B">
        <w:rPr>
          <w:rFonts w:ascii="Times New Roman" w:eastAsia="Times New Roman" w:hAnsi="Times New Roman"/>
          <w:lang w:eastAsia="hu-HU"/>
        </w:rPr>
        <w:t xml:space="preserve"> arról</w:t>
      </w:r>
      <w:r w:rsidR="00D04641" w:rsidRPr="00D04641">
        <w:rPr>
          <w:rFonts w:ascii="Times New Roman" w:eastAsia="Times New Roman" w:hAnsi="Times New Roman"/>
          <w:lang w:eastAsia="hu-HU"/>
        </w:rPr>
        <w:t xml:space="preserve">, hogy a fordítás tartalmilag mindenben megegyezik az eredeti szöveggel és ezért </w:t>
      </w:r>
      <w:r w:rsidR="00DC3B12">
        <w:rPr>
          <w:rFonts w:ascii="Times New Roman" w:eastAsia="Times New Roman" w:hAnsi="Times New Roman"/>
          <w:lang w:eastAsia="hu-HU"/>
        </w:rPr>
        <w:t>A</w:t>
      </w:r>
      <w:r w:rsidR="00D04641" w:rsidRPr="00D04641">
        <w:rPr>
          <w:rFonts w:ascii="Times New Roman" w:eastAsia="Times New Roman" w:hAnsi="Times New Roman"/>
          <w:lang w:eastAsia="hu-HU"/>
        </w:rPr>
        <w:t>jánlattevő a felelős.</w:t>
      </w:r>
    </w:p>
    <w:p w:rsidR="00911DB8" w:rsidRDefault="00911DB8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A7DEA" w:rsidRPr="00FA3976" w:rsidRDefault="008A7DEA" w:rsidP="00FC21B3">
      <w:pPr>
        <w:pStyle w:val="Cmsor1"/>
        <w:jc w:val="center"/>
        <w:rPr>
          <w:sz w:val="22"/>
          <w:szCs w:val="22"/>
        </w:rPr>
      </w:pPr>
      <w:bookmarkStart w:id="8" w:name="_Toc459100699"/>
      <w:r w:rsidRPr="00742D9A">
        <w:rPr>
          <w:sz w:val="22"/>
          <w:szCs w:val="22"/>
        </w:rPr>
        <w:t>V</w:t>
      </w:r>
      <w:r w:rsidR="00AA696C" w:rsidRPr="00742D9A">
        <w:rPr>
          <w:sz w:val="22"/>
          <w:szCs w:val="22"/>
          <w:lang w:val="hu-HU"/>
        </w:rPr>
        <w:t>I</w:t>
      </w:r>
      <w:r w:rsidRPr="00742D9A">
        <w:rPr>
          <w:sz w:val="22"/>
          <w:szCs w:val="22"/>
        </w:rPr>
        <w:t>I.</w:t>
      </w:r>
      <w:r w:rsidRPr="00FA3976">
        <w:rPr>
          <w:sz w:val="22"/>
          <w:szCs w:val="22"/>
        </w:rPr>
        <w:t xml:space="preserve"> Nyilatkozatok, becsatolandó dokumentumok, igazolások, egyéb információk</w:t>
      </w:r>
      <w:bookmarkEnd w:id="8"/>
    </w:p>
    <w:p w:rsidR="008A7DEA" w:rsidRDefault="008A7DEA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hu-HU"/>
        </w:rPr>
      </w:pPr>
    </w:p>
    <w:p w:rsidR="001841C0" w:rsidRDefault="00D031B4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iCs/>
          <w:lang w:eastAsia="hu-HU"/>
        </w:rPr>
        <w:t>7</w:t>
      </w:r>
      <w:r w:rsidR="001841C0" w:rsidRPr="00791682">
        <w:rPr>
          <w:rFonts w:ascii="Times New Roman" w:eastAsia="Times New Roman" w:hAnsi="Times New Roman"/>
          <w:b/>
          <w:iCs/>
          <w:lang w:eastAsia="hu-HU"/>
        </w:rPr>
        <w:t xml:space="preserve">.1. </w:t>
      </w:r>
      <w:r w:rsidR="001841C0" w:rsidRPr="00791682">
        <w:rPr>
          <w:rFonts w:ascii="Times New Roman" w:eastAsia="Times New Roman" w:hAnsi="Times New Roman"/>
          <w:b/>
          <w:lang w:eastAsia="hu-HU"/>
        </w:rPr>
        <w:t>Az érvényes ajánlattételhez kötelezően csatolandó igazolások, nyilatkozatok, iratok:</w:t>
      </w:r>
    </w:p>
    <w:p w:rsidR="00B359C9" w:rsidRPr="00791682" w:rsidRDefault="00B359C9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1E52A4">
        <w:rPr>
          <w:rFonts w:ascii="Times New Roman" w:eastAsia="Times New Roman" w:hAnsi="Times New Roman"/>
          <w:lang w:eastAsia="hu-HU"/>
        </w:rPr>
        <w:t>Figyelem!</w:t>
      </w:r>
      <w:r w:rsidRPr="00B359C9">
        <w:rPr>
          <w:rFonts w:ascii="Times New Roman" w:eastAsia="Times New Roman" w:hAnsi="Times New Roman"/>
          <w:lang w:eastAsia="hu-HU"/>
        </w:rPr>
        <w:t xml:space="preserve"> </w:t>
      </w:r>
      <w:r w:rsidRPr="00791682">
        <w:rPr>
          <w:rFonts w:ascii="Times New Roman" w:eastAsia="Times New Roman" w:hAnsi="Times New Roman"/>
          <w:lang w:eastAsia="hu-HU"/>
        </w:rPr>
        <w:t xml:space="preserve">Az ajánlatok felbontását, ismertetését, s az azt követő értékelést megkönnyítendő </w:t>
      </w:r>
      <w:r w:rsidRPr="001E52A4">
        <w:rPr>
          <w:rFonts w:ascii="Times New Roman" w:eastAsia="Times New Roman" w:hAnsi="Times New Roman"/>
          <w:i/>
          <w:lang w:eastAsia="hu-HU"/>
        </w:rPr>
        <w:t>kérjük az ajánlatot a következő sorrendben lefűzve benyújtani.</w:t>
      </w:r>
      <w:r>
        <w:rPr>
          <w:rFonts w:ascii="Times New Roman" w:eastAsia="Times New Roman" w:hAnsi="Times New Roman"/>
          <w:lang w:eastAsia="hu-HU"/>
        </w:rPr>
        <w:t xml:space="preserve"> Az alábbi tartalmi sorrend </w:t>
      </w:r>
      <w:r w:rsidRPr="00791682">
        <w:rPr>
          <w:rFonts w:ascii="Times New Roman" w:eastAsia="Times New Roman" w:hAnsi="Times New Roman"/>
          <w:lang w:eastAsia="hu-HU"/>
        </w:rPr>
        <w:t xml:space="preserve">egyúttal segítséget is nyújt az </w:t>
      </w:r>
      <w:r>
        <w:rPr>
          <w:rFonts w:ascii="Times New Roman" w:eastAsia="Times New Roman" w:hAnsi="Times New Roman"/>
          <w:lang w:eastAsia="hu-HU"/>
        </w:rPr>
        <w:t>A</w:t>
      </w:r>
      <w:r w:rsidRPr="00791682">
        <w:rPr>
          <w:rFonts w:ascii="Times New Roman" w:eastAsia="Times New Roman" w:hAnsi="Times New Roman"/>
          <w:lang w:eastAsia="hu-HU"/>
        </w:rPr>
        <w:t>jánlattevőknek, hogy ellenőrizzék</w:t>
      </w:r>
      <w:r>
        <w:rPr>
          <w:rFonts w:ascii="Times New Roman" w:eastAsia="Times New Roman" w:hAnsi="Times New Roman"/>
          <w:lang w:eastAsia="hu-HU"/>
        </w:rPr>
        <w:t>,</w:t>
      </w:r>
      <w:r w:rsidRPr="00791682">
        <w:rPr>
          <w:rFonts w:ascii="Times New Roman" w:eastAsia="Times New Roman" w:hAnsi="Times New Roman"/>
          <w:lang w:eastAsia="hu-HU"/>
        </w:rPr>
        <w:t xml:space="preserve"> ajánlatuk valamennyi megkövetelt igazolást, nyilatkozatot tartalmazza-e.</w:t>
      </w:r>
    </w:p>
    <w:p w:rsidR="00742D9A" w:rsidRDefault="00742D9A" w:rsidP="00B359C9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F</w:t>
      </w:r>
      <w:r w:rsidR="00F16783" w:rsidRPr="003D4FE3">
        <w:rPr>
          <w:rFonts w:ascii="Times New Roman" w:eastAsia="Times New Roman" w:hAnsi="Times New Roman"/>
          <w:lang w:eastAsia="hu-HU"/>
        </w:rPr>
        <w:t>elolvasólap. (</w:t>
      </w:r>
      <w:r w:rsidR="00F16783" w:rsidRPr="003D4FE3">
        <w:rPr>
          <w:rFonts w:ascii="Times New Roman" w:eastAsia="Times New Roman" w:hAnsi="Times New Roman"/>
          <w:i/>
          <w:lang w:eastAsia="hu-HU"/>
        </w:rPr>
        <w:t>1. sz. melléklet</w:t>
      </w:r>
      <w:r w:rsidR="00F16783" w:rsidRPr="003D4FE3">
        <w:rPr>
          <w:rFonts w:ascii="Times New Roman" w:eastAsia="Times New Roman" w:hAnsi="Times New Roman"/>
          <w:lang w:eastAsia="hu-HU"/>
        </w:rPr>
        <w:t>)</w:t>
      </w:r>
    </w:p>
    <w:p w:rsidR="00EC22A6" w:rsidRPr="00EC22A6" w:rsidRDefault="00EC22A6" w:rsidP="00EC22A6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C22A6" w:rsidRDefault="005F73DA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 w:rsidRPr="003D4FE3">
        <w:rPr>
          <w:rFonts w:ascii="Times New Roman" w:eastAsia="Times New Roman" w:hAnsi="Times New Roman"/>
          <w:lang w:eastAsia="hu-HU"/>
        </w:rPr>
        <w:t>Tartalomjegyzék, melyből a nyilatkozatok és a biztonsági adatlapok helye egyértelműen, oldalszámnak megfelelően beazonosítható</w:t>
      </w:r>
      <w:r>
        <w:rPr>
          <w:rFonts w:ascii="Times New Roman" w:eastAsia="Times New Roman" w:hAnsi="Times New Roman"/>
          <w:lang w:eastAsia="hu-HU"/>
        </w:rPr>
        <w:t>.</w:t>
      </w:r>
      <w:r>
        <w:rPr>
          <w:rFonts w:ascii="Times New Roman" w:eastAsia="Times New Roman" w:hAnsi="Times New Roman"/>
          <w:iCs/>
          <w:lang w:eastAsia="hu-HU"/>
        </w:rPr>
        <w:t xml:space="preserve"> </w:t>
      </w:r>
    </w:p>
    <w:p w:rsidR="00742D9A" w:rsidRPr="00742D9A" w:rsidRDefault="00742D9A" w:rsidP="00742D9A">
      <w:pPr>
        <w:tabs>
          <w:tab w:val="left" w:pos="709"/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AA696C" w:rsidRDefault="005F73DA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 xml:space="preserve">Ártábla. </w:t>
      </w:r>
      <w:r w:rsidRPr="003D4FE3">
        <w:rPr>
          <w:rFonts w:ascii="Times New Roman" w:eastAsia="Times New Roman" w:hAnsi="Times New Roman"/>
          <w:iCs/>
          <w:lang w:eastAsia="hu-HU"/>
        </w:rPr>
        <w:t>Ajánlattevőnek az árazatlan táblázatot kitöltve, elektronikusan</w:t>
      </w:r>
      <w:r>
        <w:rPr>
          <w:rFonts w:ascii="Times New Roman" w:eastAsia="Times New Roman" w:hAnsi="Times New Roman"/>
          <w:iCs/>
          <w:lang w:eastAsia="hu-HU"/>
        </w:rPr>
        <w:t xml:space="preserve"> (</w:t>
      </w:r>
      <w:proofErr w:type="gramStart"/>
      <w:r>
        <w:rPr>
          <w:rFonts w:ascii="Times New Roman" w:eastAsia="Times New Roman" w:hAnsi="Times New Roman"/>
          <w:iCs/>
          <w:lang w:eastAsia="hu-HU"/>
        </w:rPr>
        <w:t>.</w:t>
      </w:r>
      <w:proofErr w:type="spellStart"/>
      <w:r>
        <w:rPr>
          <w:rFonts w:ascii="Times New Roman" w:eastAsia="Times New Roman" w:hAnsi="Times New Roman"/>
          <w:iCs/>
          <w:lang w:eastAsia="hu-HU"/>
        </w:rPr>
        <w:t>xls</w:t>
      </w:r>
      <w:proofErr w:type="spellEnd"/>
      <w:proofErr w:type="gramEnd"/>
      <w:r>
        <w:rPr>
          <w:rFonts w:ascii="Times New Roman" w:eastAsia="Times New Roman" w:hAnsi="Times New Roman"/>
          <w:iCs/>
          <w:lang w:eastAsia="hu-HU"/>
        </w:rPr>
        <w:t xml:space="preserve"> formátumban)</w:t>
      </w:r>
      <w:r w:rsidRPr="003D4FE3">
        <w:rPr>
          <w:rFonts w:ascii="Times New Roman" w:eastAsia="Times New Roman" w:hAnsi="Times New Roman"/>
          <w:iCs/>
          <w:lang w:eastAsia="hu-HU"/>
        </w:rPr>
        <w:t xml:space="preserve"> és papír alapon is csatolnia szükséges az ajánlatához. (A táblázat előre beírt függvényt tartalmaz!)</w:t>
      </w:r>
    </w:p>
    <w:p w:rsidR="00742D9A" w:rsidRPr="00742D9A" w:rsidRDefault="00742D9A" w:rsidP="00742D9A">
      <w:pPr>
        <w:tabs>
          <w:tab w:val="left" w:pos="709"/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16783" w:rsidRDefault="00742D9A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="00F16783" w:rsidRPr="003D4FE3">
        <w:rPr>
          <w:rFonts w:ascii="Times New Roman" w:eastAsia="Times New Roman" w:hAnsi="Times New Roman"/>
          <w:lang w:eastAsia="hu-HU"/>
        </w:rPr>
        <w:t>z ajánlatot aláíró személy aláírási címpéldány</w:t>
      </w:r>
      <w:r>
        <w:rPr>
          <w:rFonts w:ascii="Times New Roman" w:eastAsia="Times New Roman" w:hAnsi="Times New Roman"/>
          <w:lang w:eastAsia="hu-HU"/>
        </w:rPr>
        <w:t>a</w:t>
      </w:r>
      <w:r w:rsidR="00F16783" w:rsidRPr="003D4FE3">
        <w:rPr>
          <w:rFonts w:ascii="Times New Roman" w:eastAsia="Times New Roman" w:hAnsi="Times New Roman"/>
          <w:lang w:eastAsia="hu-HU"/>
        </w:rPr>
        <w:t xml:space="preserve"> vagy ügyvéd által készített aláírási mint</w:t>
      </w:r>
      <w:r>
        <w:rPr>
          <w:rFonts w:ascii="Times New Roman" w:eastAsia="Times New Roman" w:hAnsi="Times New Roman"/>
          <w:lang w:eastAsia="hu-HU"/>
        </w:rPr>
        <w:t>a</w:t>
      </w:r>
      <w:r w:rsidR="00F16783" w:rsidRPr="00742D9A">
        <w:rPr>
          <w:rFonts w:ascii="Times New Roman" w:eastAsia="Times New Roman" w:hAnsi="Times New Roman"/>
          <w:lang w:eastAsia="hu-HU"/>
        </w:rPr>
        <w:t xml:space="preserve">. </w:t>
      </w:r>
      <w:r w:rsidR="00F16783" w:rsidRPr="003D4FE3">
        <w:rPr>
          <w:rFonts w:ascii="Times New Roman" w:eastAsia="Times New Roman" w:hAnsi="Times New Roman"/>
          <w:lang w:eastAsia="hu-HU"/>
        </w:rPr>
        <w:t xml:space="preserve">A címpéldány lehet másolat is, a kiállítás dátuma nincs határidőhöz kötve. Amennyiben az ajánlatot a képviseltre jogosult személy meghatalmazása alapján más személy látja el kézjegyével, úgy a meghatalmazásról legalább teljes bizonyító erejű magánokirat szükséges. </w:t>
      </w:r>
    </w:p>
    <w:p w:rsidR="00742D9A" w:rsidRPr="00742D9A" w:rsidRDefault="00742D9A" w:rsidP="00742D9A">
      <w:pPr>
        <w:tabs>
          <w:tab w:val="left" w:pos="709"/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10AD5" w:rsidRPr="00742D9A" w:rsidRDefault="00C10AD5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 w:rsidRPr="003D4FE3">
        <w:rPr>
          <w:rFonts w:ascii="Times New Roman" w:eastAsia="Times New Roman" w:hAnsi="Times New Roman"/>
          <w:iCs/>
          <w:lang w:eastAsia="hu-HU"/>
        </w:rPr>
        <w:t>Közös ajánlattétel esetén a közös ajánlattevők megállapodás</w:t>
      </w:r>
      <w:r w:rsidR="00742D9A">
        <w:rPr>
          <w:rFonts w:ascii="Times New Roman" w:eastAsia="Times New Roman" w:hAnsi="Times New Roman"/>
          <w:iCs/>
          <w:lang w:eastAsia="hu-HU"/>
        </w:rPr>
        <w:t>a</w:t>
      </w:r>
      <w:r w:rsidRPr="003D4FE3">
        <w:rPr>
          <w:rFonts w:ascii="Times New Roman" w:eastAsia="Times New Roman" w:hAnsi="Times New Roman"/>
          <w:iCs/>
          <w:lang w:eastAsia="hu-HU"/>
        </w:rPr>
        <w:t xml:space="preserve"> a Kbt. 35. § szerinti minimális tartalommal. (A felhívás nem tartalmaz megállapodás-mintát.)</w:t>
      </w:r>
    </w:p>
    <w:p w:rsidR="00742D9A" w:rsidRPr="009704F8" w:rsidRDefault="00742D9A" w:rsidP="00742D9A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16783" w:rsidRDefault="00F16783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 w:rsidRPr="003D4FE3">
        <w:rPr>
          <w:rFonts w:ascii="Times New Roman" w:eastAsia="Times New Roman" w:hAnsi="Times New Roman"/>
          <w:lang w:eastAsia="hu-HU"/>
        </w:rPr>
        <w:t xml:space="preserve">Ajánlattevő kifejezett, </w:t>
      </w:r>
      <w:r w:rsidRPr="003D4FE3">
        <w:rPr>
          <w:rFonts w:ascii="Times New Roman" w:eastAsia="Times New Roman" w:hAnsi="Times New Roman"/>
          <w:i/>
          <w:lang w:eastAsia="hu-HU"/>
        </w:rPr>
        <w:t xml:space="preserve">eredeti </w:t>
      </w:r>
      <w:r w:rsidRPr="003D4FE3">
        <w:rPr>
          <w:rFonts w:ascii="Times New Roman" w:eastAsia="Times New Roman" w:hAnsi="Times New Roman"/>
          <w:lang w:eastAsia="hu-HU"/>
        </w:rPr>
        <w:t>nyilatkozat</w:t>
      </w:r>
      <w:r w:rsidR="00742D9A">
        <w:rPr>
          <w:rFonts w:ascii="Times New Roman" w:eastAsia="Times New Roman" w:hAnsi="Times New Roman"/>
          <w:lang w:eastAsia="hu-HU"/>
        </w:rPr>
        <w:t>a</w:t>
      </w:r>
      <w:r w:rsidRPr="003D4FE3">
        <w:rPr>
          <w:rFonts w:ascii="Times New Roman" w:eastAsia="Times New Roman" w:hAnsi="Times New Roman"/>
          <w:lang w:eastAsia="hu-HU"/>
        </w:rPr>
        <w:t xml:space="preserve"> az ajánlati felhívás feltételeire, a szerződés megkötésére és teljesítésére, valamint a kért ellenszolgáltatásra vonatkozóan</w:t>
      </w:r>
      <w:r w:rsidR="00742D9A">
        <w:rPr>
          <w:rFonts w:ascii="Times New Roman" w:eastAsia="Times New Roman" w:hAnsi="Times New Roman"/>
          <w:lang w:eastAsia="hu-HU"/>
        </w:rPr>
        <w:t xml:space="preserve"> a </w:t>
      </w:r>
      <w:r w:rsidRPr="003D4FE3">
        <w:rPr>
          <w:rFonts w:ascii="Times New Roman" w:eastAsia="Times New Roman" w:hAnsi="Times New Roman"/>
          <w:lang w:eastAsia="hu-HU"/>
        </w:rPr>
        <w:t>Kbt</w:t>
      </w:r>
      <w:r w:rsidR="00742D9A">
        <w:rPr>
          <w:rFonts w:ascii="Times New Roman" w:eastAsia="Times New Roman" w:hAnsi="Times New Roman"/>
          <w:lang w:eastAsia="hu-HU"/>
        </w:rPr>
        <w:t>. 66. § (2) bekezdése alapján</w:t>
      </w:r>
      <w:r w:rsidRPr="003D4FE3">
        <w:rPr>
          <w:rFonts w:ascii="Times New Roman" w:eastAsia="Times New Roman" w:hAnsi="Times New Roman"/>
          <w:lang w:eastAsia="hu-HU"/>
        </w:rPr>
        <w:t>. (</w:t>
      </w:r>
      <w:r w:rsidRPr="003D4FE3">
        <w:rPr>
          <w:rFonts w:ascii="Times New Roman" w:eastAsia="Times New Roman" w:hAnsi="Times New Roman"/>
          <w:i/>
          <w:lang w:eastAsia="hu-HU"/>
        </w:rPr>
        <w:t>2. sz. melléklet</w:t>
      </w:r>
      <w:r w:rsidRPr="003D4FE3">
        <w:rPr>
          <w:rFonts w:ascii="Times New Roman" w:eastAsia="Times New Roman" w:hAnsi="Times New Roman"/>
          <w:lang w:eastAsia="hu-HU"/>
        </w:rPr>
        <w:t>)</w:t>
      </w:r>
    </w:p>
    <w:p w:rsidR="00742D9A" w:rsidRPr="00742D9A" w:rsidRDefault="00742D9A" w:rsidP="00742D9A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16783" w:rsidRDefault="004373FD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</w:t>
      </w:r>
      <w:r w:rsidR="00F16783" w:rsidRPr="003D4FE3">
        <w:rPr>
          <w:rFonts w:ascii="Times New Roman" w:eastAsia="Times New Roman" w:hAnsi="Times New Roman"/>
          <w:lang w:eastAsia="hu-HU"/>
        </w:rPr>
        <w:t>yilatkoza</w:t>
      </w:r>
      <w:r>
        <w:rPr>
          <w:rFonts w:ascii="Times New Roman" w:eastAsia="Times New Roman" w:hAnsi="Times New Roman"/>
          <w:lang w:eastAsia="hu-HU"/>
        </w:rPr>
        <w:t>t</w:t>
      </w:r>
      <w:r w:rsidR="00F16783" w:rsidRPr="003D4FE3">
        <w:rPr>
          <w:rFonts w:ascii="Times New Roman" w:eastAsia="Times New Roman" w:hAnsi="Times New Roman"/>
          <w:lang w:eastAsia="hu-HU"/>
        </w:rPr>
        <w:t xml:space="preserve"> arról, hogy </w:t>
      </w:r>
      <w:r>
        <w:rPr>
          <w:rFonts w:ascii="Times New Roman" w:eastAsia="Times New Roman" w:hAnsi="Times New Roman"/>
          <w:lang w:eastAsia="hu-HU"/>
        </w:rPr>
        <w:t xml:space="preserve">Ajánlattevő </w:t>
      </w:r>
      <w:r w:rsidR="00F16783" w:rsidRPr="003D4FE3">
        <w:rPr>
          <w:rFonts w:ascii="Times New Roman" w:eastAsia="Times New Roman" w:hAnsi="Times New Roman"/>
          <w:lang w:eastAsia="hu-HU"/>
        </w:rPr>
        <w:t>a kis- és középvállalkozásokról, fejlődésük támogatásáról szóló törvény szerint mikro-, kis- vagy középvállalkozásnak minősül-e. (</w:t>
      </w:r>
      <w:r w:rsidR="00F16783" w:rsidRPr="003D4FE3">
        <w:rPr>
          <w:rFonts w:ascii="Times New Roman" w:eastAsia="Times New Roman" w:hAnsi="Times New Roman"/>
          <w:i/>
          <w:lang w:eastAsia="hu-HU"/>
        </w:rPr>
        <w:t>2. sz. melléklet</w:t>
      </w:r>
      <w:r w:rsidR="00F16783" w:rsidRPr="003D4FE3">
        <w:rPr>
          <w:rFonts w:ascii="Times New Roman" w:eastAsia="Times New Roman" w:hAnsi="Times New Roman"/>
          <w:lang w:eastAsia="hu-HU"/>
        </w:rPr>
        <w:t>)</w:t>
      </w:r>
    </w:p>
    <w:p w:rsidR="004373FD" w:rsidRPr="009704F8" w:rsidRDefault="004373FD" w:rsidP="004373FD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16783" w:rsidRDefault="004373FD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</w:t>
      </w:r>
      <w:r w:rsidRPr="003D4FE3">
        <w:rPr>
          <w:rFonts w:ascii="Times New Roman" w:eastAsia="Times New Roman" w:hAnsi="Times New Roman"/>
          <w:lang w:eastAsia="hu-HU"/>
        </w:rPr>
        <w:t>yilatkozat</w:t>
      </w:r>
      <w:r w:rsidR="00F16783" w:rsidRPr="003D4FE3">
        <w:rPr>
          <w:rFonts w:ascii="Times New Roman" w:eastAsia="Times New Roman" w:hAnsi="Times New Roman"/>
          <w:lang w:eastAsia="hu-HU"/>
        </w:rPr>
        <w:t xml:space="preserve"> a Kbt. 62. § (1)-(2) bekezdéseiben meghatározott kizáró okok hiányáról. (</w:t>
      </w:r>
      <w:r w:rsidR="00F16783" w:rsidRPr="003D4FE3">
        <w:rPr>
          <w:rFonts w:ascii="Times New Roman" w:eastAsia="Times New Roman" w:hAnsi="Times New Roman"/>
          <w:i/>
          <w:lang w:eastAsia="hu-HU"/>
        </w:rPr>
        <w:t>3</w:t>
      </w:r>
      <w:r w:rsidR="00263090">
        <w:rPr>
          <w:rFonts w:ascii="Times New Roman" w:eastAsia="Times New Roman" w:hAnsi="Times New Roman"/>
          <w:i/>
          <w:lang w:eastAsia="hu-HU"/>
        </w:rPr>
        <w:t>/A</w:t>
      </w:r>
      <w:r w:rsidR="00F16783" w:rsidRPr="003D4FE3">
        <w:rPr>
          <w:rFonts w:ascii="Times New Roman" w:eastAsia="Times New Roman" w:hAnsi="Times New Roman"/>
          <w:i/>
          <w:lang w:eastAsia="hu-HU"/>
        </w:rPr>
        <w:t>. sz. melléklet</w:t>
      </w:r>
      <w:r w:rsidR="00F16783" w:rsidRPr="003D4FE3">
        <w:rPr>
          <w:rFonts w:ascii="Times New Roman" w:eastAsia="Times New Roman" w:hAnsi="Times New Roman"/>
          <w:lang w:eastAsia="hu-HU"/>
        </w:rPr>
        <w:t>)</w:t>
      </w:r>
    </w:p>
    <w:p w:rsidR="004373FD" w:rsidRPr="004373FD" w:rsidRDefault="004373FD" w:rsidP="004373FD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847A5B" w:rsidRPr="00847A5B" w:rsidRDefault="008C60BE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 xml:space="preserve">Nyilatkozat alvállalkozókról </w:t>
      </w:r>
      <w:r w:rsidR="00847A5B">
        <w:rPr>
          <w:rFonts w:ascii="Times New Roman" w:eastAsia="Times New Roman" w:hAnsi="Times New Roman"/>
          <w:iCs/>
          <w:lang w:eastAsia="hu-HU"/>
        </w:rPr>
        <w:t xml:space="preserve">és </w:t>
      </w:r>
      <w:r w:rsidR="00847A5B" w:rsidRPr="003D4FE3">
        <w:rPr>
          <w:rFonts w:ascii="Times New Roman" w:eastAsia="Times New Roman" w:hAnsi="Times New Roman"/>
          <w:lang w:eastAsia="hu-HU"/>
        </w:rPr>
        <w:t>az alkalmasság igazolásában részt vevő más szervezet</w:t>
      </w:r>
      <w:r w:rsidR="00847A5B">
        <w:rPr>
          <w:rFonts w:ascii="Times New Roman" w:eastAsia="Times New Roman" w:hAnsi="Times New Roman"/>
          <w:lang w:eastAsia="hu-HU"/>
        </w:rPr>
        <w:t>ről</w:t>
      </w:r>
      <w:r>
        <w:rPr>
          <w:rFonts w:ascii="Times New Roman" w:eastAsia="Times New Roman" w:hAnsi="Times New Roman"/>
          <w:iCs/>
          <w:lang w:eastAsia="hu-HU"/>
        </w:rPr>
        <w:t xml:space="preserve">. </w:t>
      </w:r>
      <w:r w:rsidRPr="003D4FE3">
        <w:rPr>
          <w:rFonts w:ascii="Times New Roman" w:eastAsia="Times New Roman" w:hAnsi="Times New Roman"/>
          <w:iCs/>
          <w:lang w:eastAsia="hu-HU"/>
        </w:rPr>
        <w:t xml:space="preserve">Ha Ajánlattevő nem kíván igénybe venni </w:t>
      </w:r>
      <w:r w:rsidR="00847A5B">
        <w:rPr>
          <w:rFonts w:ascii="Times New Roman" w:eastAsia="Times New Roman" w:hAnsi="Times New Roman"/>
          <w:iCs/>
          <w:lang w:eastAsia="hu-HU"/>
        </w:rPr>
        <w:t>fent megjelölteket</w:t>
      </w:r>
      <w:r w:rsidRPr="003D4FE3">
        <w:rPr>
          <w:rFonts w:ascii="Times New Roman" w:eastAsia="Times New Roman" w:hAnsi="Times New Roman"/>
          <w:iCs/>
          <w:lang w:eastAsia="hu-HU"/>
        </w:rPr>
        <w:t xml:space="preserve">, a nyilatkozatot nemleges tartalommal kell benyújtani. </w:t>
      </w:r>
    </w:p>
    <w:p w:rsidR="00847A5B" w:rsidRPr="009704F8" w:rsidRDefault="00847A5B" w:rsidP="00847A5B">
      <w:pPr>
        <w:pStyle w:val="Listaszerbekezds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D664C" w:rsidRDefault="004373FD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>N</w:t>
      </w:r>
      <w:r w:rsidRPr="003D4FE3">
        <w:rPr>
          <w:rFonts w:ascii="Times New Roman" w:eastAsia="Times New Roman" w:hAnsi="Times New Roman"/>
          <w:lang w:eastAsia="hu-HU"/>
        </w:rPr>
        <w:t>yilatkozat</w:t>
      </w:r>
      <w:r>
        <w:rPr>
          <w:rFonts w:ascii="Times New Roman" w:eastAsia="Times New Roman" w:hAnsi="Times New Roman"/>
          <w:lang w:eastAsia="hu-HU"/>
        </w:rPr>
        <w:t xml:space="preserve"> a</w:t>
      </w:r>
      <w:r w:rsidR="00CD664C" w:rsidRPr="003D4FE3">
        <w:rPr>
          <w:rFonts w:ascii="Times New Roman" w:eastAsia="Times New Roman" w:hAnsi="Times New Roman"/>
          <w:lang w:eastAsia="hu-HU"/>
        </w:rPr>
        <w:t xml:space="preserve"> </w:t>
      </w:r>
      <w:r w:rsidRPr="003D4FE3">
        <w:rPr>
          <w:rFonts w:ascii="Times New Roman" w:eastAsia="Times New Roman" w:hAnsi="Times New Roman"/>
          <w:lang w:eastAsia="hu-HU"/>
        </w:rPr>
        <w:t xml:space="preserve">Kbt. 62. § (1)-(2) bekezdéseiben </w:t>
      </w:r>
      <w:r w:rsidR="00CD664C" w:rsidRPr="003D4FE3">
        <w:rPr>
          <w:rFonts w:ascii="Times New Roman" w:eastAsia="Times New Roman" w:hAnsi="Times New Roman"/>
          <w:lang w:eastAsia="hu-HU"/>
        </w:rPr>
        <w:t>foglalt kizáró okok hiányáról az alvállalkozó és adott esetben az alkalmasság igazolásában részt vevő más szervezet vonatkozásában</w:t>
      </w:r>
      <w:r>
        <w:rPr>
          <w:rFonts w:ascii="Times New Roman" w:eastAsia="Times New Roman" w:hAnsi="Times New Roman"/>
          <w:lang w:eastAsia="hu-HU"/>
        </w:rPr>
        <w:t>.</w:t>
      </w:r>
      <w:r w:rsidR="00CD664C" w:rsidRPr="003D4FE3">
        <w:rPr>
          <w:rFonts w:ascii="Times New Roman" w:eastAsia="Times New Roman" w:hAnsi="Times New Roman"/>
          <w:lang w:eastAsia="hu-HU"/>
        </w:rPr>
        <w:t xml:space="preserve"> </w:t>
      </w:r>
      <w:r w:rsidR="00263090" w:rsidRPr="003D4FE3">
        <w:rPr>
          <w:rFonts w:ascii="Times New Roman" w:eastAsia="Times New Roman" w:hAnsi="Times New Roman"/>
          <w:lang w:eastAsia="hu-HU"/>
        </w:rPr>
        <w:t>(</w:t>
      </w:r>
      <w:r w:rsidR="00263090" w:rsidRPr="003D4FE3">
        <w:rPr>
          <w:rFonts w:ascii="Times New Roman" w:eastAsia="Times New Roman" w:hAnsi="Times New Roman"/>
          <w:i/>
          <w:lang w:eastAsia="hu-HU"/>
        </w:rPr>
        <w:t>3</w:t>
      </w:r>
      <w:r w:rsidR="00263090">
        <w:rPr>
          <w:rFonts w:ascii="Times New Roman" w:eastAsia="Times New Roman" w:hAnsi="Times New Roman"/>
          <w:i/>
          <w:lang w:eastAsia="hu-HU"/>
        </w:rPr>
        <w:t>/B</w:t>
      </w:r>
      <w:r w:rsidR="00263090" w:rsidRPr="003D4FE3">
        <w:rPr>
          <w:rFonts w:ascii="Times New Roman" w:eastAsia="Times New Roman" w:hAnsi="Times New Roman"/>
          <w:i/>
          <w:lang w:eastAsia="hu-HU"/>
        </w:rPr>
        <w:t>. sz. melléklet</w:t>
      </w:r>
      <w:r w:rsidR="00263090" w:rsidRPr="003D4FE3">
        <w:rPr>
          <w:rFonts w:ascii="Times New Roman" w:eastAsia="Times New Roman" w:hAnsi="Times New Roman"/>
          <w:lang w:eastAsia="hu-HU"/>
        </w:rPr>
        <w:t>)</w:t>
      </w:r>
    </w:p>
    <w:p w:rsidR="003756B2" w:rsidRPr="003756B2" w:rsidRDefault="003756B2" w:rsidP="003756B2">
      <w:pPr>
        <w:pStyle w:val="Listaszerbekezds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B53F6" w:rsidRDefault="00EB53F6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 xml:space="preserve">Adott esetben </w:t>
      </w:r>
      <w:r w:rsidRPr="007210A3">
        <w:rPr>
          <w:rFonts w:ascii="Times New Roman" w:eastAsia="Times New Roman" w:hAnsi="Times New Roman"/>
          <w:iCs/>
          <w:lang w:eastAsia="hu-HU"/>
        </w:rPr>
        <w:t xml:space="preserve">a </w:t>
      </w:r>
      <w:r w:rsidRPr="003D4FE3">
        <w:rPr>
          <w:rFonts w:ascii="Times New Roman" w:eastAsia="Times New Roman" w:hAnsi="Times New Roman"/>
          <w:iCs/>
          <w:lang w:eastAsia="hu-HU"/>
        </w:rPr>
        <w:t xml:space="preserve">kapacitásait rendelkezésre bocsátó szervezet </w:t>
      </w:r>
      <w:r>
        <w:rPr>
          <w:rFonts w:ascii="Times New Roman" w:eastAsia="Times New Roman" w:hAnsi="Times New Roman"/>
          <w:iCs/>
          <w:lang w:eastAsia="hu-HU"/>
        </w:rPr>
        <w:t>nyilatkozata</w:t>
      </w:r>
      <w:r w:rsidRPr="003D4FE3">
        <w:rPr>
          <w:rFonts w:ascii="Times New Roman" w:eastAsia="Times New Roman" w:hAnsi="Times New Roman"/>
          <w:iCs/>
          <w:lang w:eastAsia="hu-HU"/>
        </w:rPr>
        <w:t xml:space="preserve"> az adott alkalmassági feltételnek történő megfelelés</w:t>
      </w:r>
      <w:r>
        <w:rPr>
          <w:rFonts w:ascii="Times New Roman" w:eastAsia="Times New Roman" w:hAnsi="Times New Roman"/>
          <w:iCs/>
          <w:lang w:eastAsia="hu-HU"/>
        </w:rPr>
        <w:t>ről</w:t>
      </w:r>
      <w:r w:rsidRPr="003D4FE3">
        <w:rPr>
          <w:rFonts w:ascii="Times New Roman" w:eastAsia="Times New Roman" w:hAnsi="Times New Roman"/>
          <w:iCs/>
          <w:lang w:eastAsia="hu-HU"/>
        </w:rPr>
        <w:t>, továbbá a szerződés teljesítésének időtartama alatt a szerződés teljesítéséhez szükséges erőforrások rendelkezésre állásáról szóló kötelezettségvállalást tartalmazó okirat. (A felhívás nem tartalmaz erre vonatkozó mintát.)</w:t>
      </w:r>
    </w:p>
    <w:p w:rsidR="00EB53F6" w:rsidRPr="00EB53F6" w:rsidRDefault="00EB53F6" w:rsidP="00EB53F6">
      <w:pPr>
        <w:pStyle w:val="Listaszerbekezds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3756B2" w:rsidRDefault="003756B2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</w:t>
      </w:r>
      <w:r w:rsidRPr="003D4FE3">
        <w:rPr>
          <w:rFonts w:ascii="Times New Roman" w:eastAsia="Times New Roman" w:hAnsi="Times New Roman"/>
          <w:lang w:eastAsia="hu-HU"/>
        </w:rPr>
        <w:t>yilatkozat a Kbt. 62. § (1</w:t>
      </w:r>
      <w:r>
        <w:rPr>
          <w:rFonts w:ascii="Times New Roman" w:eastAsia="Times New Roman" w:hAnsi="Times New Roman"/>
          <w:lang w:eastAsia="hu-HU"/>
        </w:rPr>
        <w:t xml:space="preserve">) </w:t>
      </w:r>
      <w:r w:rsidRPr="003D4FE3">
        <w:rPr>
          <w:rFonts w:ascii="Times New Roman" w:eastAsia="Times New Roman" w:hAnsi="Times New Roman"/>
          <w:lang w:eastAsia="hu-HU"/>
        </w:rPr>
        <w:t>bekezdés</w:t>
      </w:r>
      <w:r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lang w:eastAsia="hu-HU"/>
        </w:rPr>
        <w:t>kb</w:t>
      </w:r>
      <w:proofErr w:type="spellEnd"/>
      <w:r>
        <w:rPr>
          <w:rFonts w:ascii="Times New Roman" w:eastAsia="Times New Roman" w:hAnsi="Times New Roman"/>
          <w:lang w:eastAsia="hu-HU"/>
        </w:rPr>
        <w:t>)</w:t>
      </w:r>
      <w:proofErr w:type="spellStart"/>
      <w:r>
        <w:rPr>
          <w:rFonts w:ascii="Times New Roman" w:eastAsia="Times New Roman" w:hAnsi="Times New Roman"/>
          <w:lang w:eastAsia="hu-HU"/>
        </w:rPr>
        <w:t>-kc</w:t>
      </w:r>
      <w:proofErr w:type="spellEnd"/>
      <w:r>
        <w:rPr>
          <w:rFonts w:ascii="Times New Roman" w:eastAsia="Times New Roman" w:hAnsi="Times New Roman"/>
          <w:lang w:eastAsia="hu-HU"/>
        </w:rPr>
        <w:t>) alpontjaiban</w:t>
      </w:r>
      <w:r w:rsidRPr="003D4FE3">
        <w:rPr>
          <w:rFonts w:ascii="Times New Roman" w:eastAsia="Times New Roman" w:hAnsi="Times New Roman"/>
          <w:lang w:eastAsia="hu-HU"/>
        </w:rPr>
        <w:t xml:space="preserve"> meghatározott kizáró okok hiányáról. (</w:t>
      </w:r>
      <w:r>
        <w:rPr>
          <w:rFonts w:ascii="Times New Roman" w:eastAsia="Times New Roman" w:hAnsi="Times New Roman"/>
          <w:i/>
          <w:lang w:eastAsia="hu-HU"/>
        </w:rPr>
        <w:t>4/A</w:t>
      </w:r>
      <w:r w:rsidRPr="003D4FE3">
        <w:rPr>
          <w:rFonts w:ascii="Times New Roman" w:eastAsia="Times New Roman" w:hAnsi="Times New Roman"/>
          <w:i/>
          <w:lang w:eastAsia="hu-HU"/>
        </w:rPr>
        <w:t xml:space="preserve">. </w:t>
      </w:r>
      <w:r>
        <w:rPr>
          <w:rFonts w:ascii="Times New Roman" w:eastAsia="Times New Roman" w:hAnsi="Times New Roman"/>
          <w:i/>
          <w:lang w:eastAsia="hu-HU"/>
        </w:rPr>
        <w:t xml:space="preserve">és 4/B </w:t>
      </w:r>
      <w:r w:rsidRPr="003D4FE3">
        <w:rPr>
          <w:rFonts w:ascii="Times New Roman" w:eastAsia="Times New Roman" w:hAnsi="Times New Roman"/>
          <w:i/>
          <w:lang w:eastAsia="hu-HU"/>
        </w:rPr>
        <w:t>sz. melléklet</w:t>
      </w:r>
      <w:r w:rsidRPr="003D4FE3">
        <w:rPr>
          <w:rFonts w:ascii="Times New Roman" w:eastAsia="Times New Roman" w:hAnsi="Times New Roman"/>
          <w:lang w:eastAsia="hu-HU"/>
        </w:rPr>
        <w:t>)</w:t>
      </w:r>
    </w:p>
    <w:p w:rsidR="00E63589" w:rsidRPr="00E63589" w:rsidRDefault="00E63589" w:rsidP="00E63589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BB76C1" w:rsidRPr="00BB76C1" w:rsidRDefault="00BB76C1" w:rsidP="00742D9A">
      <w:pPr>
        <w:pStyle w:val="Listaszerbekezds"/>
        <w:numPr>
          <w:ilvl w:val="0"/>
          <w:numId w:val="43"/>
        </w:numPr>
        <w:tabs>
          <w:tab w:val="left" w:pos="0"/>
          <w:tab w:val="left" w:pos="709"/>
          <w:tab w:val="left" w:pos="1134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lang w:eastAsia="hu-HU"/>
        </w:rPr>
      </w:pPr>
      <w:bookmarkStart w:id="9" w:name="_Toc269460488"/>
      <w:bookmarkStart w:id="10" w:name="_Toc269820514"/>
      <w:bookmarkStart w:id="11" w:name="_Toc269822218"/>
      <w:bookmarkStart w:id="12" w:name="_Toc270424316"/>
      <w:bookmarkStart w:id="13" w:name="_Toc270424471"/>
      <w:bookmarkStart w:id="14" w:name="_Toc270424749"/>
      <w:bookmarkStart w:id="15" w:name="_Toc270495908"/>
      <w:bookmarkStart w:id="16" w:name="_Toc270496926"/>
      <w:bookmarkStart w:id="17" w:name="_Toc271542843"/>
      <w:bookmarkStart w:id="18" w:name="_Toc271543117"/>
      <w:bookmarkStart w:id="19" w:name="_Toc271806203"/>
      <w:bookmarkStart w:id="20" w:name="_Toc273426344"/>
      <w:bookmarkStart w:id="21" w:name="_Toc273426487"/>
      <w:bookmarkStart w:id="22" w:name="_Toc273448110"/>
      <w:bookmarkStart w:id="23" w:name="_Toc273448583"/>
      <w:bookmarkStart w:id="24" w:name="_Toc274899079"/>
      <w:bookmarkStart w:id="25" w:name="_Toc319420669"/>
      <w:bookmarkStart w:id="26" w:name="_Toc319420732"/>
      <w:r>
        <w:rPr>
          <w:rFonts w:ascii="Times New Roman" w:eastAsia="Times New Roman" w:hAnsi="Times New Roman"/>
          <w:lang w:eastAsia="hu-HU"/>
        </w:rPr>
        <w:t xml:space="preserve">Nyilatkozat </w:t>
      </w:r>
      <w:r w:rsidRPr="003D4FE3">
        <w:rPr>
          <w:rFonts w:ascii="Times New Roman" w:eastAsia="Times New Roman" w:hAnsi="Times New Roman"/>
          <w:lang w:eastAsia="hu-HU"/>
        </w:rPr>
        <w:t>alkalmasság</w:t>
      </w:r>
      <w:r>
        <w:rPr>
          <w:rFonts w:ascii="Times New Roman" w:eastAsia="Times New Roman" w:hAnsi="Times New Roman"/>
          <w:lang w:eastAsia="hu-HU"/>
        </w:rPr>
        <w:t>i követelmények teljesítéséről</w:t>
      </w:r>
      <w:r w:rsidRPr="003D4FE3">
        <w:rPr>
          <w:rFonts w:ascii="Times New Roman" w:eastAsia="Times New Roman" w:hAnsi="Times New Roman"/>
          <w:lang w:eastAsia="hu-HU"/>
        </w:rPr>
        <w:t>. (</w:t>
      </w:r>
      <w:r>
        <w:rPr>
          <w:rFonts w:ascii="Times New Roman" w:eastAsia="Times New Roman" w:hAnsi="Times New Roman"/>
          <w:i/>
          <w:lang w:eastAsia="hu-HU"/>
        </w:rPr>
        <w:t>5</w:t>
      </w:r>
      <w:r w:rsidRPr="003D4FE3">
        <w:rPr>
          <w:rFonts w:ascii="Times New Roman" w:eastAsia="Times New Roman" w:hAnsi="Times New Roman"/>
          <w:i/>
          <w:lang w:eastAsia="hu-HU"/>
        </w:rPr>
        <w:t>. sz. melléklet</w:t>
      </w:r>
      <w:r w:rsidRPr="003D4FE3">
        <w:rPr>
          <w:rFonts w:ascii="Times New Roman" w:eastAsia="Times New Roman" w:hAnsi="Times New Roman"/>
          <w:lang w:eastAsia="hu-HU"/>
        </w:rPr>
        <w:t>)</w:t>
      </w:r>
    </w:p>
    <w:p w:rsidR="00BB76C1" w:rsidRPr="00BB76C1" w:rsidRDefault="00BB76C1" w:rsidP="00BB76C1">
      <w:pPr>
        <w:pStyle w:val="Listaszerbekezds"/>
        <w:rPr>
          <w:rFonts w:ascii="Times New Roman" w:eastAsia="Times New Roman" w:hAnsi="Times New Roman"/>
          <w:i/>
          <w:sz w:val="16"/>
          <w:szCs w:val="16"/>
          <w:lang w:eastAsia="hu-HU"/>
        </w:rPr>
      </w:pPr>
    </w:p>
    <w:p w:rsidR="00BB76C1" w:rsidRPr="00BB76C1" w:rsidRDefault="00A326D6" w:rsidP="00742D9A">
      <w:pPr>
        <w:pStyle w:val="Listaszerbekezds"/>
        <w:numPr>
          <w:ilvl w:val="0"/>
          <w:numId w:val="43"/>
        </w:numPr>
        <w:tabs>
          <w:tab w:val="left" w:pos="0"/>
          <w:tab w:val="left" w:pos="709"/>
          <w:tab w:val="left" w:pos="1134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>Nyilatkozat mintapéldányról.</w:t>
      </w:r>
      <w:r w:rsidRPr="00EB53F6">
        <w:rPr>
          <w:rFonts w:ascii="Times New Roman" w:eastAsia="Times New Roman" w:hAnsi="Times New Roman"/>
          <w:lang w:eastAsia="hu-HU"/>
        </w:rPr>
        <w:t xml:space="preserve"> </w:t>
      </w:r>
      <w:r w:rsidRPr="003D4FE3">
        <w:rPr>
          <w:rFonts w:ascii="Times New Roman" w:eastAsia="Times New Roman" w:hAnsi="Times New Roman"/>
          <w:lang w:eastAsia="hu-HU"/>
        </w:rPr>
        <w:t>(</w:t>
      </w:r>
      <w:r>
        <w:rPr>
          <w:rFonts w:ascii="Times New Roman" w:eastAsia="Times New Roman" w:hAnsi="Times New Roman"/>
          <w:i/>
          <w:lang w:eastAsia="hu-HU"/>
        </w:rPr>
        <w:t>6</w:t>
      </w:r>
      <w:r w:rsidRPr="003D4FE3">
        <w:rPr>
          <w:rFonts w:ascii="Times New Roman" w:eastAsia="Times New Roman" w:hAnsi="Times New Roman"/>
          <w:i/>
          <w:lang w:eastAsia="hu-HU"/>
        </w:rPr>
        <w:t>. sz. melléklet</w:t>
      </w:r>
      <w:r w:rsidRPr="003D4FE3">
        <w:rPr>
          <w:rFonts w:ascii="Times New Roman" w:eastAsia="Times New Roman" w:hAnsi="Times New Roman"/>
          <w:lang w:eastAsia="hu-HU"/>
        </w:rPr>
        <w:t>)</w:t>
      </w:r>
    </w:p>
    <w:p w:rsidR="00BB76C1" w:rsidRPr="00BB76C1" w:rsidRDefault="00BB76C1" w:rsidP="00BB76C1">
      <w:pPr>
        <w:pStyle w:val="Listaszerbekezds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841C0" w:rsidRPr="00DD7517" w:rsidRDefault="00A326D6" w:rsidP="00742D9A">
      <w:pPr>
        <w:pStyle w:val="Listaszerbekezds"/>
        <w:numPr>
          <w:ilvl w:val="0"/>
          <w:numId w:val="43"/>
        </w:numPr>
        <w:tabs>
          <w:tab w:val="left" w:pos="0"/>
          <w:tab w:val="left" w:pos="709"/>
          <w:tab w:val="left" w:pos="1134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lang w:eastAsia="hu-HU"/>
        </w:rPr>
      </w:pPr>
      <w:r w:rsidRPr="003D4FE3">
        <w:rPr>
          <w:rFonts w:ascii="Times New Roman" w:eastAsia="Times New Roman" w:hAnsi="Times New Roman"/>
          <w:iCs/>
          <w:lang w:eastAsia="hu-HU"/>
        </w:rPr>
        <w:t>Folyamatban lévő változásbejegyzési eljárás esetében az ajánlathoz csatolni kell a cégbírósághoz benyújtott változásbejegyzési kérelmet és az annak érkezéséről a cégbíróság által megküldött igazolást.</w:t>
      </w:r>
    </w:p>
    <w:p w:rsidR="00DD7517" w:rsidRPr="00DD7517" w:rsidRDefault="00DD7517" w:rsidP="00DD7517">
      <w:pPr>
        <w:tabs>
          <w:tab w:val="left" w:pos="0"/>
          <w:tab w:val="left" w:pos="709"/>
          <w:tab w:val="left" w:pos="1134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10AD5" w:rsidRPr="00F32BD5" w:rsidRDefault="00A326D6" w:rsidP="00742D9A">
      <w:pPr>
        <w:pStyle w:val="Listaszerbekezds"/>
        <w:numPr>
          <w:ilvl w:val="0"/>
          <w:numId w:val="43"/>
        </w:numPr>
        <w:tabs>
          <w:tab w:val="left" w:pos="0"/>
          <w:tab w:val="left" w:pos="709"/>
          <w:tab w:val="left" w:pos="1134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lang w:eastAsia="hu-HU"/>
        </w:rPr>
        <w:t>N</w:t>
      </w:r>
      <w:r w:rsidRPr="003D4FE3">
        <w:rPr>
          <w:rFonts w:ascii="Times New Roman" w:eastAsia="Times New Roman" w:hAnsi="Times New Roman"/>
          <w:lang w:eastAsia="hu-HU"/>
        </w:rPr>
        <w:t xml:space="preserve">yilatkozat </w:t>
      </w:r>
      <w:r>
        <w:rPr>
          <w:rFonts w:ascii="Times New Roman" w:eastAsia="Times New Roman" w:hAnsi="Times New Roman"/>
          <w:lang w:eastAsia="hu-HU"/>
        </w:rPr>
        <w:t>arról</w:t>
      </w:r>
      <w:r w:rsidRPr="003D4FE3">
        <w:rPr>
          <w:rFonts w:ascii="Times New Roman" w:eastAsia="Times New Roman" w:hAnsi="Times New Roman"/>
          <w:lang w:eastAsia="hu-HU"/>
        </w:rPr>
        <w:t>, hogy az elektronikus adathordozón (</w:t>
      </w:r>
      <w:proofErr w:type="gramStart"/>
      <w:r w:rsidRPr="003D4FE3">
        <w:rPr>
          <w:rFonts w:ascii="Times New Roman" w:eastAsia="Times New Roman" w:hAnsi="Times New Roman"/>
          <w:lang w:eastAsia="hu-HU"/>
        </w:rPr>
        <w:t>pl. .</w:t>
      </w:r>
      <w:proofErr w:type="spellStart"/>
      <w:r w:rsidRPr="003D4FE3">
        <w:rPr>
          <w:rFonts w:ascii="Times New Roman" w:eastAsia="Times New Roman" w:hAnsi="Times New Roman"/>
          <w:lang w:eastAsia="hu-HU"/>
        </w:rPr>
        <w:t>pdf</w:t>
      </w:r>
      <w:proofErr w:type="spellEnd"/>
      <w:proofErr w:type="gramEnd"/>
      <w:r w:rsidRPr="003D4FE3">
        <w:rPr>
          <w:rFonts w:ascii="Times New Roman" w:eastAsia="Times New Roman" w:hAnsi="Times New Roman"/>
          <w:lang w:eastAsia="hu-HU"/>
        </w:rPr>
        <w:t xml:space="preserve"> formátumban) benyújtott ajánlati példány mindenben megegyezik a papír alapú eredeti ajánlattal. </w:t>
      </w:r>
      <w:r w:rsidRPr="003D4FE3">
        <w:rPr>
          <w:rFonts w:ascii="Times New Roman" w:eastAsia="Times New Roman" w:hAnsi="Times New Roman"/>
          <w:i/>
          <w:lang w:eastAsia="hu-HU"/>
        </w:rPr>
        <w:t>(</w:t>
      </w:r>
      <w:r>
        <w:rPr>
          <w:rFonts w:ascii="Times New Roman" w:eastAsia="Times New Roman" w:hAnsi="Times New Roman"/>
          <w:i/>
          <w:lang w:eastAsia="hu-HU"/>
        </w:rPr>
        <w:t>8</w:t>
      </w:r>
      <w:r w:rsidRPr="003D4FE3">
        <w:rPr>
          <w:rFonts w:ascii="Times New Roman" w:eastAsia="Times New Roman" w:hAnsi="Times New Roman"/>
          <w:i/>
          <w:lang w:eastAsia="hu-HU"/>
        </w:rPr>
        <w:t>. sz. melléklet)</w:t>
      </w:r>
      <w:r w:rsidRPr="003D4FE3">
        <w:rPr>
          <w:rFonts w:ascii="Times New Roman" w:hAnsi="Times New Roman"/>
          <w:i/>
        </w:rPr>
        <w:t>.</w:t>
      </w:r>
    </w:p>
    <w:p w:rsidR="00F32BD5" w:rsidRPr="00F32BD5" w:rsidRDefault="00F32BD5" w:rsidP="00F32BD5">
      <w:pPr>
        <w:pStyle w:val="Listaszerbekezds"/>
        <w:tabs>
          <w:tab w:val="left" w:pos="0"/>
          <w:tab w:val="left" w:pos="709"/>
          <w:tab w:val="left" w:pos="1134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5A234C" w:rsidRDefault="00405696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 w:rsidRPr="00EB53F6">
        <w:rPr>
          <w:rFonts w:ascii="Times New Roman" w:eastAsia="Times New Roman" w:hAnsi="Times New Roman"/>
          <w:bCs/>
          <w:lang w:eastAsia="hu-HU"/>
        </w:rPr>
        <w:t xml:space="preserve">Nyilatkozat a szerződésben nyertesség esetén feltüntetendő adatokról. </w:t>
      </w:r>
      <w:r w:rsidRPr="00EB53F6">
        <w:rPr>
          <w:rFonts w:ascii="Times New Roman" w:eastAsia="Times New Roman" w:hAnsi="Times New Roman"/>
          <w:bCs/>
          <w:i/>
          <w:lang w:eastAsia="hu-HU"/>
        </w:rPr>
        <w:t>(</w:t>
      </w:r>
      <w:r>
        <w:rPr>
          <w:rFonts w:ascii="Times New Roman" w:eastAsia="Times New Roman" w:hAnsi="Times New Roman"/>
          <w:bCs/>
          <w:i/>
          <w:lang w:eastAsia="hu-HU"/>
        </w:rPr>
        <w:t>9</w:t>
      </w:r>
      <w:r w:rsidRPr="00EB53F6">
        <w:rPr>
          <w:rFonts w:ascii="Times New Roman" w:eastAsia="Times New Roman" w:hAnsi="Times New Roman"/>
          <w:bCs/>
          <w:i/>
          <w:lang w:eastAsia="hu-HU"/>
        </w:rPr>
        <w:t>. sz. melléklet)</w:t>
      </w:r>
    </w:p>
    <w:p w:rsidR="00F32BD5" w:rsidRPr="00F32BD5" w:rsidRDefault="00F32BD5" w:rsidP="00F32BD5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A234C" w:rsidRDefault="00405696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hu-HU"/>
        </w:rPr>
      </w:pPr>
      <w:r w:rsidRPr="005F2B1C">
        <w:rPr>
          <w:rFonts w:ascii="Times New Roman" w:eastAsia="Times New Roman" w:hAnsi="Times New Roman"/>
          <w:lang w:eastAsia="hu-HU"/>
        </w:rPr>
        <w:t>Átláthatósági nyilatkozat.</w:t>
      </w:r>
      <w:r w:rsidRPr="00C827CB">
        <w:rPr>
          <w:rFonts w:ascii="Times New Roman" w:eastAsia="Times New Roman" w:hAnsi="Times New Roman"/>
          <w:lang w:eastAsia="hu-HU"/>
        </w:rPr>
        <w:t xml:space="preserve"> </w:t>
      </w:r>
      <w:r w:rsidRPr="003D4FE3">
        <w:rPr>
          <w:rFonts w:ascii="Times New Roman" w:eastAsia="Times New Roman" w:hAnsi="Times New Roman"/>
          <w:bCs/>
          <w:i/>
          <w:lang w:eastAsia="hu-HU"/>
        </w:rPr>
        <w:t>(</w:t>
      </w:r>
      <w:r>
        <w:rPr>
          <w:rFonts w:ascii="Times New Roman" w:eastAsia="Times New Roman" w:hAnsi="Times New Roman"/>
          <w:bCs/>
          <w:i/>
          <w:lang w:eastAsia="hu-HU"/>
        </w:rPr>
        <w:t>10</w:t>
      </w:r>
      <w:r w:rsidRPr="003D4FE3">
        <w:rPr>
          <w:rFonts w:ascii="Times New Roman" w:eastAsia="Times New Roman" w:hAnsi="Times New Roman"/>
          <w:bCs/>
          <w:i/>
          <w:lang w:eastAsia="hu-HU"/>
        </w:rPr>
        <w:t xml:space="preserve">. sz. melléklet) </w:t>
      </w:r>
      <w:r w:rsidRPr="003D4FE3">
        <w:rPr>
          <w:rFonts w:ascii="Times New Roman" w:eastAsia="Times New Roman" w:hAnsi="Times New Roman"/>
          <w:bCs/>
          <w:lang w:eastAsia="hu-HU"/>
        </w:rPr>
        <w:t>Közös ajánlattevők esetén a nyilatkozatot minden konzorciumi tagnak csatolnia kell.</w:t>
      </w:r>
    </w:p>
    <w:p w:rsidR="00F32BD5" w:rsidRPr="00F32BD5" w:rsidRDefault="00F32BD5" w:rsidP="00F32BD5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1841C0" w:rsidRDefault="00E718C5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>Egyéb: n</w:t>
      </w:r>
      <w:r w:rsidR="006B0DED" w:rsidRPr="003D4FE3">
        <w:rPr>
          <w:rFonts w:ascii="Times New Roman" w:eastAsia="Times New Roman" w:hAnsi="Times New Roman"/>
          <w:iCs/>
          <w:lang w:eastAsia="hu-HU"/>
        </w:rPr>
        <w:t>yilatkozat üzleti titokról fordításról</w:t>
      </w:r>
      <w:r w:rsidR="00BD20AB" w:rsidRPr="003D4FE3">
        <w:rPr>
          <w:rFonts w:ascii="Times New Roman" w:eastAsia="Times New Roman" w:hAnsi="Times New Roman"/>
          <w:iCs/>
          <w:lang w:eastAsia="hu-HU"/>
        </w:rPr>
        <w:t>,</w:t>
      </w:r>
      <w:r>
        <w:rPr>
          <w:rFonts w:ascii="Times New Roman" w:eastAsia="Times New Roman" w:hAnsi="Times New Roman"/>
          <w:iCs/>
          <w:lang w:eastAsia="hu-HU"/>
        </w:rPr>
        <w:t xml:space="preserve"> stb</w:t>
      </w:r>
      <w:r w:rsidR="00EC22A6">
        <w:rPr>
          <w:rFonts w:ascii="Times New Roman" w:eastAsia="Times New Roman" w:hAnsi="Times New Roman"/>
          <w:iCs/>
          <w:lang w:eastAsia="hu-HU"/>
        </w:rPr>
        <w:t>.</w:t>
      </w:r>
    </w:p>
    <w:p w:rsidR="00EC22A6" w:rsidRPr="00EC22A6" w:rsidRDefault="00EC22A6" w:rsidP="00EC22A6">
      <w:pPr>
        <w:pStyle w:val="Listaszerbekezds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EC22A6" w:rsidRPr="003D4FE3" w:rsidRDefault="00EC22A6" w:rsidP="00742D9A">
      <w:pPr>
        <w:pStyle w:val="Listaszerbekezds"/>
        <w:numPr>
          <w:ilvl w:val="0"/>
          <w:numId w:val="43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>Biztonsági adatlapok az 1. részajánlati körben.</w:t>
      </w:r>
      <w:r w:rsidR="000863F7">
        <w:rPr>
          <w:rFonts w:ascii="Times New Roman" w:eastAsia="Times New Roman" w:hAnsi="Times New Roman"/>
          <w:iCs/>
          <w:lang w:eastAsia="hu-HU"/>
        </w:rPr>
        <w:t xml:space="preserve"> </w:t>
      </w:r>
      <w:r w:rsidR="000863F7">
        <w:rPr>
          <w:rFonts w:ascii="Times New Roman" w:eastAsia="Times New Roman" w:hAnsi="Times New Roman"/>
          <w:lang w:eastAsia="hu-HU"/>
        </w:rPr>
        <w:t>A</w:t>
      </w:r>
      <w:r w:rsidR="000863F7" w:rsidRPr="00BB759F">
        <w:rPr>
          <w:rFonts w:ascii="Times New Roman" w:eastAsia="Times New Roman" w:hAnsi="Times New Roman"/>
          <w:lang w:eastAsia="hu-HU"/>
        </w:rPr>
        <w:t xml:space="preserve"> termékek </w:t>
      </w:r>
      <w:r w:rsidR="000863F7">
        <w:rPr>
          <w:rFonts w:ascii="Times New Roman" w:eastAsia="Times New Roman" w:hAnsi="Times New Roman"/>
          <w:lang w:eastAsia="hu-HU"/>
        </w:rPr>
        <w:t>biztonsági adat</w:t>
      </w:r>
      <w:r w:rsidR="000863F7" w:rsidRPr="00BB759F">
        <w:rPr>
          <w:rFonts w:ascii="Times New Roman" w:eastAsia="Times New Roman" w:hAnsi="Times New Roman"/>
          <w:lang w:eastAsia="hu-HU"/>
        </w:rPr>
        <w:t>lapját olyan módon</w:t>
      </w:r>
      <w:r w:rsidR="000863F7">
        <w:rPr>
          <w:rFonts w:ascii="Times New Roman" w:eastAsia="Times New Roman" w:hAnsi="Times New Roman"/>
          <w:lang w:eastAsia="hu-HU"/>
        </w:rPr>
        <w:t xml:space="preserve"> jelölje meg</w:t>
      </w:r>
      <w:r w:rsidR="000863F7" w:rsidRPr="00BB759F">
        <w:rPr>
          <w:rFonts w:ascii="Times New Roman" w:eastAsia="Times New Roman" w:hAnsi="Times New Roman"/>
          <w:lang w:eastAsia="hu-HU"/>
        </w:rPr>
        <w:t>, hogy az a vonatkozó ajánlati sorhoz</w:t>
      </w:r>
      <w:r w:rsidR="000863F7">
        <w:rPr>
          <w:rFonts w:ascii="Times New Roman" w:eastAsia="Times New Roman" w:hAnsi="Times New Roman"/>
          <w:lang w:eastAsia="hu-HU"/>
        </w:rPr>
        <w:t>, termékhez</w:t>
      </w:r>
      <w:r w:rsidR="000863F7" w:rsidRPr="00BB759F">
        <w:rPr>
          <w:rFonts w:ascii="Times New Roman" w:eastAsia="Times New Roman" w:hAnsi="Times New Roman"/>
          <w:lang w:eastAsia="hu-HU"/>
        </w:rPr>
        <w:t xml:space="preserve"> egyértelműen beazonosítható </w:t>
      </w:r>
      <w:r w:rsidR="000863F7" w:rsidRPr="00240A2A">
        <w:rPr>
          <w:rFonts w:ascii="Times New Roman" w:eastAsia="Times New Roman" w:hAnsi="Times New Roman"/>
          <w:lang w:eastAsia="hu-HU"/>
        </w:rPr>
        <w:t xml:space="preserve">legyen! </w:t>
      </w:r>
    </w:p>
    <w:p w:rsidR="004E7BC5" w:rsidRDefault="004E7BC5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hu-HU"/>
        </w:rPr>
      </w:pPr>
    </w:p>
    <w:p w:rsidR="00FB518A" w:rsidRPr="004E7BC5" w:rsidRDefault="00FB518A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hu-HU"/>
        </w:rPr>
      </w:pPr>
    </w:p>
    <w:p w:rsidR="005D222D" w:rsidRDefault="009013E6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hu-HU"/>
        </w:rPr>
      </w:pPr>
      <w:r>
        <w:rPr>
          <w:rFonts w:ascii="Times New Roman" w:eastAsia="Times New Roman" w:hAnsi="Times New Roman"/>
          <w:b/>
          <w:iCs/>
          <w:lang w:eastAsia="hu-HU"/>
        </w:rPr>
        <w:t>7.2. További információk</w:t>
      </w:r>
    </w:p>
    <w:p w:rsidR="00B06D5D" w:rsidRDefault="001841C0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C827CB">
        <w:rPr>
          <w:rFonts w:ascii="Times New Roman" w:eastAsia="Times New Roman" w:hAnsi="Times New Roman"/>
          <w:iCs/>
          <w:lang w:eastAsia="hu-HU"/>
        </w:rPr>
        <w:t xml:space="preserve">Ajánlattevők kizárólag a </w:t>
      </w:r>
      <w:r w:rsidR="00754336" w:rsidRPr="00C827CB">
        <w:rPr>
          <w:rFonts w:ascii="Times New Roman" w:eastAsia="Times New Roman" w:hAnsi="Times New Roman"/>
          <w:iCs/>
          <w:lang w:eastAsia="hu-HU"/>
        </w:rPr>
        <w:t xml:space="preserve">közbeszerzési műszaki leírásnak </w:t>
      </w:r>
      <w:r w:rsidRPr="00C827CB">
        <w:rPr>
          <w:rFonts w:ascii="Times New Roman" w:eastAsia="Times New Roman" w:hAnsi="Times New Roman"/>
          <w:iCs/>
          <w:lang w:eastAsia="hu-HU"/>
        </w:rPr>
        <w:t>megfelelő termékek</w:t>
      </w:r>
      <w:r w:rsidR="00754336" w:rsidRPr="00C827CB">
        <w:rPr>
          <w:rFonts w:ascii="Times New Roman" w:eastAsia="Times New Roman" w:hAnsi="Times New Roman"/>
          <w:iCs/>
          <w:lang w:eastAsia="hu-HU"/>
        </w:rPr>
        <w:t>re</w:t>
      </w:r>
      <w:r w:rsidRPr="00C827CB">
        <w:rPr>
          <w:rFonts w:ascii="Times New Roman" w:eastAsia="Times New Roman" w:hAnsi="Times New Roman"/>
          <w:iCs/>
          <w:lang w:eastAsia="hu-HU"/>
        </w:rPr>
        <w:t xml:space="preserve"> t</w:t>
      </w:r>
      <w:r w:rsidR="00754336" w:rsidRPr="00C827CB">
        <w:rPr>
          <w:rFonts w:ascii="Times New Roman" w:eastAsia="Times New Roman" w:hAnsi="Times New Roman"/>
          <w:iCs/>
          <w:lang w:eastAsia="hu-HU"/>
        </w:rPr>
        <w:t>ehetnek ajánlatot, attól eltérő</w:t>
      </w:r>
      <w:r w:rsidRPr="00C827CB">
        <w:rPr>
          <w:rFonts w:ascii="Times New Roman" w:eastAsia="Times New Roman" w:hAnsi="Times New Roman"/>
          <w:iCs/>
          <w:lang w:eastAsia="hu-HU"/>
        </w:rPr>
        <w:t xml:space="preserve"> vagy feltételhez kötött ajánlat az ajánlat érvénytelenségét eredményezi.</w:t>
      </w:r>
      <w:r w:rsidR="00B06D5D" w:rsidRPr="00C827CB">
        <w:rPr>
          <w:rFonts w:ascii="Times New Roman" w:eastAsia="Times New Roman" w:hAnsi="Times New Roman"/>
          <w:iCs/>
          <w:lang w:eastAsia="hu-HU"/>
        </w:rPr>
        <w:t xml:space="preserve"> </w:t>
      </w:r>
    </w:p>
    <w:p w:rsidR="00DE26F1" w:rsidRPr="007B7934" w:rsidRDefault="00DE26F1" w:rsidP="00913EFA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6B7F72" w:rsidRPr="006B7F72" w:rsidRDefault="005D222D" w:rsidP="006B7F72">
      <w:pPr>
        <w:pStyle w:val="Listaszerbekezds"/>
        <w:numPr>
          <w:ilvl w:val="0"/>
          <w:numId w:val="47"/>
        </w:numPr>
        <w:tabs>
          <w:tab w:val="left" w:pos="0"/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6B7F72">
        <w:rPr>
          <w:rFonts w:ascii="Times New Roman" w:eastAsia="Times New Roman" w:hAnsi="Times New Roman"/>
          <w:iCs/>
          <w:lang w:eastAsia="hu-HU"/>
        </w:rPr>
        <w:t>A Kbt. 73. § (4) bekezdése alapján érvénytelen az ajánlat, ha nem felel meg a környezetvédelmi, szociális és munkajogi követelményeknek. A Kbt. 73. § (5) bekezdés szerinti hatóságok elérhetőség</w:t>
      </w:r>
      <w:r w:rsidR="006B7F72" w:rsidRPr="006B7F72">
        <w:rPr>
          <w:rFonts w:ascii="Times New Roman" w:eastAsia="Times New Roman" w:hAnsi="Times New Roman"/>
          <w:iCs/>
          <w:lang w:eastAsia="hu-HU"/>
        </w:rPr>
        <w:t>e: Csongrád Megyei Kormányhivatal, 6722 Szeged, Rákóczi tér 1</w:t>
      </w:r>
      <w:proofErr w:type="gramStart"/>
      <w:r w:rsidR="006B7F72" w:rsidRPr="006B7F72">
        <w:rPr>
          <w:rFonts w:ascii="Times New Roman" w:eastAsia="Times New Roman" w:hAnsi="Times New Roman"/>
          <w:iCs/>
          <w:lang w:eastAsia="hu-HU"/>
        </w:rPr>
        <w:t>.,</w:t>
      </w:r>
      <w:proofErr w:type="gramEnd"/>
      <w:r w:rsidR="006B7F72" w:rsidRPr="006B7F72">
        <w:rPr>
          <w:rFonts w:ascii="Times New Roman" w:eastAsia="Times New Roman" w:hAnsi="Times New Roman"/>
          <w:iCs/>
          <w:lang w:eastAsia="hu-HU"/>
        </w:rPr>
        <w:t xml:space="preserve"> </w:t>
      </w:r>
      <w:hyperlink r:id="rId15" w:history="1">
        <w:r w:rsidR="006B7F72" w:rsidRPr="006B7F72">
          <w:rPr>
            <w:rStyle w:val="Hiperhivatkozs"/>
            <w:rFonts w:ascii="Times New Roman" w:eastAsia="Times New Roman" w:hAnsi="Times New Roman"/>
            <w:iCs/>
            <w:lang w:eastAsia="hu-HU"/>
          </w:rPr>
          <w:t>http://www.csmkh.hu/</w:t>
        </w:r>
      </w:hyperlink>
      <w:r w:rsidR="006B7F72" w:rsidRPr="006B7F72">
        <w:rPr>
          <w:rFonts w:ascii="Times New Roman" w:eastAsia="Times New Roman" w:hAnsi="Times New Roman"/>
          <w:iCs/>
          <w:lang w:eastAsia="hu-HU"/>
        </w:rPr>
        <w:t xml:space="preserve">, E-mail: </w:t>
      </w:r>
      <w:hyperlink r:id="rId16" w:history="1">
        <w:r w:rsidR="006B7F72" w:rsidRPr="006B7F72">
          <w:rPr>
            <w:rStyle w:val="Hiperhivatkozs"/>
            <w:rFonts w:ascii="Times New Roman" w:eastAsia="Times New Roman" w:hAnsi="Times New Roman"/>
            <w:iCs/>
            <w:lang w:eastAsia="hu-HU"/>
          </w:rPr>
          <w:t>vezeto@csmkh.hu</w:t>
        </w:r>
      </w:hyperlink>
      <w:r w:rsidR="006B7F72" w:rsidRPr="006B7F72">
        <w:rPr>
          <w:rFonts w:ascii="Times New Roman" w:eastAsia="Times New Roman" w:hAnsi="Times New Roman"/>
          <w:iCs/>
          <w:lang w:eastAsia="hu-HU"/>
        </w:rPr>
        <w:t>, Telefon: (62) 562-663, Telefax: (62) 562-601</w:t>
      </w:r>
    </w:p>
    <w:p w:rsidR="00DE26F1" w:rsidRPr="00DE26F1" w:rsidRDefault="00DE26F1" w:rsidP="00913EFA">
      <w:pPr>
        <w:tabs>
          <w:tab w:val="left" w:pos="709"/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1157CB" w:rsidRDefault="001157CB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C827CB">
        <w:rPr>
          <w:rFonts w:ascii="Times New Roman" w:eastAsia="Times New Roman" w:hAnsi="Times New Roman"/>
          <w:iCs/>
          <w:lang w:eastAsia="hu-HU"/>
        </w:rPr>
        <w:t xml:space="preserve">A megrendelt termékek beszállítása büntetés-végrehajtási intézetbe történik, ezért a nyertes Ajánlattevőnek vállalnia kell a szerződés részét képező biztonsági előírások betartását is. </w:t>
      </w:r>
    </w:p>
    <w:p w:rsidR="00377D60" w:rsidRPr="00377D60" w:rsidRDefault="00377D60" w:rsidP="00377D60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5F2B1C" w:rsidRPr="002E7D20" w:rsidRDefault="005F2B1C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C827CB">
        <w:rPr>
          <w:rFonts w:ascii="Times New Roman" w:eastAsia="Times New Roman" w:hAnsi="Times New Roman"/>
          <w:bCs/>
          <w:lang w:eastAsia="hu-HU"/>
        </w:rPr>
        <w:t xml:space="preserve">Az államháztartásról szóló 2011. évi CXCV. törvény 41. § (6) bekezdése </w:t>
      </w:r>
      <w:r w:rsidRPr="00B359C9">
        <w:rPr>
          <w:rFonts w:ascii="Times New Roman" w:eastAsia="Times New Roman" w:hAnsi="Times New Roman"/>
          <w:bCs/>
          <w:lang w:eastAsia="hu-HU"/>
        </w:rPr>
        <w:t>szerint</w:t>
      </w:r>
      <w:r w:rsidRPr="00B359C9">
        <w:t xml:space="preserve"> </w:t>
      </w:r>
      <w:r w:rsidRPr="00B359C9">
        <w:rPr>
          <w:rFonts w:ascii="Times New Roman" w:eastAsia="Times New Roman" w:hAnsi="Times New Roman"/>
          <w:bCs/>
          <w:lang w:eastAsia="hu-HU"/>
        </w:rPr>
        <w:t xml:space="preserve">központi költségvetési kiadási előirányzatok terhére olyan jogi személlyel, jogi személyiséggel nem rendelkező szervezettel nem köthető érvényesen visszterhes szerződés, illetve létrejött ilyen szerződés alapján nem teljesíthető kifizetés, amely szervezet nem minősül a nemzeti vagyonról szóló 2011. évi CXCVI. törvény 3. § (1) </w:t>
      </w:r>
      <w:proofErr w:type="spellStart"/>
      <w:r w:rsidRPr="00B359C9">
        <w:rPr>
          <w:rFonts w:ascii="Times New Roman" w:eastAsia="Times New Roman" w:hAnsi="Times New Roman"/>
          <w:bCs/>
          <w:lang w:eastAsia="hu-HU"/>
        </w:rPr>
        <w:t>1</w:t>
      </w:r>
      <w:proofErr w:type="spellEnd"/>
      <w:r w:rsidRPr="00B359C9">
        <w:rPr>
          <w:rFonts w:ascii="Times New Roman" w:eastAsia="Times New Roman" w:hAnsi="Times New Roman"/>
          <w:bCs/>
          <w:lang w:eastAsia="hu-HU"/>
        </w:rPr>
        <w:t xml:space="preserve">. pontja szerinti átlátható szervezetnek. </w:t>
      </w:r>
      <w:r w:rsidR="002167AE">
        <w:rPr>
          <w:rFonts w:ascii="Times New Roman" w:eastAsia="Times New Roman" w:hAnsi="Times New Roman"/>
          <w:bCs/>
          <w:lang w:eastAsia="hu-HU"/>
        </w:rPr>
        <w:t xml:space="preserve">Tehát Ajánlattevőnek a szerződés teljesítésének teljes időtartama alatt meg kell felelnie ennek a követelménynek. </w:t>
      </w:r>
    </w:p>
    <w:p w:rsidR="002E7D20" w:rsidRPr="00FB30DD" w:rsidRDefault="002E7D20" w:rsidP="00FB30DD">
      <w:pPr>
        <w:pStyle w:val="Listaszerbekezds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3A6E81" w:rsidRDefault="003A6E81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>Ajánlatkérő a szerződés 7. pontjában 6 havi jótállási kötelezettséget ír elő.</w:t>
      </w:r>
    </w:p>
    <w:p w:rsidR="003A6E81" w:rsidRPr="003A6E81" w:rsidRDefault="003A6E81" w:rsidP="003A6E81">
      <w:pPr>
        <w:pStyle w:val="Listaszerbekezds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2E7D20" w:rsidRPr="00377D60" w:rsidRDefault="002E7D20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 xml:space="preserve">Ajánlatkérő a szerződés 8. pontjában késedelmi kötbért ír elő, melynek mértéke a </w:t>
      </w:r>
      <w:r w:rsidRPr="009C1BA1">
        <w:rPr>
          <w:rFonts w:ascii="Times New Roman" w:eastAsia="Times New Roman" w:hAnsi="Times New Roman"/>
          <w:lang w:eastAsia="hu-HU"/>
        </w:rPr>
        <w:t>késedelmes teljesítéssel érintett áru nettó érté</w:t>
      </w:r>
      <w:r>
        <w:rPr>
          <w:rFonts w:ascii="Times New Roman" w:eastAsia="Times New Roman" w:hAnsi="Times New Roman"/>
          <w:lang w:eastAsia="hu-HU"/>
        </w:rPr>
        <w:t xml:space="preserve">kének 1%-a /nap, de maximum 10%. </w:t>
      </w:r>
      <w:r w:rsidRPr="00CA1365">
        <w:rPr>
          <w:rFonts w:ascii="Times New Roman" w:eastAsia="Times New Roman" w:hAnsi="Times New Roman"/>
          <w:lang w:eastAsia="hu-HU"/>
        </w:rPr>
        <w:t xml:space="preserve">Amennyiben a szerződés </w:t>
      </w:r>
      <w:r w:rsidRPr="00CA1365">
        <w:rPr>
          <w:rFonts w:ascii="Times New Roman" w:eastAsia="Times New Roman" w:hAnsi="Times New Roman"/>
          <w:lang w:eastAsia="hu-HU"/>
        </w:rPr>
        <w:lastRenderedPageBreak/>
        <w:t xml:space="preserve">hatálya alatt legalább 3 alkalommal </w:t>
      </w:r>
      <w:r>
        <w:rPr>
          <w:rFonts w:ascii="Times New Roman" w:eastAsia="Times New Roman" w:hAnsi="Times New Roman"/>
          <w:lang w:eastAsia="hu-HU"/>
        </w:rPr>
        <w:t>a maximumot elérő mértékű kötbér</w:t>
      </w:r>
      <w:r w:rsidRPr="00CA1365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megállapítására kerül sor, Vevő jogosult a szerződés rendkívüli felmondására.</w:t>
      </w:r>
    </w:p>
    <w:p w:rsidR="00377D60" w:rsidRPr="00377D60" w:rsidRDefault="00377D60" w:rsidP="00377D60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C827CB" w:rsidRDefault="00377D60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>
        <w:rPr>
          <w:rFonts w:ascii="Times New Roman" w:eastAsia="Times New Roman" w:hAnsi="Times New Roman"/>
          <w:iCs/>
          <w:lang w:eastAsia="hu-HU"/>
        </w:rPr>
        <w:t>Ajánlatkérő felhívja a figyelmet</w:t>
      </w:r>
      <w:r w:rsidR="00D8552A" w:rsidRPr="00C827CB">
        <w:rPr>
          <w:rFonts w:ascii="Times New Roman" w:eastAsia="Times New Roman" w:hAnsi="Times New Roman"/>
          <w:iCs/>
          <w:lang w:eastAsia="hu-HU"/>
        </w:rPr>
        <w:t>, hogy közös ajánlat esetén a közösen ajánlatot tevők személye nem változhat sem a közbeszerzési eljárás, sem az annak alapján megkötött szerződés teljesítése során. A</w:t>
      </w:r>
      <w:r>
        <w:rPr>
          <w:rFonts w:ascii="Times New Roman" w:eastAsia="Times New Roman" w:hAnsi="Times New Roman"/>
          <w:iCs/>
          <w:lang w:eastAsia="hu-HU"/>
        </w:rPr>
        <w:t xml:space="preserve"> </w:t>
      </w:r>
      <w:r w:rsidR="00D8552A" w:rsidRPr="00C827CB">
        <w:rPr>
          <w:rFonts w:ascii="Times New Roman" w:eastAsia="Times New Roman" w:hAnsi="Times New Roman"/>
          <w:iCs/>
          <w:lang w:eastAsia="hu-HU"/>
        </w:rPr>
        <w:t>közös ajánlattevők egyetemlegesen felelősek mind a közbeszerzési eljárás, mind az annak eredményeként megkötött szerződés teljesítése során.</w:t>
      </w:r>
    </w:p>
    <w:p w:rsidR="00377D60" w:rsidRDefault="00377D60" w:rsidP="00377D60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E86381" w:rsidRDefault="00E86381" w:rsidP="00E86381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C827CB">
        <w:rPr>
          <w:rFonts w:ascii="Times New Roman" w:eastAsia="Times New Roman" w:hAnsi="Times New Roman"/>
          <w:iCs/>
          <w:lang w:eastAsia="hu-HU"/>
        </w:rPr>
        <w:t>Az ajánlat összeállításával és benyújtásával kapcsolatos összes költség az ajánlattevőt terheli.</w:t>
      </w:r>
    </w:p>
    <w:p w:rsidR="00E86381" w:rsidRPr="00DE26F1" w:rsidRDefault="00E86381" w:rsidP="00E86381">
      <w:pPr>
        <w:tabs>
          <w:tab w:val="left" w:pos="709"/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E86381" w:rsidRDefault="00E86381" w:rsidP="00E86381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C827CB">
        <w:rPr>
          <w:rFonts w:ascii="Times New Roman" w:eastAsia="Times New Roman" w:hAnsi="Times New Roman"/>
          <w:iCs/>
          <w:lang w:eastAsia="hu-HU"/>
        </w:rPr>
        <w:t>Ajánlatkérő a Kbt. 76. § (2) a) pont szerinti legjobb árat tartalmazó érvényes ajánlatot benyújtó ajánlattevővel, vagy – a nyertes visszalépése esetén – az ajánlatok értékelése során a következő legkedvezőbb ajánlatot tevőnek minősített szervezettel (sz</w:t>
      </w:r>
      <w:r>
        <w:rPr>
          <w:rFonts w:ascii="Times New Roman" w:eastAsia="Times New Roman" w:hAnsi="Times New Roman"/>
          <w:iCs/>
          <w:lang w:eastAsia="hu-HU"/>
        </w:rPr>
        <w:t>eméllyel) köti meg a szerződést</w:t>
      </w:r>
      <w:r w:rsidRPr="00C827CB">
        <w:rPr>
          <w:rFonts w:ascii="Times New Roman" w:eastAsia="Times New Roman" w:hAnsi="Times New Roman"/>
          <w:iCs/>
          <w:lang w:eastAsia="hu-HU"/>
        </w:rPr>
        <w:t>.</w:t>
      </w:r>
    </w:p>
    <w:p w:rsidR="00E86381" w:rsidRPr="00377D60" w:rsidRDefault="00E86381" w:rsidP="00377D60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5D222D" w:rsidRDefault="003811CB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C827CB">
        <w:rPr>
          <w:rFonts w:ascii="Times New Roman" w:eastAsia="Times New Roman" w:hAnsi="Times New Roman"/>
          <w:iCs/>
          <w:lang w:eastAsia="hu-HU"/>
        </w:rPr>
        <w:t>A közbeszerzési eljárás alapján megkötött szerződés közérdekből nyilvános, Ajánlattevők tudomásul veszik, hogy az aláírt szerződést Ajánlatkérő a Közbeszerzési Adatbázisban közzéteszi. Ajánlatkérő itt hívja fel a figyelmet a Kbt. 44. §</w:t>
      </w:r>
      <w:proofErr w:type="spellStart"/>
      <w:r w:rsidRPr="00C827CB">
        <w:rPr>
          <w:rFonts w:ascii="Times New Roman" w:eastAsia="Times New Roman" w:hAnsi="Times New Roman"/>
          <w:iCs/>
          <w:lang w:eastAsia="hu-HU"/>
        </w:rPr>
        <w:t>-ra</w:t>
      </w:r>
      <w:proofErr w:type="spellEnd"/>
      <w:r w:rsidRPr="00C827CB">
        <w:rPr>
          <w:rFonts w:ascii="Times New Roman" w:eastAsia="Times New Roman" w:hAnsi="Times New Roman"/>
          <w:iCs/>
          <w:lang w:eastAsia="hu-HU"/>
        </w:rPr>
        <w:t xml:space="preserve"> és a 73. § (1) </w:t>
      </w:r>
      <w:proofErr w:type="spellStart"/>
      <w:r w:rsidRPr="00C827CB">
        <w:rPr>
          <w:rFonts w:ascii="Times New Roman" w:eastAsia="Times New Roman" w:hAnsi="Times New Roman"/>
          <w:iCs/>
          <w:lang w:eastAsia="hu-HU"/>
        </w:rPr>
        <w:t>bek</w:t>
      </w:r>
      <w:proofErr w:type="spellEnd"/>
      <w:r w:rsidRPr="00C827CB">
        <w:rPr>
          <w:rFonts w:ascii="Times New Roman" w:eastAsia="Times New Roman" w:hAnsi="Times New Roman"/>
          <w:iCs/>
          <w:lang w:eastAsia="hu-HU"/>
        </w:rPr>
        <w:t>. f) pontjára.</w:t>
      </w:r>
    </w:p>
    <w:p w:rsidR="00377D60" w:rsidRPr="00377D60" w:rsidRDefault="00377D60" w:rsidP="00377D60">
      <w:pPr>
        <w:pStyle w:val="Listaszerbekezds"/>
        <w:tabs>
          <w:tab w:val="left" w:pos="709"/>
          <w:tab w:val="left" w:pos="1140"/>
          <w:tab w:val="center" w:pos="471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16"/>
          <w:szCs w:val="16"/>
          <w:lang w:eastAsia="hu-HU"/>
        </w:rPr>
      </w:pPr>
    </w:p>
    <w:p w:rsidR="00377D60" w:rsidRPr="00C827CB" w:rsidRDefault="00377D60" w:rsidP="00913EFA">
      <w:pPr>
        <w:pStyle w:val="Listaszerbekezds"/>
        <w:numPr>
          <w:ilvl w:val="0"/>
          <w:numId w:val="47"/>
        </w:numPr>
        <w:tabs>
          <w:tab w:val="left" w:pos="709"/>
          <w:tab w:val="left" w:pos="1140"/>
          <w:tab w:val="center" w:pos="471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lang w:eastAsia="hu-HU"/>
        </w:rPr>
      </w:pPr>
      <w:r w:rsidRPr="003D4FE3">
        <w:rPr>
          <w:rFonts w:ascii="Times New Roman" w:eastAsia="Times New Roman" w:hAnsi="Times New Roman"/>
          <w:iCs/>
          <w:lang w:eastAsia="hu-HU"/>
        </w:rPr>
        <w:t>Ahol Ajánlattevőnek nyilatkoznia kell az ajánlatban, ott az a Kbt. 47. § (2) bekezdése szerint egyszerű másolatban is benyújtható.</w:t>
      </w:r>
    </w:p>
    <w:p w:rsidR="005D222D" w:rsidRPr="004E7BC5" w:rsidRDefault="005D222D" w:rsidP="00913EFA">
      <w:pPr>
        <w:tabs>
          <w:tab w:val="left" w:pos="709"/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hu-HU"/>
        </w:rPr>
      </w:pPr>
    </w:p>
    <w:p w:rsidR="005D222D" w:rsidRPr="00791682" w:rsidRDefault="005D222D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hu-HU"/>
        </w:rPr>
      </w:pPr>
    </w:p>
    <w:p w:rsidR="008A7DEA" w:rsidRPr="00FA3976" w:rsidRDefault="008A7DEA" w:rsidP="00FC21B3">
      <w:pPr>
        <w:pStyle w:val="Cmsor1"/>
        <w:jc w:val="center"/>
        <w:rPr>
          <w:sz w:val="22"/>
          <w:szCs w:val="22"/>
        </w:rPr>
      </w:pPr>
      <w:bookmarkStart w:id="27" w:name="_Toc459100700"/>
      <w:r w:rsidRPr="00FA3976">
        <w:rPr>
          <w:sz w:val="22"/>
          <w:szCs w:val="22"/>
        </w:rPr>
        <w:t>VI</w:t>
      </w:r>
      <w:r w:rsidR="00984061">
        <w:rPr>
          <w:sz w:val="22"/>
          <w:szCs w:val="22"/>
          <w:lang w:val="hu-HU"/>
        </w:rPr>
        <w:t>I</w:t>
      </w:r>
      <w:r w:rsidRPr="00FA3976">
        <w:rPr>
          <w:sz w:val="22"/>
          <w:szCs w:val="22"/>
        </w:rPr>
        <w:t>I. Kötelező alaki kellékek</w:t>
      </w:r>
      <w:bookmarkEnd w:id="27"/>
    </w:p>
    <w:p w:rsidR="008A7DEA" w:rsidRPr="00791682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8A7DEA" w:rsidRPr="00791682" w:rsidRDefault="00984061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8</w:t>
      </w:r>
      <w:r w:rsidR="008A7DEA" w:rsidRPr="00791682">
        <w:rPr>
          <w:rFonts w:ascii="Times New Roman" w:eastAsia="Times New Roman" w:hAnsi="Times New Roman"/>
          <w:b/>
          <w:lang w:eastAsia="hu-HU"/>
        </w:rPr>
        <w:t>.1. Az ajánlat</w:t>
      </w:r>
      <w:r w:rsidR="0082015C">
        <w:rPr>
          <w:rFonts w:ascii="Times New Roman" w:eastAsia="Times New Roman" w:hAnsi="Times New Roman"/>
          <w:b/>
          <w:lang w:eastAsia="hu-HU"/>
        </w:rPr>
        <w:t>i</w:t>
      </w:r>
      <w:r w:rsidR="008A7DEA" w:rsidRPr="00791682">
        <w:rPr>
          <w:rFonts w:ascii="Times New Roman" w:eastAsia="Times New Roman" w:hAnsi="Times New Roman"/>
          <w:b/>
          <w:lang w:eastAsia="hu-HU"/>
        </w:rPr>
        <w:t xml:space="preserve"> példány:</w:t>
      </w:r>
    </w:p>
    <w:p w:rsidR="00AA462F" w:rsidRPr="00AA462F" w:rsidRDefault="008B348C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Egy papíralapú</w:t>
      </w:r>
      <w:r w:rsidR="00AA462F" w:rsidRPr="00AA462F">
        <w:rPr>
          <w:rFonts w:ascii="Times New Roman" w:eastAsia="Times New Roman" w:hAnsi="Times New Roman"/>
          <w:lang w:eastAsia="hu-HU"/>
        </w:rPr>
        <w:t xml:space="preserve"> példány, valamint </w:t>
      </w:r>
      <w:r w:rsidR="007D6FDD">
        <w:rPr>
          <w:rFonts w:ascii="Times New Roman" w:eastAsia="Times New Roman" w:hAnsi="Times New Roman"/>
          <w:lang w:eastAsia="hu-HU"/>
        </w:rPr>
        <w:t xml:space="preserve">egy </w:t>
      </w:r>
      <w:r w:rsidR="007D6FDD" w:rsidRPr="00AA462F">
        <w:rPr>
          <w:rFonts w:ascii="Times New Roman" w:eastAsia="Times New Roman" w:hAnsi="Times New Roman"/>
          <w:lang w:eastAsia="hu-HU"/>
        </w:rPr>
        <w:t>– jelszó nélkül olvash</w:t>
      </w:r>
      <w:r w:rsidR="007D6FDD">
        <w:rPr>
          <w:rFonts w:ascii="Times New Roman" w:eastAsia="Times New Roman" w:hAnsi="Times New Roman"/>
          <w:lang w:eastAsia="hu-HU"/>
        </w:rPr>
        <w:t xml:space="preserve">ató, de nem módosítható </w:t>
      </w:r>
      <w:proofErr w:type="gramStart"/>
      <w:r w:rsidR="007D6FDD">
        <w:rPr>
          <w:rFonts w:ascii="Times New Roman" w:eastAsia="Times New Roman" w:hAnsi="Times New Roman"/>
          <w:lang w:eastAsia="hu-HU"/>
        </w:rPr>
        <w:t>– .</w:t>
      </w:r>
      <w:proofErr w:type="spellStart"/>
      <w:r w:rsidR="007D6FDD">
        <w:rPr>
          <w:rFonts w:ascii="Times New Roman" w:eastAsia="Times New Roman" w:hAnsi="Times New Roman"/>
          <w:lang w:eastAsia="hu-HU"/>
        </w:rPr>
        <w:t>pdf</w:t>
      </w:r>
      <w:proofErr w:type="spellEnd"/>
      <w:proofErr w:type="gramEnd"/>
      <w:r w:rsidR="007D6FDD">
        <w:rPr>
          <w:rFonts w:ascii="Times New Roman" w:eastAsia="Times New Roman" w:hAnsi="Times New Roman"/>
          <w:lang w:eastAsia="hu-HU"/>
        </w:rPr>
        <w:t xml:space="preserve"> vagy azzal egyenértékű</w:t>
      </w:r>
      <w:r w:rsidR="007D6FDD" w:rsidRPr="00AA462F">
        <w:rPr>
          <w:rFonts w:ascii="Times New Roman" w:eastAsia="Times New Roman" w:hAnsi="Times New Roman"/>
          <w:lang w:eastAsia="hu-HU"/>
        </w:rPr>
        <w:t xml:space="preserve"> </w:t>
      </w:r>
      <w:r w:rsidR="007D6FDD">
        <w:rPr>
          <w:rFonts w:ascii="Times New Roman" w:eastAsia="Times New Roman" w:hAnsi="Times New Roman"/>
          <w:lang w:eastAsia="hu-HU"/>
        </w:rPr>
        <w:t>formátumban adathordozóra mentett elektronikus példány</w:t>
      </w:r>
      <w:r w:rsidR="00AA462F" w:rsidRPr="00AA462F">
        <w:rPr>
          <w:rFonts w:ascii="Times New Roman" w:eastAsia="Times New Roman" w:hAnsi="Times New Roman"/>
          <w:lang w:eastAsia="hu-HU"/>
        </w:rPr>
        <w:t xml:space="preserve">. </w:t>
      </w:r>
    </w:p>
    <w:p w:rsidR="00AA462F" w:rsidRPr="00AA462F" w:rsidRDefault="00AA462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Az árajánlatot emellett külön,</w:t>
      </w:r>
      <w:r w:rsidRPr="00AA462F">
        <w:rPr>
          <w:rFonts w:ascii="Times New Roman" w:eastAsia="Times New Roman" w:hAnsi="Times New Roman"/>
          <w:lang w:eastAsia="hu-HU"/>
        </w:rPr>
        <w:t xml:space="preserve"> </w:t>
      </w:r>
      <w:proofErr w:type="gramStart"/>
      <w:r w:rsidRPr="00AA462F">
        <w:rPr>
          <w:rFonts w:ascii="Times New Roman" w:eastAsia="Times New Roman" w:hAnsi="Times New Roman"/>
          <w:lang w:eastAsia="hu-HU"/>
        </w:rPr>
        <w:t>szerkeszthető .</w:t>
      </w:r>
      <w:proofErr w:type="spellStart"/>
      <w:r w:rsidRPr="00AA462F">
        <w:rPr>
          <w:rFonts w:ascii="Times New Roman" w:eastAsia="Times New Roman" w:hAnsi="Times New Roman"/>
          <w:lang w:eastAsia="hu-HU"/>
        </w:rPr>
        <w:t>xls</w:t>
      </w:r>
      <w:proofErr w:type="spellEnd"/>
      <w:proofErr w:type="gramEnd"/>
      <w:r w:rsidRPr="00AA462F">
        <w:rPr>
          <w:rFonts w:ascii="Times New Roman" w:eastAsia="Times New Roman" w:hAnsi="Times New Roman"/>
          <w:lang w:eastAsia="hu-HU"/>
        </w:rPr>
        <w:t xml:space="preserve"> </w:t>
      </w:r>
      <w:r w:rsidR="006B0DED" w:rsidRPr="00AA462F">
        <w:rPr>
          <w:rFonts w:ascii="Times New Roman" w:eastAsia="Times New Roman" w:hAnsi="Times New Roman"/>
          <w:lang w:eastAsia="hu-HU"/>
        </w:rPr>
        <w:t>vagy azzal egyenértékű</w:t>
      </w:r>
      <w:r w:rsidR="006B0DED">
        <w:rPr>
          <w:rFonts w:ascii="Times New Roman" w:eastAsia="Times New Roman" w:hAnsi="Times New Roman"/>
          <w:lang w:eastAsia="hu-HU"/>
        </w:rPr>
        <w:t xml:space="preserve"> </w:t>
      </w:r>
      <w:r w:rsidRPr="00AA462F">
        <w:rPr>
          <w:rFonts w:ascii="Times New Roman" w:eastAsia="Times New Roman" w:hAnsi="Times New Roman"/>
          <w:lang w:eastAsia="hu-HU"/>
        </w:rPr>
        <w:t xml:space="preserve">formátumban is kérjük az elektronikus adathordozón benyújtani! </w:t>
      </w:r>
    </w:p>
    <w:p w:rsidR="00AA462F" w:rsidRPr="00AA462F" w:rsidRDefault="00AA462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A462F">
        <w:rPr>
          <w:rFonts w:ascii="Times New Roman" w:eastAsia="Times New Roman" w:hAnsi="Times New Roman"/>
          <w:lang w:eastAsia="hu-HU"/>
        </w:rPr>
        <w:t xml:space="preserve">Felhívjuk Ajánlattevők figyelmét, hogy </w:t>
      </w:r>
      <w:proofErr w:type="gramStart"/>
      <w:r w:rsidRPr="00AA462F">
        <w:rPr>
          <w:rFonts w:ascii="Times New Roman" w:eastAsia="Times New Roman" w:hAnsi="Times New Roman"/>
          <w:lang w:eastAsia="hu-HU"/>
        </w:rPr>
        <w:t>a .</w:t>
      </w:r>
      <w:proofErr w:type="spellStart"/>
      <w:r w:rsidRPr="00AA462F">
        <w:rPr>
          <w:rFonts w:ascii="Times New Roman" w:eastAsia="Times New Roman" w:hAnsi="Times New Roman"/>
          <w:lang w:eastAsia="hu-HU"/>
        </w:rPr>
        <w:t>pdf</w:t>
      </w:r>
      <w:proofErr w:type="spellEnd"/>
      <w:proofErr w:type="gramEnd"/>
      <w:r w:rsidRPr="00AA462F">
        <w:rPr>
          <w:rFonts w:ascii="Times New Roman" w:eastAsia="Times New Roman" w:hAnsi="Times New Roman"/>
          <w:lang w:eastAsia="hu-HU"/>
        </w:rPr>
        <w:t xml:space="preserve"> vagy azzal egyenértékű formátumban a teljes, aláírt ajánlat benyújtása szükséges (mindenben meg kell egyeznie a papír alapon benyújtott ajánlattal).</w:t>
      </w:r>
    </w:p>
    <w:p w:rsidR="008A7DEA" w:rsidRPr="00791682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8</w:t>
      </w:r>
      <w:r w:rsidR="008A7DEA" w:rsidRPr="00791682">
        <w:rPr>
          <w:rFonts w:ascii="Times New Roman" w:eastAsia="Times New Roman" w:hAnsi="Times New Roman"/>
          <w:b/>
          <w:lang w:eastAsia="hu-HU"/>
        </w:rPr>
        <w:t>.2. Az ajánlat formája:</w:t>
      </w:r>
    </w:p>
    <w:p w:rsidR="00144036" w:rsidRPr="00144036" w:rsidRDefault="00144036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144036">
        <w:rPr>
          <w:rFonts w:ascii="Times New Roman" w:eastAsia="Times New Roman" w:hAnsi="Times New Roman"/>
          <w:lang w:eastAsia="hu-HU"/>
        </w:rPr>
        <w:t xml:space="preserve">Az ajánlatot gépelve vagy </w:t>
      </w:r>
      <w:r w:rsidR="006E75F4">
        <w:rPr>
          <w:rFonts w:ascii="Times New Roman" w:eastAsia="Times New Roman" w:hAnsi="Times New Roman"/>
          <w:lang w:eastAsia="hu-HU"/>
        </w:rPr>
        <w:t>olvasható kézírással, tintával</w:t>
      </w:r>
      <w:r w:rsidRPr="00144036">
        <w:rPr>
          <w:rFonts w:ascii="Times New Roman" w:eastAsia="Times New Roman" w:hAnsi="Times New Roman"/>
          <w:lang w:eastAsia="hu-HU"/>
        </w:rPr>
        <w:t xml:space="preserve"> kitöltve, folyamatos számozással ellátva, </w:t>
      </w:r>
      <w:r w:rsidR="0066372C" w:rsidRPr="00144036">
        <w:rPr>
          <w:rFonts w:ascii="Times New Roman" w:eastAsia="Times New Roman" w:hAnsi="Times New Roman"/>
          <w:lang w:eastAsia="hu-HU"/>
        </w:rPr>
        <w:t xml:space="preserve">a bal oldali kötésmargón </w:t>
      </w:r>
      <w:r w:rsidRPr="00144036">
        <w:rPr>
          <w:rFonts w:ascii="Times New Roman" w:eastAsia="Times New Roman" w:hAnsi="Times New Roman"/>
          <w:lang w:eastAsia="hu-HU"/>
        </w:rPr>
        <w:t>roncsolás nélkül nem bonthatóan</w:t>
      </w:r>
      <w:r w:rsidR="0066372C">
        <w:rPr>
          <w:rFonts w:ascii="Times New Roman" w:eastAsia="Times New Roman" w:hAnsi="Times New Roman"/>
          <w:lang w:eastAsia="hu-HU"/>
        </w:rPr>
        <w:t>,</w:t>
      </w:r>
      <w:r w:rsidRPr="00144036">
        <w:rPr>
          <w:rFonts w:ascii="Times New Roman" w:eastAsia="Times New Roman" w:hAnsi="Times New Roman"/>
          <w:lang w:eastAsia="hu-HU"/>
        </w:rPr>
        <w:t xml:space="preserve"> </w:t>
      </w:r>
      <w:r w:rsidR="0066372C" w:rsidRPr="00144036">
        <w:rPr>
          <w:rFonts w:ascii="Times New Roman" w:eastAsia="Times New Roman" w:hAnsi="Times New Roman"/>
          <w:lang w:eastAsia="hu-HU"/>
        </w:rPr>
        <w:t xml:space="preserve">lapozhatóan </w:t>
      </w:r>
      <w:r w:rsidRPr="00144036">
        <w:rPr>
          <w:rFonts w:ascii="Times New Roman" w:eastAsia="Times New Roman" w:hAnsi="Times New Roman"/>
          <w:lang w:eastAsia="hu-HU"/>
        </w:rPr>
        <w:t xml:space="preserve">összefűzve kérjük elkészíteni. További kötés (mappába lefűzés, </w:t>
      </w:r>
      <w:proofErr w:type="spellStart"/>
      <w:r w:rsidRPr="00144036">
        <w:rPr>
          <w:rFonts w:ascii="Times New Roman" w:eastAsia="Times New Roman" w:hAnsi="Times New Roman"/>
          <w:lang w:eastAsia="hu-HU"/>
        </w:rPr>
        <w:t>hőkötés</w:t>
      </w:r>
      <w:proofErr w:type="spellEnd"/>
      <w:r w:rsidRPr="00144036">
        <w:rPr>
          <w:rFonts w:ascii="Times New Roman" w:eastAsia="Times New Roman" w:hAnsi="Times New Roman"/>
          <w:lang w:eastAsia="hu-HU"/>
        </w:rPr>
        <w:t>, spirálozás stb.</w:t>
      </w:r>
      <w:r w:rsidR="00263586">
        <w:rPr>
          <w:rFonts w:ascii="Times New Roman" w:eastAsia="Times New Roman" w:hAnsi="Times New Roman"/>
          <w:lang w:eastAsia="hu-HU"/>
        </w:rPr>
        <w:t>)</w:t>
      </w:r>
      <w:r w:rsidRPr="00144036">
        <w:rPr>
          <w:rFonts w:ascii="Times New Roman" w:eastAsia="Times New Roman" w:hAnsi="Times New Roman"/>
          <w:lang w:eastAsia="hu-HU"/>
        </w:rPr>
        <w:t xml:space="preserve"> nem szükséges</w:t>
      </w:r>
      <w:r w:rsidR="0016172D">
        <w:rPr>
          <w:rFonts w:ascii="Times New Roman" w:eastAsia="Times New Roman" w:hAnsi="Times New Roman"/>
          <w:lang w:eastAsia="hu-HU"/>
        </w:rPr>
        <w:t>.</w:t>
      </w:r>
    </w:p>
    <w:p w:rsidR="00144036" w:rsidRDefault="00144036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144036">
        <w:rPr>
          <w:rFonts w:ascii="Times New Roman" w:eastAsia="Times New Roman" w:hAnsi="Times New Roman"/>
          <w:lang w:eastAsia="hu-HU"/>
        </w:rPr>
        <w:t>Az ajánlati példányban kell elhelyezni valamennyi iratot, azaz egybe fűzendő az</w:t>
      </w:r>
      <w:r w:rsidR="0082015C">
        <w:rPr>
          <w:rFonts w:ascii="Times New Roman" w:eastAsia="Times New Roman" w:hAnsi="Times New Roman"/>
          <w:lang w:eastAsia="hu-HU"/>
        </w:rPr>
        <w:t xml:space="preserve"> ajánlattételi felhívásban bekért</w:t>
      </w:r>
      <w:r w:rsidRPr="00144036">
        <w:rPr>
          <w:rFonts w:ascii="Times New Roman" w:eastAsia="Times New Roman" w:hAnsi="Times New Roman"/>
          <w:lang w:eastAsia="hu-HU"/>
        </w:rPr>
        <w:t xml:space="preserve"> összes irat. </w:t>
      </w:r>
      <w:r w:rsidR="008B348C" w:rsidRPr="006B0DED">
        <w:rPr>
          <w:rFonts w:ascii="Times New Roman" w:eastAsia="Times New Roman" w:hAnsi="Times New Roman"/>
          <w:lang w:eastAsia="hu-HU"/>
        </w:rPr>
        <w:t>Több részajánlati körre tett ajánlat esetén</w:t>
      </w:r>
      <w:r w:rsidR="006D42C6" w:rsidRPr="006B0DED">
        <w:rPr>
          <w:rFonts w:ascii="Times New Roman" w:eastAsia="Times New Roman" w:hAnsi="Times New Roman"/>
          <w:lang w:eastAsia="hu-HU"/>
        </w:rPr>
        <w:t xml:space="preserve"> is egységes ajánlati példányt kell benyújtani. A</w:t>
      </w:r>
      <w:r w:rsidR="008B348C" w:rsidRPr="006B0DED">
        <w:rPr>
          <w:rFonts w:ascii="Times New Roman" w:eastAsia="Times New Roman" w:hAnsi="Times New Roman"/>
          <w:lang w:eastAsia="hu-HU"/>
        </w:rPr>
        <w:t xml:space="preserve"> részajánlati körönként benyújtandó nyilatkozatokat mindkét részajánlati körre vonatkozóan </w:t>
      </w:r>
      <w:r w:rsidR="005E7B7D" w:rsidRPr="006B0DED">
        <w:rPr>
          <w:rFonts w:ascii="Times New Roman" w:eastAsia="Times New Roman" w:hAnsi="Times New Roman"/>
          <w:lang w:eastAsia="hu-HU"/>
        </w:rPr>
        <w:t xml:space="preserve">egyértelműen </w:t>
      </w:r>
      <w:r w:rsidR="008B348C" w:rsidRPr="006B0DED">
        <w:rPr>
          <w:rFonts w:ascii="Times New Roman" w:eastAsia="Times New Roman" w:hAnsi="Times New Roman"/>
          <w:lang w:eastAsia="hu-HU"/>
        </w:rPr>
        <w:t xml:space="preserve">kell </w:t>
      </w:r>
      <w:r w:rsidR="005E7B7D" w:rsidRPr="006B0DED">
        <w:rPr>
          <w:rFonts w:ascii="Times New Roman" w:eastAsia="Times New Roman" w:hAnsi="Times New Roman"/>
          <w:lang w:eastAsia="hu-HU"/>
        </w:rPr>
        <w:t>ki</w:t>
      </w:r>
      <w:r w:rsidR="008B348C" w:rsidRPr="006B0DED">
        <w:rPr>
          <w:rFonts w:ascii="Times New Roman" w:eastAsia="Times New Roman" w:hAnsi="Times New Roman"/>
          <w:lang w:eastAsia="hu-HU"/>
        </w:rPr>
        <w:t>tölteni és lefűzni</w:t>
      </w:r>
      <w:r w:rsidR="0082015C">
        <w:rPr>
          <w:rFonts w:ascii="Times New Roman" w:eastAsia="Times New Roman" w:hAnsi="Times New Roman"/>
          <w:lang w:eastAsia="hu-HU"/>
        </w:rPr>
        <w:t>.</w:t>
      </w:r>
      <w:r w:rsidR="008B348C" w:rsidRPr="006B0DED">
        <w:rPr>
          <w:rFonts w:ascii="Times New Roman" w:eastAsia="Times New Roman" w:hAnsi="Times New Roman"/>
          <w:lang w:eastAsia="hu-HU"/>
        </w:rPr>
        <w:t xml:space="preserve"> </w:t>
      </w:r>
      <w:r w:rsidRPr="00144036">
        <w:rPr>
          <w:rFonts w:ascii="Times New Roman" w:eastAsia="Times New Roman" w:hAnsi="Times New Roman"/>
          <w:lang w:eastAsia="hu-HU"/>
        </w:rPr>
        <w:t xml:space="preserve">Az adathordozó az ajánlatot egy fájlban tartalmazza, 300 </w:t>
      </w:r>
      <w:proofErr w:type="spellStart"/>
      <w:r w:rsidRPr="00144036">
        <w:rPr>
          <w:rFonts w:ascii="Times New Roman" w:eastAsia="Times New Roman" w:hAnsi="Times New Roman"/>
          <w:lang w:eastAsia="hu-HU"/>
        </w:rPr>
        <w:t>dpi</w:t>
      </w:r>
      <w:proofErr w:type="spellEnd"/>
      <w:r w:rsidRPr="00144036">
        <w:rPr>
          <w:rFonts w:ascii="Times New Roman" w:eastAsia="Times New Roman" w:hAnsi="Times New Roman"/>
          <w:lang w:eastAsia="hu-HU"/>
        </w:rPr>
        <w:t xml:space="preserve"> felbontásban</w:t>
      </w:r>
      <w:r>
        <w:rPr>
          <w:rFonts w:ascii="Times New Roman" w:eastAsia="Times New Roman" w:hAnsi="Times New Roman"/>
          <w:lang w:eastAsia="hu-HU"/>
        </w:rPr>
        <w:t>,</w:t>
      </w:r>
      <w:r w:rsidRPr="00144036">
        <w:rPr>
          <w:rFonts w:ascii="Times New Roman" w:eastAsia="Times New Roman" w:hAnsi="Times New Roman"/>
          <w:lang w:eastAsia="hu-HU"/>
        </w:rPr>
        <w:t xml:space="preserve"> </w:t>
      </w:r>
      <w:r w:rsidR="005A5B13">
        <w:rPr>
          <w:rFonts w:ascii="Times New Roman" w:eastAsia="Times New Roman" w:hAnsi="Times New Roman"/>
          <w:lang w:eastAsia="hu-HU"/>
        </w:rPr>
        <w:t>a lehető legkisebb</w:t>
      </w:r>
      <w:r w:rsidR="00A252AF">
        <w:rPr>
          <w:rFonts w:ascii="Times New Roman" w:eastAsia="Times New Roman" w:hAnsi="Times New Roman"/>
          <w:lang w:eastAsia="hu-HU"/>
        </w:rPr>
        <w:t xml:space="preserve"> méretben, </w:t>
      </w:r>
      <w:r>
        <w:rPr>
          <w:rFonts w:ascii="Times New Roman" w:eastAsia="Times New Roman" w:hAnsi="Times New Roman"/>
          <w:lang w:eastAsia="hu-HU"/>
        </w:rPr>
        <w:t>továbbá</w:t>
      </w:r>
      <w:r w:rsidRPr="00AA462F">
        <w:rPr>
          <w:rFonts w:ascii="Times New Roman" w:eastAsia="Times New Roman" w:hAnsi="Times New Roman"/>
          <w:lang w:eastAsia="hu-HU"/>
        </w:rPr>
        <w:t xml:space="preserve"> a beárazott terméklistát külön is</w:t>
      </w:r>
      <w:proofErr w:type="gramStart"/>
      <w:r w:rsidRPr="00AA462F">
        <w:rPr>
          <w:rFonts w:ascii="Times New Roman" w:eastAsia="Times New Roman" w:hAnsi="Times New Roman"/>
          <w:lang w:eastAsia="hu-HU"/>
        </w:rPr>
        <w:t>, .</w:t>
      </w:r>
      <w:proofErr w:type="spellStart"/>
      <w:r w:rsidRPr="00AA462F">
        <w:rPr>
          <w:rFonts w:ascii="Times New Roman" w:eastAsia="Times New Roman" w:hAnsi="Times New Roman"/>
          <w:lang w:eastAsia="hu-HU"/>
        </w:rPr>
        <w:t>xls</w:t>
      </w:r>
      <w:proofErr w:type="spellEnd"/>
      <w:proofErr w:type="gramEnd"/>
      <w:r w:rsidRPr="00AA462F">
        <w:rPr>
          <w:rFonts w:ascii="Times New Roman" w:eastAsia="Times New Roman" w:hAnsi="Times New Roman"/>
          <w:lang w:eastAsia="hu-HU"/>
        </w:rPr>
        <w:t xml:space="preserve"> </w:t>
      </w:r>
      <w:r w:rsidR="006B0DED">
        <w:rPr>
          <w:rFonts w:ascii="Times New Roman" w:eastAsia="Times New Roman" w:hAnsi="Times New Roman"/>
          <w:lang w:eastAsia="hu-HU"/>
        </w:rPr>
        <w:t xml:space="preserve">vagy azzal egyenértékű </w:t>
      </w:r>
      <w:r w:rsidRPr="00AA462F">
        <w:rPr>
          <w:rFonts w:ascii="Times New Roman" w:eastAsia="Times New Roman" w:hAnsi="Times New Roman"/>
          <w:lang w:eastAsia="hu-HU"/>
        </w:rPr>
        <w:t>formátumban</w:t>
      </w:r>
      <w:r w:rsidRPr="00144036">
        <w:rPr>
          <w:rFonts w:ascii="Times New Roman" w:eastAsia="Times New Roman" w:hAnsi="Times New Roman"/>
          <w:lang w:eastAsia="hu-HU"/>
        </w:rPr>
        <w:t>!</w:t>
      </w:r>
    </w:p>
    <w:p w:rsidR="008A7DEA" w:rsidRPr="00791682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8</w:t>
      </w:r>
      <w:r w:rsidR="008A7DEA" w:rsidRPr="00791682">
        <w:rPr>
          <w:rFonts w:ascii="Times New Roman" w:eastAsia="Times New Roman" w:hAnsi="Times New Roman"/>
          <w:b/>
          <w:lang w:eastAsia="hu-HU"/>
        </w:rPr>
        <w:t>.3. Az ajánlat aláírása:</w:t>
      </w:r>
    </w:p>
    <w:p w:rsidR="008A7DEA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791682">
        <w:rPr>
          <w:rFonts w:ascii="Times New Roman" w:eastAsia="Times New Roman" w:hAnsi="Times New Roman"/>
          <w:lang w:eastAsia="hu-HU"/>
        </w:rPr>
        <w:t xml:space="preserve">A felolvasólapot, </w:t>
      </w:r>
      <w:r w:rsidR="00DD3F02" w:rsidRPr="000863F7">
        <w:rPr>
          <w:rFonts w:ascii="Times New Roman" w:eastAsia="Times New Roman" w:hAnsi="Times New Roman"/>
          <w:i/>
          <w:lang w:eastAsia="hu-HU"/>
        </w:rPr>
        <w:t>az árajánlat minden oldalát</w:t>
      </w:r>
      <w:r w:rsidR="00DD3F02">
        <w:rPr>
          <w:rFonts w:ascii="Times New Roman" w:eastAsia="Times New Roman" w:hAnsi="Times New Roman"/>
          <w:lang w:eastAsia="hu-HU"/>
        </w:rPr>
        <w:t xml:space="preserve"> </w:t>
      </w:r>
      <w:r w:rsidR="0082015C" w:rsidRPr="00791682">
        <w:rPr>
          <w:rFonts w:ascii="Times New Roman" w:eastAsia="Times New Roman" w:hAnsi="Times New Roman"/>
          <w:lang w:eastAsia="hu-HU"/>
        </w:rPr>
        <w:t xml:space="preserve">és a nyilatkozatokat </w:t>
      </w:r>
      <w:r w:rsidRPr="00791682">
        <w:rPr>
          <w:rFonts w:ascii="Times New Roman" w:eastAsia="Times New Roman" w:hAnsi="Times New Roman"/>
          <w:lang w:eastAsia="hu-HU"/>
        </w:rPr>
        <w:t xml:space="preserve">az Ajánlattevő képviseletében eljáró személy </w:t>
      </w:r>
      <w:r w:rsidRPr="008C3D32">
        <w:rPr>
          <w:rFonts w:ascii="Times New Roman" w:eastAsia="Times New Roman" w:hAnsi="Times New Roman"/>
          <w:i/>
          <w:lang w:eastAsia="hu-HU"/>
        </w:rPr>
        <w:t>saját kezűleg, cégszerűen</w:t>
      </w:r>
      <w:r w:rsidRPr="00791682">
        <w:rPr>
          <w:rFonts w:ascii="Times New Roman" w:eastAsia="Times New Roman" w:hAnsi="Times New Roman"/>
          <w:lang w:eastAsia="hu-HU"/>
        </w:rPr>
        <w:t xml:space="preserve"> köteles aláírni.</w:t>
      </w:r>
      <w:r w:rsidR="00263586">
        <w:rPr>
          <w:rFonts w:ascii="Times New Roman" w:eastAsia="Times New Roman" w:hAnsi="Times New Roman"/>
          <w:lang w:eastAsia="hu-HU"/>
        </w:rPr>
        <w:t xml:space="preserve"> </w:t>
      </w:r>
      <w:r w:rsidR="00551E6C">
        <w:rPr>
          <w:rFonts w:ascii="Times New Roman" w:eastAsia="Times New Roman" w:hAnsi="Times New Roman"/>
          <w:lang w:eastAsia="hu-HU"/>
        </w:rPr>
        <w:t xml:space="preserve">A biztonsági adatlapokat csak oldalszámozni szükséges. </w:t>
      </w:r>
      <w:r w:rsidR="00263586" w:rsidRPr="008B348C">
        <w:rPr>
          <w:rFonts w:ascii="Times New Roman" w:eastAsia="Times New Roman" w:hAnsi="Times New Roman"/>
          <w:b/>
          <w:lang w:eastAsia="hu-HU"/>
        </w:rPr>
        <w:t>Az aláírásoknak egyezniük kell az aláírási címpéldányon vagy meghatalmazáson szereplő aláírással!</w:t>
      </w:r>
      <w:r w:rsidR="0082015C">
        <w:rPr>
          <w:rFonts w:ascii="Times New Roman" w:eastAsia="Times New Roman" w:hAnsi="Times New Roman"/>
          <w:b/>
          <w:lang w:eastAsia="hu-HU"/>
        </w:rPr>
        <w:t xml:space="preserve"> Ajánlatkérő az aláírás-bélyegzőt nem fogadja el saját kezű aláírásként.</w:t>
      </w:r>
    </w:p>
    <w:p w:rsidR="008A7DEA" w:rsidRPr="00791682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8</w:t>
      </w:r>
      <w:r w:rsidR="008A7DEA" w:rsidRPr="00791682">
        <w:rPr>
          <w:rFonts w:ascii="Times New Roman" w:eastAsia="Times New Roman" w:hAnsi="Times New Roman"/>
          <w:b/>
          <w:lang w:eastAsia="hu-HU"/>
        </w:rPr>
        <w:t>.4. Az ajánlat lezárása:</w:t>
      </w:r>
    </w:p>
    <w:p w:rsidR="008A7DEA" w:rsidRPr="00791682" w:rsidRDefault="00263586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papíralapú </w:t>
      </w:r>
      <w:r w:rsidR="008A7DEA" w:rsidRPr="00791682">
        <w:rPr>
          <w:rFonts w:ascii="Times New Roman" w:eastAsia="Times New Roman" w:hAnsi="Times New Roman"/>
          <w:lang w:eastAsia="hu-HU"/>
        </w:rPr>
        <w:t>példányt valamint a</w:t>
      </w:r>
      <w:r w:rsidR="004D6EE6">
        <w:rPr>
          <w:rFonts w:ascii="Times New Roman" w:eastAsia="Times New Roman" w:hAnsi="Times New Roman"/>
          <w:lang w:eastAsia="hu-HU"/>
        </w:rPr>
        <w:t>z elektronikus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 adathordozót egy közös borítékban lezárva kell benyújtani. </w:t>
      </w:r>
    </w:p>
    <w:p w:rsidR="008A7DEA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63586">
        <w:rPr>
          <w:rFonts w:ascii="Times New Roman" w:eastAsia="Times New Roman" w:hAnsi="Times New Roman"/>
          <w:lang w:eastAsia="hu-HU"/>
        </w:rPr>
        <w:t>A borítékokon fel kell tüntetni:</w:t>
      </w:r>
    </w:p>
    <w:p w:rsidR="00613CE9" w:rsidRPr="009E4F41" w:rsidRDefault="009E4F41" w:rsidP="00FC21B3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E4F41">
        <w:rPr>
          <w:rFonts w:ascii="Times New Roman" w:eastAsia="Times New Roman" w:hAnsi="Times New Roman"/>
          <w:lang w:eastAsia="hu-HU"/>
        </w:rPr>
        <w:t>-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613CE9" w:rsidRPr="009E4F41">
        <w:rPr>
          <w:rFonts w:ascii="Times New Roman" w:eastAsia="Times New Roman" w:hAnsi="Times New Roman"/>
          <w:lang w:eastAsia="hu-HU"/>
        </w:rPr>
        <w:t>Ajánlatkérő: Szegedi Fegyház és Börtön</w:t>
      </w:r>
    </w:p>
    <w:p w:rsidR="00613CE9" w:rsidRPr="00AF0418" w:rsidRDefault="009E4F41" w:rsidP="00FC21B3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- </w:t>
      </w:r>
      <w:r w:rsidR="00613CE9" w:rsidRPr="00AF0418">
        <w:rPr>
          <w:rFonts w:ascii="Times New Roman" w:eastAsia="Times New Roman" w:hAnsi="Times New Roman"/>
          <w:lang w:eastAsia="hu-HU"/>
        </w:rPr>
        <w:t>Ajánlattevő:</w:t>
      </w:r>
      <w:r w:rsidR="00613CE9">
        <w:rPr>
          <w:rFonts w:ascii="Times New Roman" w:eastAsia="Times New Roman" w:hAnsi="Times New Roman"/>
          <w:lang w:eastAsia="hu-HU"/>
        </w:rPr>
        <w:t xml:space="preserve"> </w:t>
      </w:r>
    </w:p>
    <w:p w:rsidR="00613CE9" w:rsidRPr="00AF0418" w:rsidRDefault="009E4F41" w:rsidP="00FC21B3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- </w:t>
      </w:r>
      <w:r w:rsidR="00613CE9" w:rsidRPr="00AF0418">
        <w:rPr>
          <w:rFonts w:ascii="Times New Roman" w:eastAsia="Times New Roman" w:hAnsi="Times New Roman"/>
          <w:lang w:eastAsia="hu-HU"/>
        </w:rPr>
        <w:t>Eljárás száma, megnevezése: 30528/</w:t>
      </w:r>
      <w:r w:rsidR="00541C37">
        <w:rPr>
          <w:rFonts w:ascii="Times New Roman" w:eastAsia="Times New Roman" w:hAnsi="Times New Roman"/>
          <w:lang w:eastAsia="hu-HU"/>
        </w:rPr>
        <w:t>1609</w:t>
      </w:r>
      <w:r w:rsidR="00613CE9" w:rsidRPr="00AF0418">
        <w:rPr>
          <w:rFonts w:ascii="Times New Roman" w:eastAsia="Times New Roman" w:hAnsi="Times New Roman"/>
          <w:lang w:eastAsia="hu-HU"/>
        </w:rPr>
        <w:t>/</w:t>
      </w:r>
      <w:r w:rsidR="00613CE9">
        <w:rPr>
          <w:rFonts w:ascii="Times New Roman" w:eastAsia="Times New Roman" w:hAnsi="Times New Roman"/>
          <w:lang w:eastAsia="hu-HU"/>
        </w:rPr>
        <w:t>201</w:t>
      </w:r>
      <w:r w:rsidR="00B778D6">
        <w:rPr>
          <w:rFonts w:ascii="Times New Roman" w:eastAsia="Times New Roman" w:hAnsi="Times New Roman"/>
          <w:lang w:eastAsia="hu-HU"/>
        </w:rPr>
        <w:t>6</w:t>
      </w:r>
      <w:r w:rsidR="00613CE9" w:rsidRPr="00AF0418">
        <w:rPr>
          <w:rFonts w:ascii="Times New Roman" w:eastAsia="Times New Roman" w:hAnsi="Times New Roman"/>
          <w:lang w:eastAsia="hu-HU"/>
        </w:rPr>
        <w:t xml:space="preserve">. ált. </w:t>
      </w:r>
      <w:r w:rsidR="00613CE9" w:rsidRPr="00AF0418">
        <w:rPr>
          <w:rFonts w:ascii="Times New Roman" w:eastAsia="Times New Roman" w:hAnsi="Times New Roman"/>
          <w:b/>
          <w:lang w:eastAsia="hu-HU"/>
        </w:rPr>
        <w:t xml:space="preserve">„Tisztítószerek és </w:t>
      </w:r>
      <w:proofErr w:type="spellStart"/>
      <w:r w:rsidR="00613CE9" w:rsidRPr="00AF0418">
        <w:rPr>
          <w:rFonts w:ascii="Times New Roman" w:eastAsia="Times New Roman" w:hAnsi="Times New Roman"/>
          <w:b/>
          <w:lang w:eastAsia="hu-HU"/>
        </w:rPr>
        <w:t>-eszközök</w:t>
      </w:r>
      <w:proofErr w:type="spellEnd"/>
      <w:r w:rsidR="00613CE9" w:rsidRPr="00AF0418">
        <w:rPr>
          <w:rFonts w:ascii="Times New Roman" w:eastAsia="Times New Roman" w:hAnsi="Times New Roman"/>
          <w:b/>
          <w:lang w:eastAsia="hu-HU"/>
        </w:rPr>
        <w:t xml:space="preserve"> beszerzése”</w:t>
      </w:r>
    </w:p>
    <w:p w:rsidR="00FB4FED" w:rsidRDefault="009E4F41" w:rsidP="00FC21B3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</w:pPr>
      <w:r w:rsidRPr="00944A73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KÖZBESZERZÉSI AJÁNLAT, CSAK AZ AJÁNLATTÉTELI HATÁRIDŐ LEJÁRTÁNAK IDŐPONTJÁBAN BONTHATÓ FEL </w:t>
      </w:r>
      <w:r w:rsidRPr="00B778D6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(201</w:t>
      </w:r>
      <w:r w:rsidR="00B778D6" w:rsidRPr="00B778D6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541C37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. 09. 19.</w:t>
      </w:r>
      <w:r w:rsidR="00541C37" w:rsidRPr="00B778D6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  <w:r w:rsidR="00541C37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B778D6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:00)</w:t>
      </w:r>
      <w:r w:rsidR="00FB4FED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613CE9" w:rsidRPr="00AF0418" w:rsidRDefault="00FB4FED" w:rsidP="00FC21B3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B4FED">
        <w:rPr>
          <w:rFonts w:ascii="Times New Roman" w:eastAsia="Times New Roman" w:hAnsi="Times New Roman"/>
          <w:b/>
          <w:lang w:eastAsia="hu-HU"/>
          <w14:textOutline w14:w="9525" w14:cap="rnd" w14:cmpd="sng" w14:algn="ctr">
            <w14:noFill/>
            <w14:prstDash w14:val="solid"/>
            <w14:bevel/>
          </w14:textOutline>
        </w:rPr>
        <w:lastRenderedPageBreak/>
        <w:t>EREDETI CÍMEN KÉZBESÍTENDŐ!</w:t>
      </w:r>
      <w:r w:rsidRPr="00944A73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[A Magyar Postán feladott</w:t>
      </w:r>
      <w:r w:rsidR="009E4F41" w:rsidRPr="00944A73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 ajánlatok esetén </w:t>
      </w:r>
      <w:r w:rsidR="009E4F41" w:rsidRPr="00944A73">
        <w:rPr>
          <w:rFonts w:ascii="Times New Roman" w:eastAsia="Times New Roman" w:hAnsi="Times New Roman"/>
          <w:i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feltétlenül</w:t>
      </w:r>
      <w:r w:rsidR="009E4F41" w:rsidRPr="00944A73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E4F41" w:rsidRPr="00944A73">
        <w:rPr>
          <w:rFonts w:ascii="Times New Roman" w:eastAsia="Times New Roman" w:hAnsi="Times New Roman"/>
          <w:i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szükséges jól láthatóan, nagy betűkkel feltüntetni</w:t>
      </w:r>
      <w:r w:rsidR="009E4F41" w:rsidRPr="00944A73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!]</w:t>
      </w:r>
    </w:p>
    <w:p w:rsidR="008A7DEA" w:rsidRPr="00791682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8</w:t>
      </w:r>
      <w:r w:rsidR="008A7DEA" w:rsidRPr="00791682">
        <w:rPr>
          <w:rFonts w:ascii="Times New Roman" w:eastAsia="Times New Roman" w:hAnsi="Times New Roman"/>
          <w:b/>
          <w:lang w:eastAsia="hu-HU"/>
        </w:rPr>
        <w:t>.</w:t>
      </w:r>
      <w:r w:rsidR="00263586">
        <w:rPr>
          <w:rFonts w:ascii="Times New Roman" w:eastAsia="Times New Roman" w:hAnsi="Times New Roman"/>
          <w:b/>
          <w:lang w:eastAsia="hu-HU"/>
        </w:rPr>
        <w:t>5</w:t>
      </w:r>
      <w:r w:rsidR="008A7DEA" w:rsidRPr="00791682">
        <w:rPr>
          <w:rFonts w:ascii="Times New Roman" w:eastAsia="Times New Roman" w:hAnsi="Times New Roman"/>
          <w:b/>
          <w:lang w:eastAsia="hu-HU"/>
        </w:rPr>
        <w:t>. Az ajánlat benyújtása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: </w:t>
      </w:r>
    </w:p>
    <w:p w:rsidR="009E4F41" w:rsidRDefault="009E4F4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45760">
        <w:rPr>
          <w:rFonts w:ascii="Times New Roman" w:eastAsia="Times New Roman" w:hAnsi="Times New Roman"/>
          <w:lang w:eastAsia="hu-HU"/>
        </w:rPr>
        <w:t>Az ajánlat postai úton vagy személyesen is benyújtható. A benyújtás teljesítésének a küldemény tényleges kézbesítése minősül (a</w:t>
      </w:r>
      <w:r w:rsidRPr="003A5AF0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4</w:t>
      </w:r>
      <w:r w:rsidRPr="003A5AF0">
        <w:rPr>
          <w:rFonts w:ascii="Times New Roman" w:eastAsia="Times New Roman" w:hAnsi="Times New Roman"/>
          <w:lang w:eastAsia="hu-HU"/>
        </w:rPr>
        <w:t xml:space="preserve">.6. pontra is figyelemmel). </w:t>
      </w:r>
    </w:p>
    <w:p w:rsidR="009E4F41" w:rsidRPr="00483BD9" w:rsidRDefault="009E4F41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796112">
        <w:rPr>
          <w:rFonts w:ascii="Times New Roman" w:eastAsia="Times New Roman" w:hAnsi="Times New Roman"/>
          <w:b/>
          <w:i/>
          <w:u w:val="single"/>
          <w:lang w:eastAsia="hu-HU"/>
        </w:rPr>
        <w:t>Figyelem!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483BD9">
        <w:rPr>
          <w:rFonts w:ascii="Times New Roman" w:eastAsia="Times New Roman" w:hAnsi="Times New Roman"/>
          <w:b/>
          <w:lang w:eastAsia="hu-HU"/>
        </w:rPr>
        <w:t xml:space="preserve">A postai úton benyújtott ajánlatok esetében Ajánlattevők </w:t>
      </w:r>
      <w:r w:rsidR="00FB4FED">
        <w:rPr>
          <w:rFonts w:ascii="Times New Roman" w:eastAsia="Times New Roman" w:hAnsi="Times New Roman"/>
          <w:b/>
          <w:lang w:eastAsia="hu-HU"/>
        </w:rPr>
        <w:t>feltétlenül jól láthatóan írják rá a borítékra, hogy</w:t>
      </w:r>
      <w:r w:rsidR="00FB4FED" w:rsidRPr="00FB4FED">
        <w:rPr>
          <w:rFonts w:ascii="Times New Roman" w:eastAsia="Times New Roman" w:hAnsi="Times New Roman"/>
          <w:b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 xml:space="preserve"> EREDETI CÍMEN KÉZBESÍTENDŐ</w:t>
      </w:r>
      <w:r w:rsidR="007C1400">
        <w:rPr>
          <w:rFonts w:ascii="Times New Roman" w:eastAsia="Times New Roman" w:hAnsi="Times New Roman"/>
          <w:lang w:eastAsia="hu-HU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FB4FED">
        <w:rPr>
          <w:rFonts w:ascii="Times New Roman" w:eastAsia="Times New Roman" w:hAnsi="Times New Roman"/>
          <w:b/>
          <w:lang w:eastAsia="hu-HU"/>
        </w:rPr>
        <w:t xml:space="preserve"> különben</w:t>
      </w:r>
      <w:r w:rsidRPr="00483BD9">
        <w:rPr>
          <w:rFonts w:ascii="Times New Roman" w:eastAsia="Times New Roman" w:hAnsi="Times New Roman"/>
          <w:b/>
          <w:lang w:eastAsia="hu-HU"/>
        </w:rPr>
        <w:t xml:space="preserve"> a küldeményük a Központi Érkeztető Rendszeren (KÉR) </w:t>
      </w:r>
      <w:proofErr w:type="gramStart"/>
      <w:r w:rsidRPr="00483BD9">
        <w:rPr>
          <w:rFonts w:ascii="Times New Roman" w:eastAsia="Times New Roman" w:hAnsi="Times New Roman"/>
          <w:b/>
          <w:lang w:eastAsia="hu-HU"/>
        </w:rPr>
        <w:t>keresztül érkezik</w:t>
      </w:r>
      <w:proofErr w:type="gramEnd"/>
      <w:r w:rsidRPr="00483BD9">
        <w:rPr>
          <w:rFonts w:ascii="Times New Roman" w:eastAsia="Times New Roman" w:hAnsi="Times New Roman"/>
          <w:b/>
          <w:lang w:eastAsia="hu-HU"/>
        </w:rPr>
        <w:t xml:space="preserve"> meg Ajánlatkérőhöz</w:t>
      </w:r>
      <w:r w:rsidR="001E3BD5">
        <w:rPr>
          <w:rFonts w:ascii="Times New Roman" w:eastAsia="Times New Roman" w:hAnsi="Times New Roman"/>
          <w:b/>
          <w:lang w:eastAsia="hu-HU"/>
        </w:rPr>
        <w:t xml:space="preserve">, amihez </w:t>
      </w:r>
      <w:r>
        <w:rPr>
          <w:rFonts w:ascii="Times New Roman" w:eastAsia="Times New Roman" w:hAnsi="Times New Roman"/>
          <w:b/>
          <w:lang w:eastAsia="hu-HU"/>
        </w:rPr>
        <w:t xml:space="preserve">a </w:t>
      </w:r>
      <w:r w:rsidRPr="00483BD9">
        <w:rPr>
          <w:rFonts w:ascii="Times New Roman" w:eastAsia="Times New Roman" w:hAnsi="Times New Roman"/>
          <w:b/>
          <w:lang w:eastAsia="hu-HU"/>
        </w:rPr>
        <w:t xml:space="preserve">Magyar Posta által vállalt határidőnél </w:t>
      </w:r>
      <w:r>
        <w:rPr>
          <w:rFonts w:ascii="Times New Roman" w:eastAsia="Times New Roman" w:hAnsi="Times New Roman"/>
          <w:b/>
          <w:lang w:eastAsia="hu-HU"/>
        </w:rPr>
        <w:t>hosszabb</w:t>
      </w:r>
      <w:r w:rsidRPr="00483BD9">
        <w:rPr>
          <w:rFonts w:ascii="Times New Roman" w:eastAsia="Times New Roman" w:hAnsi="Times New Roman"/>
          <w:b/>
          <w:lang w:eastAsia="hu-HU"/>
        </w:rPr>
        <w:t xml:space="preserve"> idő</w:t>
      </w:r>
      <w:r>
        <w:rPr>
          <w:rFonts w:ascii="Times New Roman" w:eastAsia="Times New Roman" w:hAnsi="Times New Roman"/>
          <w:b/>
          <w:lang w:eastAsia="hu-HU"/>
        </w:rPr>
        <w:t xml:space="preserve"> szükséges</w:t>
      </w:r>
      <w:r w:rsidRPr="00483BD9">
        <w:rPr>
          <w:rFonts w:ascii="Times New Roman" w:eastAsia="Times New Roman" w:hAnsi="Times New Roman"/>
          <w:b/>
          <w:lang w:eastAsia="hu-HU"/>
        </w:rPr>
        <w:t xml:space="preserve">. </w:t>
      </w:r>
    </w:p>
    <w:p w:rsidR="009E4F41" w:rsidRPr="00227C7C" w:rsidRDefault="009E4F41" w:rsidP="00FC21B3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A67758">
        <w:rPr>
          <w:rFonts w:ascii="Times New Roman" w:eastAsia="Times New Roman" w:hAnsi="Times New Roman"/>
          <w:b/>
          <w:lang w:eastAsia="hu-HU"/>
        </w:rPr>
        <w:t xml:space="preserve">A Magyar Posta igénybevétele esetén Ajánlattevők a </w:t>
      </w:r>
      <w:r>
        <w:rPr>
          <w:rFonts w:ascii="Times New Roman" w:eastAsia="Times New Roman" w:hAnsi="Times New Roman"/>
          <w:b/>
          <w:lang w:eastAsia="hu-HU"/>
        </w:rPr>
        <w:t>fentieket vegyék figyelembe</w:t>
      </w:r>
      <w:r w:rsidRPr="00A67758">
        <w:rPr>
          <w:rFonts w:ascii="Times New Roman" w:eastAsia="Times New Roman" w:hAnsi="Times New Roman"/>
          <w:b/>
          <w:lang w:eastAsia="hu-HU"/>
        </w:rPr>
        <w:t>!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227C7C">
        <w:rPr>
          <w:rFonts w:ascii="Times New Roman" w:eastAsia="Times New Roman" w:hAnsi="Times New Roman"/>
          <w:b/>
          <w:lang w:eastAsia="hu-HU"/>
        </w:rPr>
        <w:t>A postai úton benyújtott ajánlat ajánlattételi határidőig való meg nem érkezéséért Ajánlatkérő nem vállal felelősséget, az ajánlat határidőre történő megérkezésének biztosítása Ajánlattevő felelőssége!</w:t>
      </w:r>
    </w:p>
    <w:p w:rsidR="009E4F41" w:rsidRPr="00227C7C" w:rsidRDefault="009E4F41" w:rsidP="00FC21B3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hu-HU"/>
        </w:rPr>
      </w:pPr>
      <w:r w:rsidRPr="00227C7C">
        <w:rPr>
          <w:rFonts w:ascii="Times New Roman" w:eastAsia="Times New Roman" w:hAnsi="Times New Roman"/>
          <w:b/>
          <w:i/>
          <w:lang w:eastAsia="hu-HU"/>
        </w:rPr>
        <w:t>Mindezekre figyelemmel Ajánlatkérő javasolja az ajánlat személyes (futárszolgálat általi) benyújtását.</w:t>
      </w:r>
    </w:p>
    <w:p w:rsidR="009E4F41" w:rsidRDefault="009E4F4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45760">
        <w:rPr>
          <w:rFonts w:ascii="Times New Roman" w:eastAsia="Times New Roman" w:hAnsi="Times New Roman"/>
          <w:lang w:eastAsia="hu-HU"/>
        </w:rPr>
        <w:t>A személyesen benyújtott ajánlat átvételét Ajánlatkérő a helyszínen írásban visszaigazolja. Lezáratlan, a verseny tisztaságát sértő mértékben sérült, illetve határidő lejártát követően érkezett borítékot Ajánlatkérő nem vesz át. Ennek tényét jegyzőkönyvben dokumentálni kell.</w:t>
      </w:r>
    </w:p>
    <w:p w:rsidR="00A245E0" w:rsidRPr="002F2555" w:rsidRDefault="00A245E0" w:rsidP="00FC21B3">
      <w:pPr>
        <w:spacing w:after="120" w:line="240" w:lineRule="auto"/>
        <w:rPr>
          <w:lang w:eastAsia="hu-HU"/>
        </w:rPr>
      </w:pPr>
    </w:p>
    <w:p w:rsidR="008A7DEA" w:rsidRDefault="00984061" w:rsidP="00FC21B3">
      <w:pPr>
        <w:pStyle w:val="Cmsor1"/>
        <w:jc w:val="center"/>
        <w:rPr>
          <w:sz w:val="22"/>
          <w:szCs w:val="22"/>
          <w:lang w:val="hu-HU"/>
        </w:rPr>
      </w:pPr>
      <w:bookmarkStart w:id="28" w:name="_Toc459100701"/>
      <w:r>
        <w:rPr>
          <w:sz w:val="22"/>
          <w:szCs w:val="22"/>
          <w:lang w:val="hu-HU"/>
        </w:rPr>
        <w:t>IX</w:t>
      </w:r>
      <w:r w:rsidR="008A7DEA" w:rsidRPr="00FA3976">
        <w:rPr>
          <w:sz w:val="22"/>
          <w:szCs w:val="22"/>
        </w:rPr>
        <w:t>. Közbeszerzési műszaki leírás</w:t>
      </w:r>
      <w:bookmarkEnd w:id="28"/>
    </w:p>
    <w:p w:rsidR="008A7DEA" w:rsidRPr="00FA5C78" w:rsidRDefault="008A7DEA" w:rsidP="00FC21B3">
      <w:pPr>
        <w:spacing w:after="120" w:line="240" w:lineRule="auto"/>
      </w:pPr>
    </w:p>
    <w:p w:rsidR="008A7DEA" w:rsidRPr="00791682" w:rsidRDefault="00984061" w:rsidP="00FC21B3">
      <w:pPr>
        <w:tabs>
          <w:tab w:val="left" w:pos="1140"/>
          <w:tab w:val="center" w:pos="4716"/>
        </w:tabs>
        <w:spacing w:before="120" w:after="0" w:line="240" w:lineRule="auto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8A7DEA" w:rsidRPr="00791682">
        <w:rPr>
          <w:rFonts w:ascii="Times New Roman" w:eastAsia="Times New Roman" w:hAnsi="Times New Roman"/>
          <w:b/>
          <w:lang w:eastAsia="hu-HU"/>
        </w:rPr>
        <w:t>.1. A közbeszerzés tárgyának szakmai leírása:</w:t>
      </w:r>
    </w:p>
    <w:p w:rsidR="008A7DEA" w:rsidRDefault="00315EF1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551E6C" w:rsidRPr="009F6447">
        <w:rPr>
          <w:rFonts w:ascii="Times New Roman" w:eastAsia="Times New Roman" w:hAnsi="Times New Roman"/>
          <w:b/>
          <w:lang w:eastAsia="hu-HU"/>
        </w:rPr>
        <w:t>.1.1.</w:t>
      </w:r>
      <w:r w:rsidR="00551E6C">
        <w:rPr>
          <w:rFonts w:ascii="Times New Roman" w:eastAsia="Times New Roman" w:hAnsi="Times New Roman"/>
          <w:lang w:eastAsia="hu-HU"/>
        </w:rPr>
        <w:t xml:space="preserve"> 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A </w:t>
      </w:r>
      <w:r w:rsidR="00807DE6">
        <w:rPr>
          <w:rFonts w:ascii="Times New Roman" w:eastAsia="Times New Roman" w:hAnsi="Times New Roman"/>
          <w:lang w:eastAsia="hu-HU"/>
        </w:rPr>
        <w:t>jelen fejezet</w:t>
      </w:r>
      <w:r w:rsidR="00807DE6" w:rsidRPr="001810E0">
        <w:rPr>
          <w:rFonts w:ascii="Times New Roman" w:eastAsia="Times New Roman" w:hAnsi="Times New Roman"/>
          <w:lang w:eastAsia="hu-HU"/>
        </w:rPr>
        <w:t xml:space="preserve"> </w:t>
      </w:r>
      <w:r w:rsidR="00807DE6">
        <w:rPr>
          <w:rFonts w:ascii="Times New Roman" w:eastAsia="Times New Roman" w:hAnsi="Times New Roman"/>
          <w:lang w:eastAsia="hu-HU"/>
        </w:rPr>
        <w:t>a</w:t>
      </w:r>
      <w:r w:rsidR="00807DE6" w:rsidRPr="00791682">
        <w:rPr>
          <w:rFonts w:ascii="Times New Roman" w:eastAsia="Times New Roman" w:hAnsi="Times New Roman"/>
          <w:lang w:eastAsia="hu-HU"/>
        </w:rPr>
        <w:t xml:space="preserve"> 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közbeszerzés tárgyának részletes leírását </w:t>
      </w:r>
      <w:r w:rsidR="008A7DEA" w:rsidRPr="001810E0">
        <w:rPr>
          <w:rFonts w:ascii="Times New Roman" w:eastAsia="Times New Roman" w:hAnsi="Times New Roman"/>
          <w:lang w:eastAsia="hu-HU"/>
        </w:rPr>
        <w:t>tartalmazza.</w:t>
      </w:r>
      <w:r w:rsidR="008A7DEA" w:rsidRPr="004E62EA">
        <w:rPr>
          <w:rFonts w:ascii="Times New Roman" w:eastAsia="Times New Roman" w:hAnsi="Times New Roman"/>
          <w:lang w:eastAsia="hu-HU"/>
        </w:rPr>
        <w:t xml:space="preserve"> </w:t>
      </w:r>
      <w:r w:rsidR="008A7DEA" w:rsidRPr="005B23F5">
        <w:rPr>
          <w:rFonts w:ascii="Times New Roman" w:eastAsia="Times New Roman" w:hAnsi="Times New Roman"/>
          <w:lang w:eastAsia="hu-HU"/>
        </w:rPr>
        <w:t>Kérjük, hogy a</w:t>
      </w:r>
      <w:r w:rsidR="002F2555" w:rsidRPr="005B23F5">
        <w:rPr>
          <w:rFonts w:ascii="Times New Roman" w:eastAsia="Times New Roman" w:hAnsi="Times New Roman"/>
          <w:lang w:eastAsia="hu-HU"/>
        </w:rPr>
        <w:t xml:space="preserve">z </w:t>
      </w:r>
      <w:r w:rsidR="004E62EA" w:rsidRPr="005B23F5">
        <w:rPr>
          <w:rFonts w:ascii="Times New Roman" w:eastAsia="Times New Roman" w:hAnsi="Times New Roman"/>
          <w:lang w:eastAsia="hu-HU"/>
        </w:rPr>
        <w:t>ajánlatuk</w:t>
      </w:r>
      <w:r w:rsidR="00807DE6">
        <w:rPr>
          <w:rFonts w:ascii="Times New Roman" w:eastAsia="Times New Roman" w:hAnsi="Times New Roman"/>
          <w:lang w:eastAsia="hu-HU"/>
        </w:rPr>
        <w:t xml:space="preserve">at az itt leírtak és a szerződéstervezet </w:t>
      </w:r>
      <w:r w:rsidR="00807DE6" w:rsidRPr="00807DE6">
        <w:rPr>
          <w:rFonts w:ascii="Times New Roman" w:eastAsia="Times New Roman" w:hAnsi="Times New Roman"/>
          <w:i/>
          <w:lang w:eastAsia="hu-HU"/>
        </w:rPr>
        <w:t>(</w:t>
      </w:r>
      <w:r w:rsidR="00541C37" w:rsidRPr="00831B1C">
        <w:rPr>
          <w:rFonts w:ascii="Times New Roman" w:eastAsia="Times New Roman" w:hAnsi="Times New Roman"/>
          <w:i/>
          <w:lang w:eastAsia="hu-HU"/>
        </w:rPr>
        <w:t>1</w:t>
      </w:r>
      <w:r w:rsidR="00541C37">
        <w:rPr>
          <w:rFonts w:ascii="Times New Roman" w:eastAsia="Times New Roman" w:hAnsi="Times New Roman"/>
          <w:i/>
          <w:lang w:eastAsia="hu-HU"/>
        </w:rPr>
        <w:t>3</w:t>
      </w:r>
      <w:r w:rsidR="00807DE6" w:rsidRPr="00831B1C">
        <w:rPr>
          <w:rFonts w:ascii="Times New Roman" w:eastAsia="Times New Roman" w:hAnsi="Times New Roman"/>
          <w:i/>
          <w:lang w:eastAsia="hu-HU"/>
        </w:rPr>
        <w:t>.</w:t>
      </w:r>
      <w:r w:rsidR="00807DE6" w:rsidRPr="00807DE6">
        <w:rPr>
          <w:rFonts w:ascii="Times New Roman" w:eastAsia="Times New Roman" w:hAnsi="Times New Roman"/>
          <w:i/>
          <w:lang w:eastAsia="hu-HU"/>
        </w:rPr>
        <w:t xml:space="preserve"> sz. melléklet) </w:t>
      </w:r>
      <w:r w:rsidR="00807DE6">
        <w:rPr>
          <w:rFonts w:ascii="Times New Roman" w:eastAsia="Times New Roman" w:hAnsi="Times New Roman"/>
          <w:lang w:eastAsia="hu-HU"/>
        </w:rPr>
        <w:t>alapos áttanulmányozása után adják meg, úgy, hogy</w:t>
      </w:r>
      <w:r w:rsidR="004E62EA" w:rsidRPr="005B23F5">
        <w:rPr>
          <w:rFonts w:ascii="Times New Roman" w:eastAsia="Times New Roman" w:hAnsi="Times New Roman"/>
          <w:lang w:eastAsia="hu-HU"/>
        </w:rPr>
        <w:t xml:space="preserve"> </w:t>
      </w:r>
      <w:r w:rsidR="004E62EA">
        <w:rPr>
          <w:rFonts w:ascii="Times New Roman" w:eastAsia="Times New Roman" w:hAnsi="Times New Roman"/>
          <w:lang w:eastAsia="hu-HU"/>
        </w:rPr>
        <w:t xml:space="preserve">az </w:t>
      </w:r>
      <w:r w:rsidR="002F2555" w:rsidRPr="005B23F5">
        <w:rPr>
          <w:rFonts w:ascii="Times New Roman" w:eastAsia="Times New Roman" w:hAnsi="Times New Roman"/>
          <w:lang w:eastAsia="hu-HU"/>
        </w:rPr>
        <w:t>elektronikusan rendelkezésre bocsátott</w:t>
      </w:r>
      <w:r w:rsidR="008A7DEA" w:rsidRPr="005B23F5">
        <w:rPr>
          <w:rFonts w:ascii="Times New Roman" w:eastAsia="Times New Roman" w:hAnsi="Times New Roman"/>
          <w:lang w:eastAsia="hu-HU"/>
        </w:rPr>
        <w:t xml:space="preserve"> táblázatot </w:t>
      </w:r>
      <w:r w:rsidR="005B23F5" w:rsidRPr="005B23F5">
        <w:rPr>
          <w:rFonts w:ascii="Times New Roman" w:eastAsia="Times New Roman" w:hAnsi="Times New Roman"/>
          <w:lang w:eastAsia="hu-HU"/>
        </w:rPr>
        <w:t>kitölt</w:t>
      </w:r>
      <w:r w:rsidR="00807DE6">
        <w:rPr>
          <w:rFonts w:ascii="Times New Roman" w:eastAsia="Times New Roman" w:hAnsi="Times New Roman"/>
          <w:lang w:eastAsia="hu-HU"/>
        </w:rPr>
        <w:t>ik és</w:t>
      </w:r>
      <w:r w:rsidR="005B23F5">
        <w:rPr>
          <w:rFonts w:ascii="Times New Roman" w:eastAsia="Times New Roman" w:hAnsi="Times New Roman"/>
          <w:i/>
          <w:lang w:eastAsia="hu-HU"/>
        </w:rPr>
        <w:t xml:space="preserve"> olvasható méretben kinyomtatva </w:t>
      </w:r>
      <w:r w:rsidR="005B23F5" w:rsidRPr="005B23F5">
        <w:rPr>
          <w:rFonts w:ascii="Times New Roman" w:eastAsia="Times New Roman" w:hAnsi="Times New Roman"/>
          <w:lang w:eastAsia="hu-HU"/>
        </w:rPr>
        <w:t>csatolják.</w:t>
      </w:r>
    </w:p>
    <w:p w:rsidR="00DC3C8E" w:rsidRPr="003D1453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551E6C" w:rsidRPr="009F4CF2">
        <w:rPr>
          <w:rFonts w:ascii="Times New Roman" w:eastAsia="Times New Roman" w:hAnsi="Times New Roman"/>
          <w:b/>
          <w:lang w:eastAsia="hu-HU"/>
        </w:rPr>
        <w:t>.1.2.</w:t>
      </w:r>
      <w:r w:rsidR="00551E6C" w:rsidRPr="009F4CF2">
        <w:rPr>
          <w:rFonts w:ascii="Times New Roman" w:eastAsia="Times New Roman" w:hAnsi="Times New Roman"/>
          <w:lang w:eastAsia="hu-HU"/>
        </w:rPr>
        <w:t xml:space="preserve"> </w:t>
      </w:r>
      <w:r w:rsidR="00631FFA" w:rsidRPr="009F4CF2">
        <w:rPr>
          <w:rFonts w:ascii="Times New Roman" w:eastAsia="Times New Roman" w:hAnsi="Times New Roman"/>
          <w:lang w:eastAsia="hu-HU"/>
        </w:rPr>
        <w:t xml:space="preserve">Az </w:t>
      </w:r>
      <w:r w:rsidR="00631FFA">
        <w:rPr>
          <w:rFonts w:ascii="Times New Roman" w:eastAsia="Times New Roman" w:hAnsi="Times New Roman"/>
          <w:lang w:eastAsia="hu-HU"/>
        </w:rPr>
        <w:t xml:space="preserve">1. részajánlati körben </w:t>
      </w:r>
      <w:r w:rsidR="00E125DF">
        <w:rPr>
          <w:rFonts w:ascii="Times New Roman" w:eastAsia="Times New Roman" w:hAnsi="Times New Roman"/>
          <w:lang w:eastAsia="hu-HU"/>
        </w:rPr>
        <w:t xml:space="preserve">– amennyiben az adott termékhez </w:t>
      </w:r>
      <w:r w:rsidR="00807DE6">
        <w:rPr>
          <w:rFonts w:ascii="Times New Roman" w:eastAsia="Times New Roman" w:hAnsi="Times New Roman"/>
          <w:lang w:eastAsia="hu-HU"/>
        </w:rPr>
        <w:t>jogszabály</w:t>
      </w:r>
      <w:r w:rsidR="00807DE6" w:rsidRPr="009F4CF2">
        <w:rPr>
          <w:rFonts w:ascii="Times New Roman" w:eastAsia="Times New Roman" w:hAnsi="Times New Roman"/>
          <w:lang w:eastAsia="hu-HU"/>
        </w:rPr>
        <w:t xml:space="preserve"> </w:t>
      </w:r>
      <w:r w:rsidR="00E125DF" w:rsidRPr="009F4CF2">
        <w:rPr>
          <w:rFonts w:ascii="Times New Roman" w:eastAsia="Times New Roman" w:hAnsi="Times New Roman"/>
          <w:lang w:eastAsia="hu-HU"/>
        </w:rPr>
        <w:t>biztonsági adatlap</w:t>
      </w:r>
      <w:r w:rsidR="00E125DF">
        <w:rPr>
          <w:rFonts w:ascii="Times New Roman" w:eastAsia="Times New Roman" w:hAnsi="Times New Roman"/>
          <w:lang w:eastAsia="hu-HU"/>
        </w:rPr>
        <w:t xml:space="preserve">ot ír elő – </w:t>
      </w:r>
      <w:r w:rsidR="00631FFA" w:rsidRPr="009F4CF2">
        <w:rPr>
          <w:rFonts w:ascii="Times New Roman" w:eastAsia="Times New Roman" w:hAnsi="Times New Roman"/>
          <w:lang w:eastAsia="hu-HU"/>
        </w:rPr>
        <w:t>mellékelni kell a biztonsági adatlapot.</w:t>
      </w:r>
    </w:p>
    <w:p w:rsidR="00551E6C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551E6C" w:rsidRPr="009F6447">
        <w:rPr>
          <w:rFonts w:ascii="Times New Roman" w:eastAsia="Times New Roman" w:hAnsi="Times New Roman"/>
          <w:b/>
          <w:lang w:eastAsia="hu-HU"/>
        </w:rPr>
        <w:t>.1.3.</w:t>
      </w:r>
      <w:r w:rsidR="00551E6C">
        <w:rPr>
          <w:rFonts w:ascii="Times New Roman" w:eastAsia="Times New Roman" w:hAnsi="Times New Roman"/>
          <w:lang w:eastAsia="hu-HU"/>
        </w:rPr>
        <w:t xml:space="preserve"> </w:t>
      </w:r>
      <w:r w:rsidR="00551E6C" w:rsidRPr="007C65B8">
        <w:rPr>
          <w:rFonts w:ascii="Times New Roman" w:eastAsia="Times New Roman" w:hAnsi="Times New Roman"/>
          <w:lang w:eastAsia="hu-HU"/>
        </w:rPr>
        <w:t>A márkanév</w:t>
      </w:r>
      <w:r w:rsidR="00551E6C">
        <w:rPr>
          <w:rFonts w:ascii="Times New Roman" w:eastAsia="Times New Roman" w:hAnsi="Times New Roman"/>
          <w:lang w:eastAsia="hu-HU"/>
        </w:rPr>
        <w:t>vel megjelölt sorok esetében A</w:t>
      </w:r>
      <w:r w:rsidR="00551E6C" w:rsidRPr="007C65B8">
        <w:rPr>
          <w:rFonts w:ascii="Times New Roman" w:eastAsia="Times New Roman" w:hAnsi="Times New Roman"/>
          <w:lang w:eastAsia="hu-HU"/>
        </w:rPr>
        <w:t xml:space="preserve">jánlatkérő az azzal egyenértékű terméket is elfogadja. Amennyiben egyenértékű terméket kíván megajánlani, akkor részletes áruleírást köteles csatolni az egyenértékűség megállapításához külön mellékletben. Az egyenértékűség vizsgálata a termék összetevőiben, az összetevők arányaiban történik. Az áruleírás valós tartalmát </w:t>
      </w:r>
      <w:r w:rsidR="00551E6C">
        <w:rPr>
          <w:rFonts w:ascii="Times New Roman" w:eastAsia="Times New Roman" w:hAnsi="Times New Roman"/>
          <w:lang w:eastAsia="hu-HU"/>
        </w:rPr>
        <w:t>A</w:t>
      </w:r>
      <w:r w:rsidR="00551E6C" w:rsidRPr="007C65B8">
        <w:rPr>
          <w:rFonts w:ascii="Times New Roman" w:eastAsia="Times New Roman" w:hAnsi="Times New Roman"/>
          <w:lang w:eastAsia="hu-HU"/>
        </w:rPr>
        <w:t xml:space="preserve">jánlatkérő ellenőrizheti, e vonatkozásban </w:t>
      </w:r>
      <w:r w:rsidR="00551E6C">
        <w:rPr>
          <w:rFonts w:ascii="Times New Roman" w:eastAsia="Times New Roman" w:hAnsi="Times New Roman"/>
          <w:lang w:eastAsia="hu-HU"/>
        </w:rPr>
        <w:t>A</w:t>
      </w:r>
      <w:r w:rsidR="00551E6C" w:rsidRPr="007C65B8">
        <w:rPr>
          <w:rFonts w:ascii="Times New Roman" w:eastAsia="Times New Roman" w:hAnsi="Times New Roman"/>
          <w:lang w:eastAsia="hu-HU"/>
        </w:rPr>
        <w:t>jánlat</w:t>
      </w:r>
      <w:r w:rsidR="00551E6C">
        <w:rPr>
          <w:rFonts w:ascii="Times New Roman" w:eastAsia="Times New Roman" w:hAnsi="Times New Roman"/>
          <w:lang w:eastAsia="hu-HU"/>
        </w:rPr>
        <w:t>tevő A</w:t>
      </w:r>
      <w:r w:rsidR="00551E6C" w:rsidRPr="007C65B8">
        <w:rPr>
          <w:rFonts w:ascii="Times New Roman" w:eastAsia="Times New Roman" w:hAnsi="Times New Roman"/>
          <w:lang w:eastAsia="hu-HU"/>
        </w:rPr>
        <w:t>jánlatkérő részére a szükséges írásos meghatalmazást haladéktalanul megadni köteles.</w:t>
      </w:r>
    </w:p>
    <w:p w:rsidR="00186399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876932" w:rsidRPr="00380E39">
        <w:rPr>
          <w:rFonts w:ascii="Times New Roman" w:eastAsia="Times New Roman" w:hAnsi="Times New Roman"/>
          <w:b/>
          <w:lang w:eastAsia="hu-HU"/>
        </w:rPr>
        <w:t>.1.3.</w:t>
      </w:r>
      <w:r w:rsidR="007922BC">
        <w:rPr>
          <w:rFonts w:ascii="Times New Roman" w:eastAsia="Times New Roman" w:hAnsi="Times New Roman"/>
          <w:b/>
          <w:lang w:eastAsia="hu-HU"/>
        </w:rPr>
        <w:t>1</w:t>
      </w:r>
      <w:r w:rsidR="00876932" w:rsidRPr="00380E39">
        <w:rPr>
          <w:rFonts w:ascii="Times New Roman" w:eastAsia="Times New Roman" w:hAnsi="Times New Roman"/>
          <w:b/>
          <w:lang w:eastAsia="hu-HU"/>
        </w:rPr>
        <w:t>.</w:t>
      </w:r>
      <w:r w:rsidR="00186399" w:rsidRPr="00380E39">
        <w:rPr>
          <w:rFonts w:ascii="Times New Roman" w:eastAsia="Times New Roman" w:hAnsi="Times New Roman"/>
          <w:b/>
          <w:lang w:eastAsia="hu-HU"/>
        </w:rPr>
        <w:t xml:space="preserve"> </w:t>
      </w:r>
      <w:r w:rsidR="00186399" w:rsidRPr="00380E39">
        <w:rPr>
          <w:rFonts w:ascii="Times New Roman" w:eastAsia="Times New Roman" w:hAnsi="Times New Roman"/>
          <w:lang w:eastAsia="hu-HU"/>
        </w:rPr>
        <w:t xml:space="preserve">Az 1. részajánlati körben a </w:t>
      </w:r>
      <w:r w:rsidR="006D73F8" w:rsidRPr="006D73F8">
        <w:rPr>
          <w:rFonts w:ascii="Times New Roman" w:eastAsia="Times New Roman" w:hAnsi="Times New Roman"/>
          <w:b/>
          <w:lang w:eastAsia="hu-HU"/>
        </w:rPr>
        <w:t>1</w:t>
      </w:r>
      <w:r w:rsidR="00E51E25">
        <w:rPr>
          <w:rFonts w:ascii="Times New Roman" w:eastAsia="Times New Roman" w:hAnsi="Times New Roman"/>
          <w:b/>
          <w:lang w:eastAsia="hu-HU"/>
        </w:rPr>
        <w:t>6</w:t>
      </w:r>
      <w:r w:rsidR="00380E39" w:rsidRPr="006D73F8">
        <w:rPr>
          <w:rFonts w:ascii="Times New Roman" w:eastAsia="Times New Roman" w:hAnsi="Times New Roman"/>
          <w:b/>
          <w:lang w:eastAsia="hu-HU"/>
        </w:rPr>
        <w:t>.</w:t>
      </w:r>
      <w:r w:rsidR="00186399" w:rsidRPr="006D73F8">
        <w:rPr>
          <w:rFonts w:ascii="Times New Roman" w:eastAsia="Times New Roman" w:hAnsi="Times New Roman"/>
          <w:b/>
          <w:lang w:eastAsia="hu-HU"/>
        </w:rPr>
        <w:t xml:space="preserve"> </w:t>
      </w:r>
      <w:r w:rsidR="00380E39" w:rsidRPr="006D73F8">
        <w:rPr>
          <w:rFonts w:ascii="Times New Roman" w:eastAsia="Times New Roman" w:hAnsi="Times New Roman"/>
          <w:b/>
          <w:lang w:eastAsia="hu-HU"/>
        </w:rPr>
        <w:t xml:space="preserve">Ultra </w:t>
      </w:r>
      <w:proofErr w:type="spellStart"/>
      <w:r w:rsidR="00380E39" w:rsidRPr="006D73F8">
        <w:rPr>
          <w:rFonts w:ascii="Times New Roman" w:eastAsia="Times New Roman" w:hAnsi="Times New Roman"/>
          <w:b/>
          <w:lang w:eastAsia="hu-HU"/>
        </w:rPr>
        <w:t>Derm</w:t>
      </w:r>
      <w:proofErr w:type="spellEnd"/>
      <w:r w:rsidR="00380E39" w:rsidRPr="006D73F8">
        <w:rPr>
          <w:rFonts w:ascii="Times New Roman" w:eastAsia="Times New Roman" w:hAnsi="Times New Roman"/>
          <w:b/>
          <w:lang w:eastAsia="hu-HU"/>
        </w:rPr>
        <w:t xml:space="preserve"> k</w:t>
      </w:r>
      <w:r w:rsidR="00186399" w:rsidRPr="006D73F8">
        <w:rPr>
          <w:rFonts w:ascii="Times New Roman" w:eastAsia="Times New Roman" w:hAnsi="Times New Roman"/>
          <w:b/>
          <w:lang w:eastAsia="hu-HU"/>
        </w:rPr>
        <w:t>éztisztító krém</w:t>
      </w:r>
      <w:r w:rsidR="00186399" w:rsidRPr="00380E39">
        <w:rPr>
          <w:rFonts w:ascii="Times New Roman" w:eastAsia="Times New Roman" w:hAnsi="Times New Roman"/>
          <w:lang w:eastAsia="hu-HU"/>
        </w:rPr>
        <w:t xml:space="preserve"> tétel</w:t>
      </w:r>
      <w:r w:rsidR="006D73F8">
        <w:rPr>
          <w:rFonts w:ascii="Times New Roman" w:eastAsia="Times New Roman" w:hAnsi="Times New Roman"/>
          <w:lang w:eastAsia="hu-HU"/>
        </w:rPr>
        <w:t xml:space="preserve"> </w:t>
      </w:r>
      <w:r w:rsidR="00186399" w:rsidRPr="00380E39">
        <w:rPr>
          <w:rFonts w:ascii="Times New Roman" w:eastAsia="Times New Roman" w:hAnsi="Times New Roman"/>
          <w:lang w:eastAsia="hu-HU"/>
        </w:rPr>
        <w:t xml:space="preserve">esetében Ajánlatkérő felhívja a figyelmet arra, hogy a </w:t>
      </w:r>
      <w:r w:rsidR="00186399" w:rsidRPr="00380E39">
        <w:rPr>
          <w:rFonts w:ascii="Times New Roman" w:eastAsia="Times New Roman" w:hAnsi="Times New Roman"/>
          <w:i/>
          <w:lang w:eastAsia="hu-HU"/>
        </w:rPr>
        <w:t>„</w:t>
      </w:r>
      <w:proofErr w:type="spellStart"/>
      <w:r w:rsidR="00186399" w:rsidRPr="00380E39">
        <w:rPr>
          <w:rFonts w:ascii="Times New Roman" w:eastAsia="Times New Roman" w:hAnsi="Times New Roman"/>
          <w:i/>
          <w:lang w:eastAsia="hu-HU"/>
        </w:rPr>
        <w:t>Handy</w:t>
      </w:r>
      <w:proofErr w:type="spellEnd"/>
      <w:r w:rsidR="00186399" w:rsidRPr="00380E39">
        <w:rPr>
          <w:rFonts w:ascii="Times New Roman" w:eastAsia="Times New Roman" w:hAnsi="Times New Roman"/>
          <w:i/>
          <w:lang w:eastAsia="hu-HU"/>
        </w:rPr>
        <w:t xml:space="preserve"> </w:t>
      </w:r>
      <w:proofErr w:type="spellStart"/>
      <w:r w:rsidR="00186399" w:rsidRPr="00380E39">
        <w:rPr>
          <w:rFonts w:ascii="Times New Roman" w:eastAsia="Times New Roman" w:hAnsi="Times New Roman"/>
          <w:i/>
          <w:lang w:eastAsia="hu-HU"/>
        </w:rPr>
        <w:t>Derm</w:t>
      </w:r>
      <w:proofErr w:type="spellEnd"/>
      <w:r w:rsidR="00186399" w:rsidRPr="00380E39">
        <w:rPr>
          <w:rFonts w:ascii="Times New Roman" w:eastAsia="Times New Roman" w:hAnsi="Times New Roman"/>
          <w:i/>
          <w:lang w:eastAsia="hu-HU"/>
        </w:rPr>
        <w:t>”</w:t>
      </w:r>
      <w:r w:rsidR="00186399" w:rsidRPr="00380E39">
        <w:rPr>
          <w:rFonts w:ascii="Times New Roman" w:eastAsia="Times New Roman" w:hAnsi="Times New Roman"/>
          <w:lang w:eastAsia="hu-HU"/>
        </w:rPr>
        <w:t xml:space="preserve"> márkanevű termék megajánlását </w:t>
      </w:r>
      <w:r w:rsidR="006D73F8">
        <w:rPr>
          <w:rFonts w:ascii="Times New Roman" w:eastAsia="Times New Roman" w:hAnsi="Times New Roman"/>
          <w:lang w:eastAsia="hu-HU"/>
        </w:rPr>
        <w:t xml:space="preserve">erre a tételsorra </w:t>
      </w:r>
      <w:r w:rsidR="00186399" w:rsidRPr="00380E39">
        <w:rPr>
          <w:rFonts w:ascii="Times New Roman" w:eastAsia="Times New Roman" w:hAnsi="Times New Roman"/>
          <w:lang w:eastAsia="hu-HU"/>
        </w:rPr>
        <w:t>nem tudja elfogadni.</w:t>
      </w:r>
      <w:r w:rsidR="00380E39" w:rsidRPr="00380E39">
        <w:t xml:space="preserve"> </w:t>
      </w:r>
      <w:r w:rsidR="00380E39" w:rsidRPr="00380E39">
        <w:rPr>
          <w:rFonts w:ascii="Times New Roman" w:eastAsia="Times New Roman" w:hAnsi="Times New Roman"/>
          <w:lang w:eastAsia="hu-HU"/>
        </w:rPr>
        <w:t>A nevezett termék a tapasztalatok szerint a gépolajat nem távolítja el az elvárt</w:t>
      </w:r>
      <w:r w:rsidR="00947222">
        <w:rPr>
          <w:rFonts w:ascii="Times New Roman" w:eastAsia="Times New Roman" w:hAnsi="Times New Roman"/>
          <w:lang w:eastAsia="hu-HU"/>
        </w:rPr>
        <w:t xml:space="preserve"> - </w:t>
      </w:r>
      <w:r w:rsidR="00380E39" w:rsidRPr="006D73F8">
        <w:rPr>
          <w:rFonts w:ascii="Times New Roman" w:eastAsia="Times New Roman" w:hAnsi="Times New Roman"/>
          <w:i/>
          <w:lang w:eastAsia="hu-HU"/>
        </w:rPr>
        <w:t xml:space="preserve">„Ultra </w:t>
      </w:r>
      <w:proofErr w:type="spellStart"/>
      <w:r w:rsidR="00380E39" w:rsidRPr="006D73F8">
        <w:rPr>
          <w:rFonts w:ascii="Times New Roman" w:eastAsia="Times New Roman" w:hAnsi="Times New Roman"/>
          <w:i/>
          <w:lang w:eastAsia="hu-HU"/>
        </w:rPr>
        <w:t>Derm</w:t>
      </w:r>
      <w:proofErr w:type="spellEnd"/>
      <w:r w:rsidR="00380E39" w:rsidRPr="00380E39">
        <w:rPr>
          <w:rFonts w:ascii="Times New Roman" w:eastAsia="Times New Roman" w:hAnsi="Times New Roman"/>
          <w:lang w:eastAsia="hu-HU"/>
        </w:rPr>
        <w:t>” márkanevű termék</w:t>
      </w:r>
      <w:r w:rsidR="00947222">
        <w:rPr>
          <w:rFonts w:ascii="Times New Roman" w:eastAsia="Times New Roman" w:hAnsi="Times New Roman"/>
          <w:lang w:eastAsia="hu-HU"/>
        </w:rPr>
        <w:t>kel azonos -</w:t>
      </w:r>
      <w:r w:rsidR="00380E39" w:rsidRPr="00380E39">
        <w:rPr>
          <w:rFonts w:ascii="Times New Roman" w:eastAsia="Times New Roman" w:hAnsi="Times New Roman"/>
          <w:lang w:eastAsia="hu-HU"/>
        </w:rPr>
        <w:t xml:space="preserve"> hatékonysággal.</w:t>
      </w:r>
      <w:r w:rsidR="00186399" w:rsidRPr="00380E39">
        <w:rPr>
          <w:rFonts w:ascii="Times New Roman" w:eastAsia="Times New Roman" w:hAnsi="Times New Roman"/>
          <w:lang w:eastAsia="hu-HU"/>
        </w:rPr>
        <w:t xml:space="preserve"> A </w:t>
      </w:r>
      <w:r w:rsidR="00380E39" w:rsidRPr="00380E39">
        <w:rPr>
          <w:rFonts w:ascii="Times New Roman" w:eastAsia="Times New Roman" w:hAnsi="Times New Roman"/>
          <w:lang w:eastAsia="hu-HU"/>
        </w:rPr>
        <w:t>két</w:t>
      </w:r>
      <w:r w:rsidR="00186399" w:rsidRPr="00380E39">
        <w:rPr>
          <w:rFonts w:ascii="Times New Roman" w:eastAsia="Times New Roman" w:hAnsi="Times New Roman"/>
          <w:lang w:eastAsia="hu-HU"/>
        </w:rPr>
        <w:t xml:space="preserve"> termék biztonsági adatlapjai alapján </w:t>
      </w:r>
      <w:r w:rsidR="00186399" w:rsidRPr="00380E39">
        <w:rPr>
          <w:rFonts w:ascii="Times New Roman" w:eastAsia="Times New Roman" w:hAnsi="Times New Roman"/>
          <w:b/>
          <w:lang w:eastAsia="hu-HU"/>
        </w:rPr>
        <w:t xml:space="preserve">a </w:t>
      </w:r>
      <w:r w:rsidR="00186399" w:rsidRPr="00380E39">
        <w:rPr>
          <w:rFonts w:ascii="Times New Roman" w:eastAsia="Times New Roman" w:hAnsi="Times New Roman"/>
          <w:b/>
          <w:i/>
          <w:lang w:eastAsia="hu-HU"/>
        </w:rPr>
        <w:t>„</w:t>
      </w:r>
      <w:proofErr w:type="spellStart"/>
      <w:r w:rsidR="00186399" w:rsidRPr="00380E39">
        <w:rPr>
          <w:rFonts w:ascii="Times New Roman" w:eastAsia="Times New Roman" w:hAnsi="Times New Roman"/>
          <w:b/>
          <w:i/>
          <w:lang w:eastAsia="hu-HU"/>
        </w:rPr>
        <w:t>Handy</w:t>
      </w:r>
      <w:proofErr w:type="spellEnd"/>
      <w:r w:rsidR="00186399" w:rsidRPr="00380E39">
        <w:rPr>
          <w:rFonts w:ascii="Times New Roman" w:eastAsia="Times New Roman" w:hAnsi="Times New Roman"/>
          <w:b/>
          <w:i/>
          <w:lang w:eastAsia="hu-HU"/>
        </w:rPr>
        <w:t xml:space="preserve"> </w:t>
      </w:r>
      <w:proofErr w:type="spellStart"/>
      <w:r w:rsidR="00186399" w:rsidRPr="00380E39">
        <w:rPr>
          <w:rFonts w:ascii="Times New Roman" w:eastAsia="Times New Roman" w:hAnsi="Times New Roman"/>
          <w:b/>
          <w:i/>
          <w:lang w:eastAsia="hu-HU"/>
        </w:rPr>
        <w:t>Derm</w:t>
      </w:r>
      <w:proofErr w:type="spellEnd"/>
      <w:r w:rsidR="00186399" w:rsidRPr="00380E39">
        <w:rPr>
          <w:rFonts w:ascii="Times New Roman" w:eastAsia="Times New Roman" w:hAnsi="Times New Roman"/>
          <w:b/>
          <w:i/>
          <w:lang w:eastAsia="hu-HU"/>
        </w:rPr>
        <w:t>”</w:t>
      </w:r>
      <w:r w:rsidR="00186399" w:rsidRPr="00380E39">
        <w:rPr>
          <w:rFonts w:ascii="Times New Roman" w:eastAsia="Times New Roman" w:hAnsi="Times New Roman"/>
          <w:b/>
          <w:lang w:eastAsia="hu-HU"/>
        </w:rPr>
        <w:t xml:space="preserve"> márkanevű termék a </w:t>
      </w:r>
      <w:r>
        <w:rPr>
          <w:rFonts w:ascii="Times New Roman" w:eastAsia="Times New Roman" w:hAnsi="Times New Roman"/>
          <w:b/>
          <w:lang w:eastAsia="hu-HU"/>
        </w:rPr>
        <w:t>9</w:t>
      </w:r>
      <w:r w:rsidR="00186399" w:rsidRPr="00380E39">
        <w:rPr>
          <w:rFonts w:ascii="Times New Roman" w:eastAsia="Times New Roman" w:hAnsi="Times New Roman"/>
          <w:b/>
          <w:lang w:eastAsia="hu-HU"/>
        </w:rPr>
        <w:t xml:space="preserve">.1.3. pontban foglaltak szerint nem tekinthető egyenértékűnek az Ajánlatkérő által elvárt </w:t>
      </w:r>
      <w:r w:rsidR="00186399" w:rsidRPr="00380E39">
        <w:rPr>
          <w:rFonts w:ascii="Times New Roman" w:eastAsia="Times New Roman" w:hAnsi="Times New Roman"/>
          <w:b/>
          <w:i/>
          <w:lang w:eastAsia="hu-HU"/>
        </w:rPr>
        <w:t xml:space="preserve">„Ultra </w:t>
      </w:r>
      <w:proofErr w:type="spellStart"/>
      <w:r w:rsidR="00186399" w:rsidRPr="00380E39">
        <w:rPr>
          <w:rFonts w:ascii="Times New Roman" w:eastAsia="Times New Roman" w:hAnsi="Times New Roman"/>
          <w:b/>
          <w:i/>
          <w:lang w:eastAsia="hu-HU"/>
        </w:rPr>
        <w:t>Derm</w:t>
      </w:r>
      <w:proofErr w:type="spellEnd"/>
      <w:r w:rsidR="00186399" w:rsidRPr="00380E39">
        <w:rPr>
          <w:rFonts w:ascii="Times New Roman" w:eastAsia="Times New Roman" w:hAnsi="Times New Roman"/>
          <w:b/>
          <w:i/>
          <w:lang w:eastAsia="hu-HU"/>
        </w:rPr>
        <w:t>”</w:t>
      </w:r>
      <w:r w:rsidR="00186399" w:rsidRPr="00380E39">
        <w:rPr>
          <w:rFonts w:ascii="Times New Roman" w:eastAsia="Times New Roman" w:hAnsi="Times New Roman"/>
          <w:b/>
          <w:lang w:eastAsia="hu-HU"/>
        </w:rPr>
        <w:t xml:space="preserve"> márkanevű termékkel.</w:t>
      </w:r>
      <w:r w:rsidR="00380E39">
        <w:rPr>
          <w:rFonts w:ascii="Times New Roman" w:eastAsia="Times New Roman" w:hAnsi="Times New Roman"/>
          <w:b/>
          <w:lang w:eastAsia="hu-HU"/>
        </w:rPr>
        <w:t xml:space="preserve"> E tételsor esetében, </w:t>
      </w:r>
      <w:r w:rsidR="007922BC">
        <w:rPr>
          <w:rFonts w:ascii="Times New Roman" w:eastAsia="Times New Roman" w:hAnsi="Times New Roman"/>
          <w:b/>
          <w:lang w:eastAsia="hu-HU"/>
        </w:rPr>
        <w:t xml:space="preserve">lehetőség </w:t>
      </w:r>
      <w:proofErr w:type="spellStart"/>
      <w:r w:rsidR="007922BC">
        <w:rPr>
          <w:rFonts w:ascii="Times New Roman" w:eastAsia="Times New Roman" w:hAnsi="Times New Roman"/>
          <w:b/>
          <w:lang w:eastAsia="hu-HU"/>
        </w:rPr>
        <w:t>szerint</w:t>
      </w:r>
      <w:r w:rsidR="00380E39">
        <w:rPr>
          <w:rFonts w:ascii="Times New Roman" w:eastAsia="Times New Roman" w:hAnsi="Times New Roman"/>
          <w:b/>
          <w:lang w:eastAsia="hu-HU"/>
        </w:rPr>
        <w:t>az</w:t>
      </w:r>
      <w:proofErr w:type="spellEnd"/>
      <w:r w:rsidR="00380E39">
        <w:rPr>
          <w:rFonts w:ascii="Times New Roman" w:eastAsia="Times New Roman" w:hAnsi="Times New Roman"/>
          <w:b/>
          <w:lang w:eastAsia="hu-HU"/>
        </w:rPr>
        <w:t xml:space="preserve"> Ultra </w:t>
      </w:r>
      <w:proofErr w:type="spellStart"/>
      <w:r w:rsidR="00380E39">
        <w:rPr>
          <w:rFonts w:ascii="Times New Roman" w:eastAsia="Times New Roman" w:hAnsi="Times New Roman"/>
          <w:b/>
          <w:lang w:eastAsia="hu-HU"/>
        </w:rPr>
        <w:t>Derm</w:t>
      </w:r>
      <w:proofErr w:type="spellEnd"/>
      <w:r w:rsidR="00380E39">
        <w:rPr>
          <w:rFonts w:ascii="Times New Roman" w:eastAsia="Times New Roman" w:hAnsi="Times New Roman"/>
          <w:b/>
          <w:lang w:eastAsia="hu-HU"/>
        </w:rPr>
        <w:t xml:space="preserve"> márkanevű termékre </w:t>
      </w:r>
      <w:r w:rsidR="007922BC">
        <w:rPr>
          <w:rFonts w:ascii="Times New Roman" w:eastAsia="Times New Roman" w:hAnsi="Times New Roman"/>
          <w:b/>
          <w:lang w:eastAsia="hu-HU"/>
        </w:rPr>
        <w:t xml:space="preserve">tegyenek </w:t>
      </w:r>
      <w:r w:rsidR="00380E39">
        <w:rPr>
          <w:rFonts w:ascii="Times New Roman" w:eastAsia="Times New Roman" w:hAnsi="Times New Roman"/>
          <w:b/>
          <w:lang w:eastAsia="hu-HU"/>
        </w:rPr>
        <w:t>ajánlatot.</w:t>
      </w:r>
    </w:p>
    <w:p w:rsidR="00FE32BB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FE32BB">
        <w:rPr>
          <w:rFonts w:ascii="Times New Roman" w:eastAsia="Times New Roman" w:hAnsi="Times New Roman"/>
          <w:b/>
          <w:lang w:eastAsia="hu-HU"/>
        </w:rPr>
        <w:t>.1.3.</w:t>
      </w:r>
      <w:r w:rsidR="00ED2AFF">
        <w:rPr>
          <w:rFonts w:ascii="Times New Roman" w:eastAsia="Times New Roman" w:hAnsi="Times New Roman"/>
          <w:b/>
          <w:lang w:eastAsia="hu-HU"/>
        </w:rPr>
        <w:t>2</w:t>
      </w:r>
      <w:r w:rsidR="00FE32BB">
        <w:rPr>
          <w:rFonts w:ascii="Times New Roman" w:eastAsia="Times New Roman" w:hAnsi="Times New Roman"/>
          <w:b/>
          <w:lang w:eastAsia="hu-HU"/>
        </w:rPr>
        <w:t xml:space="preserve">. </w:t>
      </w:r>
      <w:r w:rsidR="00FE32BB" w:rsidRPr="00DC510E">
        <w:rPr>
          <w:rFonts w:ascii="Times New Roman" w:eastAsia="Times New Roman" w:hAnsi="Times New Roman"/>
          <w:lang w:eastAsia="hu-HU"/>
        </w:rPr>
        <w:t xml:space="preserve">Ajánlatkérő kéri, hogy </w:t>
      </w:r>
      <w:r w:rsidR="00DC510E" w:rsidRPr="00DC510E">
        <w:rPr>
          <w:rFonts w:ascii="Times New Roman" w:eastAsia="Times New Roman" w:hAnsi="Times New Roman"/>
          <w:lang w:eastAsia="hu-HU"/>
        </w:rPr>
        <w:t>1.</w:t>
      </w:r>
      <w:r w:rsidR="00DC510E" w:rsidRPr="00380E39">
        <w:rPr>
          <w:rFonts w:ascii="Times New Roman" w:eastAsia="Times New Roman" w:hAnsi="Times New Roman"/>
          <w:lang w:eastAsia="hu-HU"/>
        </w:rPr>
        <w:t xml:space="preserve"> részajánlati körben a </w:t>
      </w:r>
      <w:r w:rsidR="00E51E25">
        <w:rPr>
          <w:rFonts w:ascii="Times New Roman" w:eastAsia="Times New Roman" w:hAnsi="Times New Roman"/>
          <w:b/>
          <w:lang w:eastAsia="hu-HU"/>
        </w:rPr>
        <w:t>6</w:t>
      </w:r>
      <w:r w:rsidR="00DC510E">
        <w:rPr>
          <w:rFonts w:ascii="Times New Roman" w:eastAsia="Times New Roman" w:hAnsi="Times New Roman"/>
          <w:b/>
          <w:lang w:eastAsia="hu-HU"/>
        </w:rPr>
        <w:t xml:space="preserve">. </w:t>
      </w:r>
      <w:proofErr w:type="spellStart"/>
      <w:r w:rsidR="00DC510E">
        <w:rPr>
          <w:rFonts w:ascii="Times New Roman" w:eastAsia="Times New Roman" w:hAnsi="Times New Roman"/>
          <w:b/>
          <w:lang w:eastAsia="hu-HU"/>
        </w:rPr>
        <w:t>Flóraszept</w:t>
      </w:r>
      <w:proofErr w:type="spellEnd"/>
      <w:r w:rsidR="00DC510E" w:rsidRPr="00380E39">
        <w:rPr>
          <w:rFonts w:ascii="Times New Roman" w:eastAsia="Times New Roman" w:hAnsi="Times New Roman"/>
          <w:lang w:eastAsia="hu-HU"/>
        </w:rPr>
        <w:t xml:space="preserve"> tétel</w:t>
      </w:r>
      <w:r w:rsidR="00DC510E">
        <w:rPr>
          <w:rFonts w:ascii="Times New Roman" w:eastAsia="Times New Roman" w:hAnsi="Times New Roman"/>
          <w:lang w:eastAsia="hu-HU"/>
        </w:rPr>
        <w:t xml:space="preserve"> </w:t>
      </w:r>
      <w:r w:rsidR="00DC510E" w:rsidRPr="00380E39">
        <w:rPr>
          <w:rFonts w:ascii="Times New Roman" w:eastAsia="Times New Roman" w:hAnsi="Times New Roman"/>
          <w:lang w:eastAsia="hu-HU"/>
        </w:rPr>
        <w:t>esetében</w:t>
      </w:r>
      <w:r w:rsidR="00DC510E">
        <w:rPr>
          <w:rFonts w:ascii="Times New Roman" w:eastAsia="Times New Roman" w:hAnsi="Times New Roman"/>
          <w:lang w:eastAsia="hu-HU"/>
        </w:rPr>
        <w:t xml:space="preserve"> lehetőség szerint a </w:t>
      </w:r>
      <w:r w:rsidR="00EF1657">
        <w:rPr>
          <w:rFonts w:ascii="Times New Roman" w:eastAsia="Times New Roman" w:hAnsi="Times New Roman"/>
          <w:lang w:eastAsia="hu-HU"/>
        </w:rPr>
        <w:t>megjelölt</w:t>
      </w:r>
      <w:r w:rsidR="00DC510E">
        <w:rPr>
          <w:rFonts w:ascii="Times New Roman" w:eastAsia="Times New Roman" w:hAnsi="Times New Roman"/>
          <w:lang w:eastAsia="hu-HU"/>
        </w:rPr>
        <w:t xml:space="preserve"> márk</w:t>
      </w:r>
      <w:r w:rsidR="00EF1657">
        <w:rPr>
          <w:rFonts w:ascii="Times New Roman" w:eastAsia="Times New Roman" w:hAnsi="Times New Roman"/>
          <w:lang w:eastAsia="hu-HU"/>
        </w:rPr>
        <w:t>ájú</w:t>
      </w:r>
      <w:r w:rsidR="00DC510E">
        <w:rPr>
          <w:rFonts w:ascii="Times New Roman" w:eastAsia="Times New Roman" w:hAnsi="Times New Roman"/>
          <w:lang w:eastAsia="hu-HU"/>
        </w:rPr>
        <w:t xml:space="preserve"> terméket ajánlják meg.</w:t>
      </w:r>
    </w:p>
    <w:p w:rsidR="00DF0155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DF0155" w:rsidRPr="00DF0155">
        <w:rPr>
          <w:rFonts w:ascii="Times New Roman" w:eastAsia="Times New Roman" w:hAnsi="Times New Roman"/>
          <w:b/>
          <w:lang w:eastAsia="hu-HU"/>
        </w:rPr>
        <w:t>.1.4.</w:t>
      </w:r>
      <w:r w:rsidR="00DF0155">
        <w:rPr>
          <w:rFonts w:ascii="Times New Roman" w:eastAsia="Times New Roman" w:hAnsi="Times New Roman"/>
          <w:lang w:eastAsia="hu-HU"/>
        </w:rPr>
        <w:t xml:space="preserve"> </w:t>
      </w:r>
      <w:r w:rsidR="00DF0155" w:rsidRPr="00DF0155">
        <w:rPr>
          <w:rFonts w:ascii="Times New Roman" w:eastAsia="Times New Roman" w:hAnsi="Times New Roman"/>
          <w:lang w:eastAsia="hu-HU"/>
        </w:rPr>
        <w:t>A</w:t>
      </w:r>
      <w:r w:rsidR="00892B35">
        <w:rPr>
          <w:rFonts w:ascii="Times New Roman" w:eastAsia="Times New Roman" w:hAnsi="Times New Roman"/>
          <w:lang w:eastAsia="hu-HU"/>
        </w:rPr>
        <w:t>z</w:t>
      </w:r>
      <w:r w:rsidR="00DF0155" w:rsidRPr="00DF0155">
        <w:rPr>
          <w:rFonts w:ascii="Times New Roman" w:eastAsia="Times New Roman" w:hAnsi="Times New Roman"/>
          <w:lang w:eastAsia="hu-HU"/>
        </w:rPr>
        <w:t xml:space="preserve"> </w:t>
      </w:r>
      <w:r w:rsidR="00892B35">
        <w:rPr>
          <w:rFonts w:ascii="Times New Roman" w:eastAsia="Times New Roman" w:hAnsi="Times New Roman"/>
          <w:lang w:eastAsia="hu-HU"/>
        </w:rPr>
        <w:t>1</w:t>
      </w:r>
      <w:r w:rsidR="00DF0155" w:rsidRPr="00DF0155">
        <w:rPr>
          <w:rFonts w:ascii="Times New Roman" w:eastAsia="Times New Roman" w:hAnsi="Times New Roman"/>
          <w:lang w:eastAsia="hu-HU"/>
        </w:rPr>
        <w:t xml:space="preserve">. részajánlati körben </w:t>
      </w:r>
      <w:r w:rsidR="00892B35">
        <w:rPr>
          <w:rFonts w:ascii="Times New Roman" w:eastAsia="Times New Roman" w:hAnsi="Times New Roman"/>
          <w:lang w:eastAsia="hu-HU"/>
        </w:rPr>
        <w:t xml:space="preserve">Ajánlatkérő előírja </w:t>
      </w:r>
      <w:r w:rsidR="00892B35" w:rsidRPr="00892B35">
        <w:rPr>
          <w:rFonts w:ascii="Times New Roman" w:eastAsia="Times New Roman" w:hAnsi="Times New Roman"/>
          <w:lang w:eastAsia="hu-HU"/>
        </w:rPr>
        <w:t>olyan termék szállít</w:t>
      </w:r>
      <w:r w:rsidR="00892B35">
        <w:rPr>
          <w:rFonts w:ascii="Times New Roman" w:eastAsia="Times New Roman" w:hAnsi="Times New Roman"/>
          <w:lang w:eastAsia="hu-HU"/>
        </w:rPr>
        <w:t>ását</w:t>
      </w:r>
      <w:r w:rsidR="00892B35" w:rsidRPr="00892B35">
        <w:rPr>
          <w:rFonts w:ascii="Times New Roman" w:eastAsia="Times New Roman" w:hAnsi="Times New Roman"/>
          <w:lang w:eastAsia="hu-HU"/>
        </w:rPr>
        <w:t>, amelynek szavatossági idejének lejárta – a szállítás napjától számítva – minimum 120 nap</w:t>
      </w:r>
      <w:r w:rsidR="00DF0155">
        <w:rPr>
          <w:rFonts w:ascii="Times New Roman" w:eastAsia="Times New Roman" w:hAnsi="Times New Roman"/>
          <w:lang w:eastAsia="hu-HU"/>
        </w:rPr>
        <w:t>.</w:t>
      </w:r>
    </w:p>
    <w:p w:rsidR="00892B35" w:rsidRDefault="00892B35" w:rsidP="00892B35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Pr="00DF0155">
        <w:rPr>
          <w:rFonts w:ascii="Times New Roman" w:eastAsia="Times New Roman" w:hAnsi="Times New Roman"/>
          <w:b/>
          <w:lang w:eastAsia="hu-HU"/>
        </w:rPr>
        <w:t>.1.</w:t>
      </w:r>
      <w:r>
        <w:rPr>
          <w:rFonts w:ascii="Times New Roman" w:eastAsia="Times New Roman" w:hAnsi="Times New Roman"/>
          <w:b/>
          <w:lang w:eastAsia="hu-HU"/>
        </w:rPr>
        <w:t>5</w:t>
      </w:r>
      <w:r w:rsidRPr="00DF0155">
        <w:rPr>
          <w:rFonts w:ascii="Times New Roman" w:eastAsia="Times New Roman" w:hAnsi="Times New Roman"/>
          <w:b/>
          <w:lang w:eastAsia="hu-HU"/>
        </w:rPr>
        <w:t>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DF0155">
        <w:rPr>
          <w:rFonts w:ascii="Times New Roman" w:eastAsia="Times New Roman" w:hAnsi="Times New Roman"/>
          <w:lang w:eastAsia="hu-HU"/>
        </w:rPr>
        <w:t xml:space="preserve">A 2. részajánlati körben a </w:t>
      </w:r>
      <w:r>
        <w:rPr>
          <w:rFonts w:ascii="Times New Roman" w:eastAsia="Times New Roman" w:hAnsi="Times New Roman"/>
          <w:b/>
          <w:lang w:eastAsia="hu-HU"/>
        </w:rPr>
        <w:t xml:space="preserve">21. </w:t>
      </w:r>
      <w:proofErr w:type="spellStart"/>
      <w:r>
        <w:rPr>
          <w:rFonts w:ascii="Times New Roman" w:eastAsia="Times New Roman" w:hAnsi="Times New Roman"/>
          <w:b/>
          <w:lang w:eastAsia="hu-HU"/>
        </w:rPr>
        <w:t>mop</w:t>
      </w:r>
      <w:proofErr w:type="spellEnd"/>
      <w:r>
        <w:rPr>
          <w:rFonts w:ascii="Times New Roman" w:eastAsia="Times New Roman" w:hAnsi="Times New Roman"/>
          <w:b/>
          <w:lang w:eastAsia="hu-HU"/>
        </w:rPr>
        <w:t xml:space="preserve"> fej, a 30</w:t>
      </w:r>
      <w:r w:rsidRPr="00B7685E">
        <w:rPr>
          <w:rFonts w:ascii="Times New Roman" w:eastAsia="Times New Roman" w:hAnsi="Times New Roman"/>
          <w:b/>
          <w:lang w:eastAsia="hu-HU"/>
        </w:rPr>
        <w:t>. partvisnyél</w:t>
      </w: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B7685E">
        <w:rPr>
          <w:rFonts w:ascii="Times New Roman" w:eastAsia="Times New Roman" w:hAnsi="Times New Roman"/>
          <w:b/>
          <w:lang w:eastAsia="hu-HU"/>
        </w:rPr>
        <w:t xml:space="preserve">és a </w:t>
      </w:r>
      <w:r>
        <w:rPr>
          <w:rFonts w:ascii="Times New Roman" w:eastAsia="Times New Roman" w:hAnsi="Times New Roman"/>
          <w:b/>
          <w:lang w:eastAsia="hu-HU"/>
        </w:rPr>
        <w:t>31</w:t>
      </w:r>
      <w:r w:rsidRPr="00B7685E">
        <w:rPr>
          <w:rFonts w:ascii="Times New Roman" w:eastAsia="Times New Roman" w:hAnsi="Times New Roman"/>
          <w:b/>
          <w:lang w:eastAsia="hu-HU"/>
        </w:rPr>
        <w:t xml:space="preserve">. partvis </w:t>
      </w:r>
      <w:r>
        <w:rPr>
          <w:rFonts w:ascii="Times New Roman" w:eastAsia="Times New Roman" w:hAnsi="Times New Roman"/>
          <w:lang w:eastAsia="hu-HU"/>
        </w:rPr>
        <w:t xml:space="preserve">tételek </w:t>
      </w:r>
      <w:r w:rsidRPr="00DF0155">
        <w:rPr>
          <w:rFonts w:ascii="Times New Roman" w:eastAsia="Times New Roman" w:hAnsi="Times New Roman"/>
          <w:lang w:eastAsia="hu-HU"/>
        </w:rPr>
        <w:t>menetének egymással kompatibilisnek kell lennie!</w:t>
      </w:r>
      <w:r>
        <w:rPr>
          <w:rFonts w:ascii="Times New Roman" w:eastAsia="Times New Roman" w:hAnsi="Times New Roman"/>
          <w:lang w:eastAsia="hu-HU"/>
        </w:rPr>
        <w:t xml:space="preserve"> Ajánlatkérő előírja a ritka menetes csatlakozást.</w:t>
      </w:r>
    </w:p>
    <w:p w:rsidR="001C38BA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1C38BA" w:rsidRPr="00380E39">
        <w:rPr>
          <w:rFonts w:ascii="Times New Roman" w:eastAsia="Times New Roman" w:hAnsi="Times New Roman"/>
          <w:b/>
          <w:lang w:eastAsia="hu-HU"/>
        </w:rPr>
        <w:t>.1.</w:t>
      </w:r>
      <w:r w:rsidR="00892B35">
        <w:rPr>
          <w:rFonts w:ascii="Times New Roman" w:eastAsia="Times New Roman" w:hAnsi="Times New Roman"/>
          <w:b/>
          <w:lang w:eastAsia="hu-HU"/>
        </w:rPr>
        <w:t>6</w:t>
      </w:r>
      <w:r w:rsidR="001C38BA" w:rsidRPr="00380E39">
        <w:rPr>
          <w:rFonts w:ascii="Times New Roman" w:eastAsia="Times New Roman" w:hAnsi="Times New Roman"/>
          <w:b/>
          <w:lang w:eastAsia="hu-HU"/>
        </w:rPr>
        <w:t>.</w:t>
      </w:r>
      <w:r w:rsidR="001C38BA" w:rsidRPr="00380E39">
        <w:rPr>
          <w:rFonts w:ascii="Times New Roman" w:eastAsia="Times New Roman" w:hAnsi="Times New Roman"/>
          <w:lang w:eastAsia="hu-HU"/>
        </w:rPr>
        <w:t xml:space="preserve"> </w:t>
      </w:r>
      <w:r w:rsidR="00917139">
        <w:rPr>
          <w:rFonts w:ascii="Times New Roman" w:eastAsia="Times New Roman" w:hAnsi="Times New Roman"/>
          <w:lang w:eastAsia="hu-HU"/>
        </w:rPr>
        <w:t>Ajánlatkérő tájékoztatja</w:t>
      </w:r>
      <w:r w:rsidR="001C38BA" w:rsidRPr="00380E39">
        <w:rPr>
          <w:rFonts w:ascii="Times New Roman" w:eastAsia="Times New Roman" w:hAnsi="Times New Roman"/>
          <w:lang w:eastAsia="hu-HU"/>
        </w:rPr>
        <w:t xml:space="preserve"> Ajánlattevőket továbbá arról, hogy az elektronikusan rendelkezésre </w:t>
      </w:r>
      <w:proofErr w:type="gramStart"/>
      <w:r w:rsidR="001C38BA" w:rsidRPr="00380E39">
        <w:rPr>
          <w:rFonts w:ascii="Times New Roman" w:eastAsia="Times New Roman" w:hAnsi="Times New Roman"/>
          <w:lang w:eastAsia="hu-HU"/>
        </w:rPr>
        <w:t>bocsátott .</w:t>
      </w:r>
      <w:proofErr w:type="spellStart"/>
      <w:r w:rsidR="001C38BA" w:rsidRPr="00380E39">
        <w:rPr>
          <w:rFonts w:ascii="Times New Roman" w:eastAsia="Times New Roman" w:hAnsi="Times New Roman"/>
          <w:lang w:eastAsia="hu-HU"/>
        </w:rPr>
        <w:t>xls</w:t>
      </w:r>
      <w:proofErr w:type="spellEnd"/>
      <w:proofErr w:type="gramEnd"/>
      <w:r w:rsidR="001C38BA" w:rsidRPr="00380E39">
        <w:rPr>
          <w:rFonts w:ascii="Times New Roman" w:eastAsia="Times New Roman" w:hAnsi="Times New Roman"/>
          <w:lang w:eastAsia="hu-HU"/>
        </w:rPr>
        <w:t xml:space="preserve"> formátumú táblázatok az ajánlattétel megkönnyítése érdekében előre beírt függvényt tartalmaznak</w:t>
      </w:r>
      <w:r w:rsidR="00917139">
        <w:rPr>
          <w:rFonts w:ascii="Times New Roman" w:eastAsia="Times New Roman" w:hAnsi="Times New Roman"/>
          <w:lang w:eastAsia="hu-HU"/>
        </w:rPr>
        <w:t>,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 mely az egységárak megadás</w:t>
      </w:r>
      <w:r w:rsidR="00917139">
        <w:rPr>
          <w:rFonts w:ascii="Times New Roman" w:eastAsia="Times New Roman" w:hAnsi="Times New Roman"/>
          <w:lang w:eastAsia="hu-HU"/>
        </w:rPr>
        <w:t>akor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 automatikusan kiszámítja az összárat</w:t>
      </w:r>
      <w:r w:rsidR="001C38BA" w:rsidRPr="00380E39">
        <w:rPr>
          <w:rFonts w:ascii="Times New Roman" w:eastAsia="Times New Roman" w:hAnsi="Times New Roman"/>
          <w:lang w:eastAsia="hu-HU"/>
        </w:rPr>
        <w:t>.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 </w:t>
      </w:r>
      <w:r w:rsidR="00917139">
        <w:rPr>
          <w:rFonts w:ascii="Times New Roman" w:eastAsia="Times New Roman" w:hAnsi="Times New Roman"/>
          <w:lang w:eastAsia="hu-HU"/>
        </w:rPr>
        <w:t>A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z </w:t>
      </w:r>
      <w:r w:rsidR="00917139">
        <w:rPr>
          <w:rFonts w:ascii="Times New Roman" w:eastAsia="Times New Roman" w:hAnsi="Times New Roman"/>
          <w:lang w:eastAsia="hu-HU"/>
        </w:rPr>
        <w:t>ár</w:t>
      </w:r>
      <w:r w:rsidR="00917139" w:rsidRPr="00917139">
        <w:rPr>
          <w:rFonts w:ascii="Times New Roman" w:eastAsia="Times New Roman" w:hAnsi="Times New Roman"/>
          <w:lang w:eastAsia="hu-HU"/>
        </w:rPr>
        <w:t>táblázat kizárólag külön</w:t>
      </w:r>
      <w:r w:rsidR="00917139">
        <w:rPr>
          <w:rFonts w:ascii="Times New Roman" w:eastAsia="Times New Roman" w:hAnsi="Times New Roman"/>
          <w:lang w:eastAsia="hu-HU"/>
        </w:rPr>
        <w:t>,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 Excel-táblázatként</w:t>
      </w:r>
      <w:r w:rsidR="00917139">
        <w:rPr>
          <w:rFonts w:ascii="Times New Roman" w:eastAsia="Times New Roman" w:hAnsi="Times New Roman"/>
          <w:lang w:eastAsia="hu-HU"/>
        </w:rPr>
        <w:t xml:space="preserve"> szerepel a közbeszerzési dokumentumokban.</w:t>
      </w:r>
    </w:p>
    <w:p w:rsidR="00917139" w:rsidRDefault="00984061" w:rsidP="00917139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lastRenderedPageBreak/>
        <w:t>9</w:t>
      </w:r>
      <w:r w:rsidR="00917139" w:rsidRPr="00917139">
        <w:rPr>
          <w:rFonts w:ascii="Times New Roman" w:eastAsia="Times New Roman" w:hAnsi="Times New Roman"/>
          <w:b/>
          <w:lang w:eastAsia="hu-HU"/>
        </w:rPr>
        <w:t>.1.</w:t>
      </w:r>
      <w:r w:rsidR="00892B35">
        <w:rPr>
          <w:rFonts w:ascii="Times New Roman" w:eastAsia="Times New Roman" w:hAnsi="Times New Roman"/>
          <w:b/>
          <w:lang w:eastAsia="hu-HU"/>
        </w:rPr>
        <w:t>7</w:t>
      </w:r>
      <w:r w:rsidR="00917139" w:rsidRPr="00917139">
        <w:rPr>
          <w:rFonts w:ascii="Times New Roman" w:eastAsia="Times New Roman" w:hAnsi="Times New Roman"/>
          <w:b/>
          <w:lang w:eastAsia="hu-HU"/>
        </w:rPr>
        <w:t>.</w:t>
      </w:r>
      <w:r w:rsidR="00917139">
        <w:rPr>
          <w:rFonts w:ascii="Times New Roman" w:eastAsia="Times New Roman" w:hAnsi="Times New Roman"/>
          <w:lang w:eastAsia="hu-HU"/>
        </w:rPr>
        <w:t xml:space="preserve"> 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Az egységárat </w:t>
      </w:r>
      <w:r w:rsidR="00917139">
        <w:rPr>
          <w:rFonts w:ascii="Times New Roman" w:eastAsia="Times New Roman" w:hAnsi="Times New Roman"/>
          <w:lang w:eastAsia="hu-HU"/>
        </w:rPr>
        <w:t>minden tételsorban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 a megadott mennyiségi egységre kell mega</w:t>
      </w:r>
      <w:r w:rsidR="00917139">
        <w:rPr>
          <w:rFonts w:ascii="Times New Roman" w:eastAsia="Times New Roman" w:hAnsi="Times New Roman"/>
          <w:lang w:eastAsia="hu-HU"/>
        </w:rPr>
        <w:t>jánla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ni. Felhívjuk a figyelmet, hogy a mennyiségi egység </w:t>
      </w:r>
      <w:r w:rsidR="00C92E0F">
        <w:rPr>
          <w:rFonts w:ascii="Times New Roman" w:eastAsia="Times New Roman" w:hAnsi="Times New Roman"/>
          <w:lang w:eastAsia="hu-HU"/>
        </w:rPr>
        <w:t xml:space="preserve">(„E” oszlop) </w:t>
      </w:r>
      <w:r w:rsidR="00917139" w:rsidRPr="00917139">
        <w:rPr>
          <w:rFonts w:ascii="Times New Roman" w:eastAsia="Times New Roman" w:hAnsi="Times New Roman"/>
          <w:lang w:eastAsia="hu-HU"/>
        </w:rPr>
        <w:t xml:space="preserve">nem mindig azonos a </w:t>
      </w:r>
      <w:r w:rsidR="00C92E0F">
        <w:rPr>
          <w:rFonts w:ascii="Times New Roman" w:eastAsia="Times New Roman" w:hAnsi="Times New Roman"/>
          <w:lang w:eastAsia="hu-HU"/>
        </w:rPr>
        <w:t xml:space="preserve">(„B” vagy „C” oszlopban meghatározott) </w:t>
      </w:r>
      <w:r w:rsidR="00917139" w:rsidRPr="00917139">
        <w:rPr>
          <w:rFonts w:ascii="Times New Roman" w:eastAsia="Times New Roman" w:hAnsi="Times New Roman"/>
          <w:lang w:eastAsia="hu-HU"/>
        </w:rPr>
        <w:t>kiszerelési egységgel. Erre az ajánlattételkor fokozott figyelmet fordítsanak!</w:t>
      </w:r>
      <w:r w:rsidR="008C713A">
        <w:rPr>
          <w:rFonts w:ascii="Times New Roman" w:eastAsia="Times New Roman" w:hAnsi="Times New Roman"/>
          <w:lang w:eastAsia="hu-HU"/>
        </w:rPr>
        <w:t xml:space="preserve"> Az </w:t>
      </w:r>
      <w:r w:rsidR="00917139" w:rsidRPr="00917139">
        <w:rPr>
          <w:rFonts w:ascii="Times New Roman" w:eastAsia="Times New Roman" w:hAnsi="Times New Roman"/>
          <w:lang w:eastAsia="hu-HU"/>
        </w:rPr>
        <w:t>árakat Á</w:t>
      </w:r>
      <w:r w:rsidR="008C713A">
        <w:rPr>
          <w:rFonts w:ascii="Times New Roman" w:eastAsia="Times New Roman" w:hAnsi="Times New Roman"/>
          <w:lang w:eastAsia="hu-HU"/>
        </w:rPr>
        <w:t xml:space="preserve">FA </w:t>
      </w:r>
      <w:r w:rsidR="00917139" w:rsidRPr="00917139">
        <w:rPr>
          <w:rFonts w:ascii="Times New Roman" w:eastAsia="Times New Roman" w:hAnsi="Times New Roman"/>
          <w:lang w:eastAsia="hu-HU"/>
        </w:rPr>
        <w:t>nélkül – nettó módon – kell megadni!</w:t>
      </w:r>
    </w:p>
    <w:p w:rsidR="001C38BA" w:rsidRPr="001C38BA" w:rsidRDefault="001C38BA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380E39">
        <w:rPr>
          <w:rFonts w:ascii="Times New Roman" w:eastAsia="Times New Roman" w:hAnsi="Times New Roman"/>
          <w:b/>
          <w:lang w:eastAsia="hu-HU"/>
        </w:rPr>
        <w:t>A táblázatban rögzített függvény módosítása tilos, e feltételnek való meg nem felelés az ajánlat érintett részajánlati körének érvénytelenné nyilvánítását vonja maga után!</w:t>
      </w:r>
      <w:r w:rsidRPr="001C38BA">
        <w:rPr>
          <w:rFonts w:ascii="Times New Roman" w:eastAsia="Times New Roman" w:hAnsi="Times New Roman"/>
          <w:b/>
          <w:lang w:eastAsia="hu-HU"/>
        </w:rPr>
        <w:t xml:space="preserve"> </w:t>
      </w:r>
    </w:p>
    <w:p w:rsidR="00DF0155" w:rsidRPr="001934FF" w:rsidRDefault="00DF0155" w:rsidP="00FC21B3">
      <w:pPr>
        <w:tabs>
          <w:tab w:val="left" w:pos="1140"/>
          <w:tab w:val="center" w:pos="4716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A7DEA" w:rsidRPr="00791682" w:rsidRDefault="00984061" w:rsidP="00FC21B3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8A7DEA" w:rsidRPr="00791682">
        <w:rPr>
          <w:rFonts w:ascii="Times New Roman" w:eastAsia="Times New Roman" w:hAnsi="Times New Roman"/>
          <w:b/>
          <w:lang w:eastAsia="hu-HU"/>
        </w:rPr>
        <w:t xml:space="preserve">.2. </w:t>
      </w:r>
      <w:r w:rsidR="00892B35">
        <w:rPr>
          <w:rFonts w:ascii="Times New Roman" w:eastAsia="Times New Roman" w:hAnsi="Times New Roman"/>
          <w:b/>
          <w:lang w:eastAsia="hu-HU"/>
        </w:rPr>
        <w:t>K</w:t>
      </w:r>
      <w:r w:rsidR="008A7DEA" w:rsidRPr="00791682">
        <w:rPr>
          <w:rFonts w:ascii="Times New Roman" w:eastAsia="Times New Roman" w:hAnsi="Times New Roman"/>
          <w:b/>
          <w:bCs/>
          <w:lang w:eastAsia="hu-HU"/>
        </w:rPr>
        <w:t>övetelmények a szállításra</w:t>
      </w:r>
    </w:p>
    <w:p w:rsidR="009F6447" w:rsidRDefault="0098406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8A7DEA" w:rsidRPr="00A45C7D">
        <w:rPr>
          <w:rFonts w:ascii="Times New Roman" w:eastAsia="Times New Roman" w:hAnsi="Times New Roman"/>
          <w:b/>
          <w:lang w:eastAsia="hu-HU"/>
        </w:rPr>
        <w:t>.2.1.</w:t>
      </w:r>
      <w:r w:rsidR="008A7DEA">
        <w:rPr>
          <w:rFonts w:ascii="Times New Roman" w:eastAsia="Times New Roman" w:hAnsi="Times New Roman"/>
          <w:b/>
          <w:lang w:eastAsia="hu-HU"/>
        </w:rPr>
        <w:t xml:space="preserve"> </w:t>
      </w:r>
      <w:r w:rsidR="008A7DEA" w:rsidRPr="008B348C">
        <w:rPr>
          <w:rFonts w:ascii="Times New Roman" w:eastAsia="Times New Roman" w:hAnsi="Times New Roman"/>
          <w:b/>
          <w:i/>
          <w:lang w:eastAsia="hu-HU"/>
        </w:rPr>
        <w:t xml:space="preserve">A </w:t>
      </w:r>
      <w:r w:rsidR="009F6447" w:rsidRPr="008B348C">
        <w:rPr>
          <w:rFonts w:ascii="Times New Roman" w:eastAsia="Times New Roman" w:hAnsi="Times New Roman"/>
          <w:b/>
          <w:i/>
          <w:lang w:eastAsia="hu-HU"/>
        </w:rPr>
        <w:t xml:space="preserve">megrendelés során </w:t>
      </w:r>
      <w:r w:rsidR="008A7DEA" w:rsidRPr="008B348C">
        <w:rPr>
          <w:rFonts w:ascii="Times New Roman" w:eastAsia="Times New Roman" w:hAnsi="Times New Roman"/>
          <w:b/>
          <w:i/>
          <w:lang w:eastAsia="hu-HU"/>
        </w:rPr>
        <w:t>meghatározott szállítási idő</w:t>
      </w:r>
      <w:r w:rsidR="00FE4498">
        <w:rPr>
          <w:rFonts w:ascii="Times New Roman" w:eastAsia="Times New Roman" w:hAnsi="Times New Roman"/>
          <w:b/>
          <w:i/>
          <w:lang w:eastAsia="hu-HU"/>
        </w:rPr>
        <w:t>tartam</w:t>
      </w:r>
      <w:r w:rsidR="008A7DEA" w:rsidRPr="008B348C">
        <w:rPr>
          <w:rFonts w:ascii="Times New Roman" w:eastAsia="Times New Roman" w:hAnsi="Times New Roman"/>
          <w:b/>
          <w:i/>
          <w:lang w:eastAsia="hu-HU"/>
        </w:rPr>
        <w:t xml:space="preserve"> betartása,</w:t>
      </w:r>
      <w:r w:rsidR="008A7DEA" w:rsidRPr="008B348C">
        <w:rPr>
          <w:rFonts w:ascii="Times New Roman" w:eastAsia="Times New Roman" w:hAnsi="Times New Roman"/>
          <w:b/>
          <w:lang w:eastAsia="hu-HU"/>
        </w:rPr>
        <w:t xml:space="preserve"> tekintettel a büntetés-végrehajtási intézmény szigorú beléptetési rendjére, </w:t>
      </w:r>
      <w:r w:rsidR="008A7DEA" w:rsidRPr="008B348C">
        <w:rPr>
          <w:rFonts w:ascii="Times New Roman" w:eastAsia="Times New Roman" w:hAnsi="Times New Roman"/>
          <w:b/>
          <w:i/>
          <w:lang w:eastAsia="hu-HU"/>
        </w:rPr>
        <w:t>kötelező</w:t>
      </w:r>
      <w:r w:rsidR="008A7DEA" w:rsidRPr="00791682">
        <w:rPr>
          <w:rFonts w:ascii="Times New Roman" w:eastAsia="Times New Roman" w:hAnsi="Times New Roman"/>
          <w:i/>
          <w:lang w:eastAsia="hu-HU"/>
        </w:rPr>
        <w:t>.</w:t>
      </w:r>
      <w:r w:rsidR="008A7DEA" w:rsidRPr="00791682">
        <w:rPr>
          <w:rFonts w:ascii="Times New Roman" w:eastAsia="Times New Roman" w:hAnsi="Times New Roman"/>
          <w:b/>
          <w:lang w:eastAsia="hu-HU"/>
        </w:rPr>
        <w:t xml:space="preserve"> </w:t>
      </w:r>
      <w:r w:rsidR="009F6447" w:rsidRPr="001153A5">
        <w:rPr>
          <w:rFonts w:ascii="Times New Roman" w:eastAsia="Times New Roman" w:hAnsi="Times New Roman"/>
          <w:lang w:eastAsia="hu-HU"/>
        </w:rPr>
        <w:t>A szerződés</w:t>
      </w:r>
      <w:r w:rsidR="00E8248A">
        <w:rPr>
          <w:rFonts w:ascii="Times New Roman" w:eastAsia="Times New Roman" w:hAnsi="Times New Roman"/>
          <w:lang w:eastAsia="hu-HU"/>
        </w:rPr>
        <w:t xml:space="preserve"> 5.</w:t>
      </w:r>
      <w:r w:rsidR="00FE4498">
        <w:rPr>
          <w:rFonts w:ascii="Times New Roman" w:eastAsia="Times New Roman" w:hAnsi="Times New Roman"/>
          <w:lang w:eastAsia="hu-HU"/>
        </w:rPr>
        <w:t>5</w:t>
      </w:r>
      <w:r w:rsidR="00E8248A">
        <w:rPr>
          <w:rFonts w:ascii="Times New Roman" w:eastAsia="Times New Roman" w:hAnsi="Times New Roman"/>
          <w:lang w:eastAsia="hu-HU"/>
        </w:rPr>
        <w:t>. pontjában rögzített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szállítási </w:t>
      </w:r>
      <w:r w:rsidR="009F6447">
        <w:rPr>
          <w:rFonts w:ascii="Times New Roman" w:eastAsia="Times New Roman" w:hAnsi="Times New Roman"/>
          <w:lang w:eastAsia="hu-HU"/>
        </w:rPr>
        <w:t xml:space="preserve">időintervallumon 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(H és P 8:00-12:00, </w:t>
      </w:r>
      <w:proofErr w:type="spellStart"/>
      <w:r w:rsidR="009F6447" w:rsidRPr="001153A5">
        <w:rPr>
          <w:rFonts w:ascii="Times New Roman" w:eastAsia="Times New Roman" w:hAnsi="Times New Roman"/>
          <w:lang w:eastAsia="hu-HU"/>
        </w:rPr>
        <w:t>K-Cs</w:t>
      </w:r>
      <w:proofErr w:type="spellEnd"/>
      <w:r w:rsidR="009F6447" w:rsidRPr="001153A5">
        <w:rPr>
          <w:rFonts w:ascii="Times New Roman" w:eastAsia="Times New Roman" w:hAnsi="Times New Roman"/>
          <w:lang w:eastAsia="hu-HU"/>
        </w:rPr>
        <w:t xml:space="preserve"> 8:00-14:00)</w:t>
      </w:r>
      <w:r w:rsidR="009F6447">
        <w:rPr>
          <w:rFonts w:ascii="Times New Roman" w:eastAsia="Times New Roman" w:hAnsi="Times New Roman"/>
          <w:lang w:eastAsia="hu-HU"/>
        </w:rPr>
        <w:t xml:space="preserve"> kívül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</w:t>
      </w:r>
      <w:r w:rsidR="009F6447">
        <w:rPr>
          <w:rFonts w:ascii="Times New Roman" w:eastAsia="Times New Roman" w:hAnsi="Times New Roman"/>
          <w:lang w:eastAsia="hu-HU"/>
        </w:rPr>
        <w:t>Ajánlatkérő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nem tu</w:t>
      </w:r>
      <w:r w:rsidR="00E8248A">
        <w:rPr>
          <w:rFonts w:ascii="Times New Roman" w:eastAsia="Times New Roman" w:hAnsi="Times New Roman"/>
          <w:lang w:eastAsia="hu-HU"/>
        </w:rPr>
        <w:t xml:space="preserve">dja átvenni a </w:t>
      </w:r>
      <w:r w:rsidR="007A2688">
        <w:rPr>
          <w:rFonts w:ascii="Times New Roman" w:eastAsia="Times New Roman" w:hAnsi="Times New Roman"/>
          <w:lang w:eastAsia="hu-HU"/>
        </w:rPr>
        <w:t>meg</w:t>
      </w:r>
      <w:r w:rsidR="00E8248A">
        <w:rPr>
          <w:rFonts w:ascii="Times New Roman" w:eastAsia="Times New Roman" w:hAnsi="Times New Roman"/>
          <w:lang w:eastAsia="hu-HU"/>
        </w:rPr>
        <w:t>rendelt tételeket</w:t>
      </w:r>
      <w:r w:rsidR="00E518C1">
        <w:rPr>
          <w:rFonts w:ascii="Times New Roman" w:eastAsia="Times New Roman" w:hAnsi="Times New Roman"/>
          <w:lang w:eastAsia="hu-HU"/>
        </w:rPr>
        <w:t>, melynek kockázatát Ajánlattevő viseli</w:t>
      </w:r>
      <w:r w:rsidR="00E8248A">
        <w:rPr>
          <w:rFonts w:ascii="Times New Roman" w:eastAsia="Times New Roman" w:hAnsi="Times New Roman"/>
          <w:lang w:eastAsia="hu-HU"/>
        </w:rPr>
        <w:t>.</w:t>
      </w:r>
    </w:p>
    <w:p w:rsidR="008A7DEA" w:rsidRDefault="00B92946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Pr="00532813">
        <w:rPr>
          <w:rFonts w:ascii="Times New Roman" w:eastAsia="Times New Roman" w:hAnsi="Times New Roman"/>
          <w:b/>
          <w:lang w:eastAsia="hu-HU"/>
        </w:rPr>
        <w:t xml:space="preserve">.2.2. </w:t>
      </w:r>
      <w:r w:rsidR="008A7DEA" w:rsidRPr="00791682">
        <w:rPr>
          <w:rFonts w:ascii="Times New Roman" w:eastAsia="Times New Roman" w:hAnsi="Times New Roman"/>
          <w:lang w:eastAsia="hu-HU"/>
        </w:rPr>
        <w:t>A nyertes Ajánlattevő által megajánlott valamennyi terméknek meg kell</w:t>
      </w:r>
      <w:r w:rsidR="000774C2">
        <w:rPr>
          <w:rFonts w:ascii="Times New Roman" w:eastAsia="Times New Roman" w:hAnsi="Times New Roman"/>
          <w:lang w:eastAsia="hu-HU"/>
        </w:rPr>
        <w:t xml:space="preserve"> </w:t>
      </w:r>
      <w:r w:rsidR="00DC6933">
        <w:rPr>
          <w:rFonts w:ascii="Times New Roman" w:eastAsia="Times New Roman" w:hAnsi="Times New Roman"/>
          <w:lang w:eastAsia="hu-HU"/>
        </w:rPr>
        <w:t xml:space="preserve">felelnie </w:t>
      </w:r>
      <w:r w:rsidR="000774C2">
        <w:rPr>
          <w:rFonts w:ascii="Times New Roman" w:eastAsia="Times New Roman" w:hAnsi="Times New Roman"/>
          <w:lang w:eastAsia="hu-HU"/>
        </w:rPr>
        <w:t xml:space="preserve">a jelen ajánlattételi felhívásban 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meghatározott mennyiségi és szakmai specifikációnak. Ajánlatkérő </w:t>
      </w:r>
      <w:r w:rsidR="00DC6933">
        <w:rPr>
          <w:rFonts w:ascii="Times New Roman" w:eastAsia="Times New Roman" w:hAnsi="Times New Roman"/>
          <w:lang w:eastAsia="hu-HU"/>
        </w:rPr>
        <w:t>a</w:t>
      </w:r>
      <w:r w:rsidR="008A7DEA" w:rsidRPr="00791682">
        <w:rPr>
          <w:rFonts w:ascii="Times New Roman" w:eastAsia="Times New Roman" w:hAnsi="Times New Roman"/>
          <w:lang w:eastAsia="hu-HU"/>
        </w:rPr>
        <w:t xml:space="preserve"> specifikációnak</w:t>
      </w:r>
      <w:r w:rsidR="00917CCF">
        <w:rPr>
          <w:rFonts w:ascii="Times New Roman" w:eastAsia="Times New Roman" w:hAnsi="Times New Roman"/>
          <w:lang w:eastAsia="hu-HU"/>
        </w:rPr>
        <w:t xml:space="preserve"> </w:t>
      </w:r>
      <w:r w:rsidR="008A7DEA" w:rsidRPr="00791682">
        <w:rPr>
          <w:rFonts w:ascii="Times New Roman" w:eastAsia="Times New Roman" w:hAnsi="Times New Roman"/>
          <w:lang w:eastAsia="hu-HU"/>
        </w:rPr>
        <w:t>nem megfelelő termékek átvételét megtagadhatja, (beleértve a csomagolásra vonatkozó követelményeknek való megfelelést is), illetőleg amennyiben az átvétel után észleli az eltérést, érvényesítheti a szerződésszegés esetére megillető jogait.</w:t>
      </w:r>
    </w:p>
    <w:p w:rsidR="00532813" w:rsidRDefault="00B92946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Pr="003B504A">
        <w:rPr>
          <w:rFonts w:ascii="Times New Roman" w:eastAsia="Times New Roman" w:hAnsi="Times New Roman"/>
          <w:b/>
          <w:lang w:eastAsia="hu-HU"/>
        </w:rPr>
        <w:t xml:space="preserve">.2.3. </w:t>
      </w:r>
      <w:r w:rsidR="00532813">
        <w:rPr>
          <w:rFonts w:ascii="Times New Roman" w:eastAsia="Times New Roman" w:hAnsi="Times New Roman"/>
          <w:lang w:eastAsia="hu-HU"/>
        </w:rPr>
        <w:t xml:space="preserve">Az ipari </w:t>
      </w:r>
      <w:proofErr w:type="spellStart"/>
      <w:r w:rsidR="00532813">
        <w:rPr>
          <w:rFonts w:ascii="Times New Roman" w:eastAsia="Times New Roman" w:hAnsi="Times New Roman"/>
          <w:lang w:eastAsia="hu-HU"/>
        </w:rPr>
        <w:t>hypót</w:t>
      </w:r>
      <w:proofErr w:type="spellEnd"/>
      <w:r w:rsidR="00532813">
        <w:rPr>
          <w:rFonts w:ascii="Times New Roman" w:eastAsia="Times New Roman" w:hAnsi="Times New Roman"/>
          <w:lang w:eastAsia="hu-HU"/>
        </w:rPr>
        <w:t xml:space="preserve"> a nyertes Ajánlattevő köteles </w:t>
      </w:r>
      <w:proofErr w:type="spellStart"/>
      <w:r w:rsidR="00532813">
        <w:rPr>
          <w:rFonts w:ascii="Times New Roman" w:eastAsia="Times New Roman" w:hAnsi="Times New Roman"/>
          <w:lang w:eastAsia="hu-HU"/>
        </w:rPr>
        <w:t>zárógyűrűvel</w:t>
      </w:r>
      <w:proofErr w:type="spellEnd"/>
      <w:r w:rsidR="00532813">
        <w:rPr>
          <w:rFonts w:ascii="Times New Roman" w:eastAsia="Times New Roman" w:hAnsi="Times New Roman"/>
          <w:lang w:eastAsia="hu-HU"/>
        </w:rPr>
        <w:t xml:space="preserve"> ellátott kupakkal lezárt, új vagy jó állapotú, fehér színű (átlátszó) ballonokban leszállítani.</w:t>
      </w:r>
    </w:p>
    <w:p w:rsidR="003B504A" w:rsidRPr="00532813" w:rsidRDefault="00B92946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92946">
        <w:rPr>
          <w:rFonts w:ascii="Times New Roman" w:eastAsia="Times New Roman" w:hAnsi="Times New Roman"/>
          <w:b/>
          <w:lang w:eastAsia="hu-HU"/>
        </w:rPr>
        <w:t>9.2.4.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3B504A">
        <w:rPr>
          <w:rFonts w:ascii="Times New Roman" w:eastAsia="Times New Roman" w:hAnsi="Times New Roman"/>
          <w:lang w:eastAsia="hu-HU"/>
        </w:rPr>
        <w:t>Ajánlatkérő itt hívja fel a figyelmet, hogy az Intézet területére behajtani</w:t>
      </w:r>
      <w:r w:rsidR="003B504A" w:rsidRPr="003B504A">
        <w:rPr>
          <w:rFonts w:ascii="Times New Roman" w:eastAsia="Times New Roman" w:hAnsi="Times New Roman"/>
          <w:lang w:eastAsia="hu-HU"/>
        </w:rPr>
        <w:t xml:space="preserve"> csak akkor lehet szállítás</w:t>
      </w:r>
      <w:r w:rsidR="00C7737F">
        <w:rPr>
          <w:rFonts w:ascii="Times New Roman" w:eastAsia="Times New Roman" w:hAnsi="Times New Roman"/>
          <w:lang w:eastAsia="hu-HU"/>
        </w:rPr>
        <w:t>kor</w:t>
      </w:r>
      <w:r w:rsidR="003B504A" w:rsidRPr="003B504A">
        <w:rPr>
          <w:rFonts w:ascii="Times New Roman" w:eastAsia="Times New Roman" w:hAnsi="Times New Roman"/>
          <w:lang w:eastAsia="hu-HU"/>
        </w:rPr>
        <w:t xml:space="preserve">, ha </w:t>
      </w:r>
      <w:r w:rsidR="0058688C">
        <w:rPr>
          <w:rFonts w:ascii="Times New Roman" w:eastAsia="Times New Roman" w:hAnsi="Times New Roman"/>
          <w:lang w:eastAsia="hu-HU"/>
        </w:rPr>
        <w:t xml:space="preserve">a nyertes Ajánlattevő </w:t>
      </w:r>
      <w:r w:rsidR="003B504A" w:rsidRPr="003B504A">
        <w:rPr>
          <w:rFonts w:ascii="Times New Roman" w:eastAsia="Times New Roman" w:hAnsi="Times New Roman"/>
          <w:lang w:eastAsia="hu-HU"/>
        </w:rPr>
        <w:t xml:space="preserve">a szállítási napot megelőző munkanap legkésőbb </w:t>
      </w:r>
      <w:proofErr w:type="spellStart"/>
      <w:r w:rsidR="003B504A" w:rsidRPr="003B504A">
        <w:rPr>
          <w:rFonts w:ascii="Times New Roman" w:eastAsia="Times New Roman" w:hAnsi="Times New Roman"/>
          <w:lang w:eastAsia="hu-HU"/>
        </w:rPr>
        <w:t>H-Cs</w:t>
      </w:r>
      <w:proofErr w:type="spellEnd"/>
      <w:r w:rsidR="003B504A" w:rsidRPr="003B504A">
        <w:rPr>
          <w:rFonts w:ascii="Times New Roman" w:eastAsia="Times New Roman" w:hAnsi="Times New Roman"/>
          <w:lang w:eastAsia="hu-HU"/>
        </w:rPr>
        <w:t xml:space="preserve"> 14</w:t>
      </w:r>
      <w:r w:rsidR="0058688C">
        <w:rPr>
          <w:rFonts w:ascii="Times New Roman" w:eastAsia="Times New Roman" w:hAnsi="Times New Roman"/>
          <w:lang w:eastAsia="hu-HU"/>
        </w:rPr>
        <w:t>:00</w:t>
      </w:r>
      <w:r w:rsidR="003B504A" w:rsidRPr="003B504A">
        <w:rPr>
          <w:rFonts w:ascii="Times New Roman" w:eastAsia="Times New Roman" w:hAnsi="Times New Roman"/>
          <w:lang w:eastAsia="hu-HU"/>
        </w:rPr>
        <w:t xml:space="preserve"> óráig</w:t>
      </w:r>
      <w:r w:rsidR="0058688C">
        <w:rPr>
          <w:rFonts w:ascii="Times New Roman" w:eastAsia="Times New Roman" w:hAnsi="Times New Roman"/>
          <w:lang w:eastAsia="hu-HU"/>
        </w:rPr>
        <w:t>,</w:t>
      </w:r>
      <w:r w:rsidR="003B504A" w:rsidRPr="003B504A">
        <w:rPr>
          <w:rFonts w:ascii="Times New Roman" w:eastAsia="Times New Roman" w:hAnsi="Times New Roman"/>
          <w:lang w:eastAsia="hu-HU"/>
        </w:rPr>
        <w:t xml:space="preserve"> P 12</w:t>
      </w:r>
      <w:r w:rsidR="0058688C">
        <w:rPr>
          <w:rFonts w:ascii="Times New Roman" w:eastAsia="Times New Roman" w:hAnsi="Times New Roman"/>
          <w:lang w:eastAsia="hu-HU"/>
        </w:rPr>
        <w:t>:00</w:t>
      </w:r>
      <w:r w:rsidR="003B504A" w:rsidRPr="003B504A">
        <w:rPr>
          <w:rFonts w:ascii="Times New Roman" w:eastAsia="Times New Roman" w:hAnsi="Times New Roman"/>
          <w:lang w:eastAsia="hu-HU"/>
        </w:rPr>
        <w:t xml:space="preserve"> óráig </w:t>
      </w:r>
      <w:r w:rsidR="007C1400">
        <w:rPr>
          <w:rFonts w:ascii="Times New Roman" w:eastAsia="Times New Roman" w:hAnsi="Times New Roman"/>
          <w:lang w:eastAsia="hu-HU"/>
        </w:rPr>
        <w:t xml:space="preserve">írásban </w:t>
      </w:r>
      <w:r w:rsidR="003B504A" w:rsidRPr="003B504A">
        <w:rPr>
          <w:rFonts w:ascii="Times New Roman" w:eastAsia="Times New Roman" w:hAnsi="Times New Roman"/>
          <w:lang w:eastAsia="hu-HU"/>
        </w:rPr>
        <w:t>leadja a szállítási adatokat</w:t>
      </w:r>
      <w:r w:rsidR="00B6662F">
        <w:rPr>
          <w:rFonts w:ascii="Times New Roman" w:eastAsia="Times New Roman" w:hAnsi="Times New Roman"/>
          <w:lang w:eastAsia="hu-HU"/>
        </w:rPr>
        <w:t xml:space="preserve"> (</w:t>
      </w:r>
      <w:r w:rsidR="00B6662F" w:rsidRPr="00B6662F">
        <w:rPr>
          <w:rFonts w:ascii="Times New Roman" w:eastAsia="Times New Roman" w:hAnsi="Times New Roman"/>
          <w:lang w:eastAsia="hu-HU"/>
        </w:rPr>
        <w:t>gépjármű típusa, f</w:t>
      </w:r>
      <w:r w:rsidR="00B6662F">
        <w:rPr>
          <w:rFonts w:ascii="Times New Roman" w:eastAsia="Times New Roman" w:hAnsi="Times New Roman"/>
          <w:lang w:eastAsia="hu-HU"/>
        </w:rPr>
        <w:t>o</w:t>
      </w:r>
      <w:r w:rsidR="00B6662F" w:rsidRPr="00B6662F">
        <w:rPr>
          <w:rFonts w:ascii="Times New Roman" w:eastAsia="Times New Roman" w:hAnsi="Times New Roman"/>
          <w:lang w:eastAsia="hu-HU"/>
        </w:rPr>
        <w:t>r</w:t>
      </w:r>
      <w:r w:rsidR="00B6662F">
        <w:rPr>
          <w:rFonts w:ascii="Times New Roman" w:eastAsia="Times New Roman" w:hAnsi="Times New Roman"/>
          <w:lang w:eastAsia="hu-HU"/>
        </w:rPr>
        <w:t>galmi rendszáma</w:t>
      </w:r>
      <w:r w:rsidR="00B6662F" w:rsidRPr="00B6662F">
        <w:rPr>
          <w:rFonts w:ascii="Times New Roman" w:eastAsia="Times New Roman" w:hAnsi="Times New Roman"/>
          <w:lang w:eastAsia="hu-HU"/>
        </w:rPr>
        <w:t>, sofőr neve és szem</w:t>
      </w:r>
      <w:r w:rsidR="00B6662F">
        <w:rPr>
          <w:rFonts w:ascii="Times New Roman" w:eastAsia="Times New Roman" w:hAnsi="Times New Roman"/>
          <w:lang w:eastAsia="hu-HU"/>
        </w:rPr>
        <w:t>élyi igazolványának</w:t>
      </w:r>
      <w:r w:rsidR="00B6662F" w:rsidRPr="00B6662F">
        <w:rPr>
          <w:rFonts w:ascii="Times New Roman" w:eastAsia="Times New Roman" w:hAnsi="Times New Roman"/>
          <w:lang w:eastAsia="hu-HU"/>
        </w:rPr>
        <w:t xml:space="preserve"> száma, esetleges kísérő személy esetén </w:t>
      </w:r>
      <w:r w:rsidR="00B6662F">
        <w:rPr>
          <w:rFonts w:ascii="Times New Roman" w:eastAsia="Times New Roman" w:hAnsi="Times New Roman"/>
          <w:lang w:eastAsia="hu-HU"/>
        </w:rPr>
        <w:t xml:space="preserve">az ő neve </w:t>
      </w:r>
      <w:r w:rsidR="00B6662F" w:rsidRPr="00B6662F">
        <w:rPr>
          <w:rFonts w:ascii="Times New Roman" w:eastAsia="Times New Roman" w:hAnsi="Times New Roman"/>
          <w:lang w:eastAsia="hu-HU"/>
        </w:rPr>
        <w:t>és szem</w:t>
      </w:r>
      <w:r w:rsidR="00B6662F">
        <w:rPr>
          <w:rFonts w:ascii="Times New Roman" w:eastAsia="Times New Roman" w:hAnsi="Times New Roman"/>
          <w:lang w:eastAsia="hu-HU"/>
        </w:rPr>
        <w:t>élyi igazolványának</w:t>
      </w:r>
      <w:r w:rsidR="00B6662F" w:rsidRPr="00B6662F">
        <w:rPr>
          <w:rFonts w:ascii="Times New Roman" w:eastAsia="Times New Roman" w:hAnsi="Times New Roman"/>
          <w:lang w:eastAsia="hu-HU"/>
        </w:rPr>
        <w:t xml:space="preserve"> száma</w:t>
      </w:r>
      <w:r w:rsidR="00B6662F">
        <w:rPr>
          <w:rFonts w:ascii="Times New Roman" w:eastAsia="Times New Roman" w:hAnsi="Times New Roman"/>
          <w:lang w:eastAsia="hu-HU"/>
        </w:rPr>
        <w:t>)</w:t>
      </w:r>
      <w:r w:rsidR="0058688C">
        <w:rPr>
          <w:rFonts w:ascii="Times New Roman" w:eastAsia="Times New Roman" w:hAnsi="Times New Roman"/>
          <w:lang w:eastAsia="hu-HU"/>
        </w:rPr>
        <w:t>.</w:t>
      </w:r>
    </w:p>
    <w:p w:rsidR="0032635D" w:rsidRPr="009F6447" w:rsidRDefault="00984061" w:rsidP="00FC21B3">
      <w:pPr>
        <w:spacing w:before="120" w:after="0" w:line="240" w:lineRule="auto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1153A5" w:rsidRPr="009F6447">
        <w:rPr>
          <w:rFonts w:ascii="Times New Roman" w:eastAsia="Times New Roman" w:hAnsi="Times New Roman"/>
          <w:b/>
          <w:lang w:eastAsia="hu-HU"/>
        </w:rPr>
        <w:t>.3. Megrendeléssel kapcsolatos információk</w:t>
      </w:r>
    </w:p>
    <w:p w:rsidR="001153A5" w:rsidRDefault="0098406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9.</w:t>
      </w:r>
      <w:r w:rsidR="001153A5" w:rsidRPr="009F6447">
        <w:rPr>
          <w:rFonts w:ascii="Times New Roman" w:eastAsia="Times New Roman" w:hAnsi="Times New Roman"/>
          <w:b/>
          <w:lang w:eastAsia="hu-HU"/>
        </w:rPr>
        <w:t>3.1.</w:t>
      </w:r>
      <w:r w:rsidR="001153A5">
        <w:rPr>
          <w:rFonts w:ascii="Times New Roman" w:eastAsia="Times New Roman" w:hAnsi="Times New Roman"/>
          <w:lang w:eastAsia="hu-HU"/>
        </w:rPr>
        <w:t xml:space="preserve"> M</w:t>
      </w:r>
      <w:r w:rsidR="001153A5" w:rsidRPr="001153A5">
        <w:rPr>
          <w:rFonts w:ascii="Times New Roman" w:eastAsia="Times New Roman" w:hAnsi="Times New Roman"/>
          <w:lang w:eastAsia="hu-HU"/>
        </w:rPr>
        <w:t xml:space="preserve">egrendelést </w:t>
      </w:r>
      <w:r w:rsidR="001153A5">
        <w:rPr>
          <w:rFonts w:ascii="Times New Roman" w:eastAsia="Times New Roman" w:hAnsi="Times New Roman"/>
          <w:lang w:eastAsia="hu-HU"/>
        </w:rPr>
        <w:t>A</w:t>
      </w:r>
      <w:r w:rsidR="00F75B3E">
        <w:rPr>
          <w:rFonts w:ascii="Times New Roman" w:eastAsia="Times New Roman" w:hAnsi="Times New Roman"/>
          <w:lang w:eastAsia="hu-HU"/>
        </w:rPr>
        <w:t>jánlatkérő rendszerint havonta</w:t>
      </w:r>
      <w:r w:rsidR="001153A5" w:rsidRPr="001153A5">
        <w:rPr>
          <w:rFonts w:ascii="Times New Roman" w:eastAsia="Times New Roman" w:hAnsi="Times New Roman"/>
          <w:lang w:eastAsia="hu-HU"/>
        </w:rPr>
        <w:t xml:space="preserve"> ad le; ipari </w:t>
      </w:r>
      <w:proofErr w:type="spellStart"/>
      <w:r w:rsidR="001153A5" w:rsidRPr="001153A5">
        <w:rPr>
          <w:rFonts w:ascii="Times New Roman" w:eastAsia="Times New Roman" w:hAnsi="Times New Roman"/>
          <w:lang w:eastAsia="hu-HU"/>
        </w:rPr>
        <w:t>hypó</w:t>
      </w:r>
      <w:proofErr w:type="spellEnd"/>
      <w:r w:rsidR="001153A5" w:rsidRPr="001153A5">
        <w:rPr>
          <w:rFonts w:ascii="Times New Roman" w:eastAsia="Times New Roman" w:hAnsi="Times New Roman"/>
          <w:lang w:eastAsia="hu-HU"/>
        </w:rPr>
        <w:t xml:space="preserve"> megrendelése</w:t>
      </w:r>
      <w:r w:rsidR="008B348C">
        <w:rPr>
          <w:rFonts w:ascii="Times New Roman" w:eastAsia="Times New Roman" w:hAnsi="Times New Roman"/>
          <w:lang w:eastAsia="hu-HU"/>
        </w:rPr>
        <w:t>, a szerződés 5.</w:t>
      </w:r>
      <w:r w:rsidR="00FE4498">
        <w:rPr>
          <w:rFonts w:ascii="Times New Roman" w:eastAsia="Times New Roman" w:hAnsi="Times New Roman"/>
          <w:lang w:eastAsia="hu-HU"/>
        </w:rPr>
        <w:t>4</w:t>
      </w:r>
      <w:r w:rsidR="008B348C">
        <w:rPr>
          <w:rFonts w:ascii="Times New Roman" w:eastAsia="Times New Roman" w:hAnsi="Times New Roman"/>
          <w:lang w:eastAsia="hu-HU"/>
        </w:rPr>
        <w:t xml:space="preserve">. pontja szerint, </w:t>
      </w:r>
      <w:r w:rsidR="00E070A8" w:rsidRPr="001153A5">
        <w:rPr>
          <w:rFonts w:ascii="Times New Roman" w:eastAsia="Times New Roman" w:hAnsi="Times New Roman"/>
          <w:lang w:eastAsia="hu-HU"/>
        </w:rPr>
        <w:t>általában</w:t>
      </w:r>
      <w:r w:rsidR="001153A5" w:rsidRPr="001153A5">
        <w:rPr>
          <w:rFonts w:ascii="Times New Roman" w:eastAsia="Times New Roman" w:hAnsi="Times New Roman"/>
          <w:lang w:eastAsia="hu-HU"/>
        </w:rPr>
        <w:t xml:space="preserve"> negyedévente történik</w:t>
      </w:r>
      <w:r w:rsidR="009F6447">
        <w:rPr>
          <w:rFonts w:ascii="Times New Roman" w:eastAsia="Times New Roman" w:hAnsi="Times New Roman"/>
          <w:lang w:eastAsia="hu-HU"/>
        </w:rPr>
        <w:t>.</w:t>
      </w:r>
    </w:p>
    <w:p w:rsidR="001153A5" w:rsidRPr="001153A5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9F6447" w:rsidRPr="009F6447">
        <w:rPr>
          <w:rFonts w:ascii="Times New Roman" w:eastAsia="Times New Roman" w:hAnsi="Times New Roman"/>
          <w:b/>
          <w:lang w:eastAsia="hu-HU"/>
        </w:rPr>
        <w:t>.3.2.</w:t>
      </w:r>
      <w:r w:rsidR="009F6447">
        <w:rPr>
          <w:rFonts w:ascii="Times New Roman" w:eastAsia="Times New Roman" w:hAnsi="Times New Roman"/>
          <w:lang w:eastAsia="hu-HU"/>
        </w:rPr>
        <w:t xml:space="preserve"> S</w:t>
      </w:r>
      <w:r w:rsidR="009F6447" w:rsidRPr="001153A5">
        <w:rPr>
          <w:rFonts w:ascii="Times New Roman" w:eastAsia="Times New Roman" w:hAnsi="Times New Roman"/>
          <w:lang w:eastAsia="hu-HU"/>
        </w:rPr>
        <w:t>zállítási határidő: a megrendelés k</w:t>
      </w:r>
      <w:r w:rsidR="009F6447">
        <w:rPr>
          <w:rFonts w:ascii="Times New Roman" w:eastAsia="Times New Roman" w:hAnsi="Times New Roman"/>
          <w:lang w:eastAsia="hu-HU"/>
        </w:rPr>
        <w:t>ézhezvételétől számított 10 nap</w:t>
      </w:r>
      <w:r w:rsidR="003F3CA5">
        <w:rPr>
          <w:rFonts w:ascii="Times New Roman" w:eastAsia="Times New Roman" w:hAnsi="Times New Roman"/>
          <w:lang w:eastAsia="hu-HU"/>
        </w:rPr>
        <w:t>on belül</w:t>
      </w:r>
      <w:r w:rsidR="009F6447">
        <w:rPr>
          <w:rFonts w:ascii="Times New Roman" w:eastAsia="Times New Roman" w:hAnsi="Times New Roman"/>
          <w:lang w:eastAsia="hu-HU"/>
        </w:rPr>
        <w:t xml:space="preserve">. </w:t>
      </w:r>
      <w:r w:rsidR="003F3CA5" w:rsidRPr="003F3CA5">
        <w:rPr>
          <w:rFonts w:ascii="Times New Roman" w:eastAsia="Times New Roman" w:hAnsi="Times New Roman"/>
          <w:lang w:eastAsia="hu-HU"/>
        </w:rPr>
        <w:t xml:space="preserve">A megrendelés minden esetben írásban (e-mailben vagy faxon) történik. A </w:t>
      </w:r>
      <w:r w:rsidR="000B49A7">
        <w:rPr>
          <w:rFonts w:ascii="Times New Roman" w:eastAsia="Times New Roman" w:hAnsi="Times New Roman"/>
          <w:lang w:eastAsia="hu-HU"/>
        </w:rPr>
        <w:t>nyertes Ajánlattevő</w:t>
      </w:r>
      <w:r w:rsidR="003F3CA5" w:rsidRPr="003F3CA5">
        <w:rPr>
          <w:rFonts w:ascii="Times New Roman" w:eastAsia="Times New Roman" w:hAnsi="Times New Roman"/>
          <w:lang w:eastAsia="hu-HU"/>
        </w:rPr>
        <w:t xml:space="preserve"> a megrendelést köteles írásban (e-mailben vagy faxon), 2 munkanapon belül visszaigazolni.</w:t>
      </w:r>
      <w:r w:rsidR="003F3CA5">
        <w:rPr>
          <w:rFonts w:ascii="Times New Roman" w:eastAsia="Times New Roman" w:hAnsi="Times New Roman"/>
          <w:lang w:eastAsia="hu-HU"/>
        </w:rPr>
        <w:t xml:space="preserve"> V</w:t>
      </w:r>
      <w:r w:rsidR="001153A5" w:rsidRPr="001153A5">
        <w:rPr>
          <w:rFonts w:ascii="Times New Roman" w:eastAsia="Times New Roman" w:hAnsi="Times New Roman"/>
          <w:lang w:eastAsia="hu-HU"/>
        </w:rPr>
        <w:t>isszaigazolás hiányában a szállítási határidő a megrendelés megküldésének napját</w:t>
      </w:r>
      <w:r w:rsidR="009F6447">
        <w:rPr>
          <w:rFonts w:ascii="Times New Roman" w:eastAsia="Times New Roman" w:hAnsi="Times New Roman"/>
          <w:lang w:eastAsia="hu-HU"/>
        </w:rPr>
        <w:t>ól számítódik.</w:t>
      </w:r>
    </w:p>
    <w:p w:rsidR="001153A5" w:rsidRDefault="009F6447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Pr="001153A5">
        <w:rPr>
          <w:rFonts w:ascii="Times New Roman" w:eastAsia="Times New Roman" w:hAnsi="Times New Roman"/>
          <w:lang w:eastAsia="hu-HU"/>
        </w:rPr>
        <w:t xml:space="preserve">mennyiben </w:t>
      </w:r>
      <w:r>
        <w:rPr>
          <w:rFonts w:ascii="Times New Roman" w:eastAsia="Times New Roman" w:hAnsi="Times New Roman"/>
          <w:lang w:eastAsia="hu-HU"/>
        </w:rPr>
        <w:t xml:space="preserve">a </w:t>
      </w:r>
      <w:r w:rsidR="000B49A7">
        <w:rPr>
          <w:rFonts w:ascii="Times New Roman" w:eastAsia="Times New Roman" w:hAnsi="Times New Roman"/>
          <w:lang w:eastAsia="hu-HU"/>
        </w:rPr>
        <w:t>nyertes Ajánlattevő</w:t>
      </w:r>
      <w:r w:rsidRPr="001153A5">
        <w:rPr>
          <w:rFonts w:ascii="Times New Roman" w:eastAsia="Times New Roman" w:hAnsi="Times New Roman"/>
          <w:lang w:eastAsia="hu-HU"/>
        </w:rPr>
        <w:t xml:space="preserve"> a szállítási határidőt előreláthatólag nem tudja teljesíteni, köteles </w:t>
      </w:r>
      <w:r w:rsidR="000B49A7">
        <w:rPr>
          <w:rFonts w:ascii="Times New Roman" w:eastAsia="Times New Roman" w:hAnsi="Times New Roman"/>
          <w:lang w:eastAsia="hu-HU"/>
        </w:rPr>
        <w:t>A</w:t>
      </w:r>
      <w:r w:rsidRPr="001153A5">
        <w:rPr>
          <w:rFonts w:ascii="Times New Roman" w:eastAsia="Times New Roman" w:hAnsi="Times New Roman"/>
          <w:lang w:eastAsia="hu-HU"/>
        </w:rPr>
        <w:t>jánlatkérőt haladéktalanul, de legkésőbb a szállítási határidőt megelőző 5. napig írásban értesíteni</w:t>
      </w:r>
      <w:r>
        <w:rPr>
          <w:rFonts w:ascii="Times New Roman" w:eastAsia="Times New Roman" w:hAnsi="Times New Roman"/>
          <w:lang w:eastAsia="hu-HU"/>
        </w:rPr>
        <w:t>.</w:t>
      </w:r>
    </w:p>
    <w:p w:rsidR="003F3CA5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5451E5" w:rsidRPr="005451E5">
        <w:rPr>
          <w:rFonts w:ascii="Times New Roman" w:eastAsia="Times New Roman" w:hAnsi="Times New Roman"/>
          <w:b/>
          <w:lang w:eastAsia="hu-HU"/>
        </w:rPr>
        <w:t>.3.3.</w:t>
      </w:r>
      <w:r w:rsidR="005451E5">
        <w:rPr>
          <w:rFonts w:ascii="Times New Roman" w:eastAsia="Times New Roman" w:hAnsi="Times New Roman"/>
          <w:lang w:eastAsia="hu-HU"/>
        </w:rPr>
        <w:t xml:space="preserve"> </w:t>
      </w:r>
      <w:r w:rsidR="003F3CA5" w:rsidRPr="003F3CA5">
        <w:rPr>
          <w:rFonts w:ascii="Times New Roman" w:eastAsia="Times New Roman" w:hAnsi="Times New Roman"/>
          <w:lang w:eastAsia="hu-HU"/>
        </w:rPr>
        <w:t xml:space="preserve">A termékeknek a teljesítési helyig történő szállításáért a </w:t>
      </w:r>
      <w:r w:rsidR="000B49A7">
        <w:rPr>
          <w:rFonts w:ascii="Times New Roman" w:eastAsia="Times New Roman" w:hAnsi="Times New Roman"/>
          <w:lang w:eastAsia="hu-HU"/>
        </w:rPr>
        <w:t>nyertes Ajánlattevő</w:t>
      </w:r>
      <w:r w:rsidR="003F3CA5" w:rsidRPr="003F3CA5">
        <w:rPr>
          <w:rFonts w:ascii="Times New Roman" w:eastAsia="Times New Roman" w:hAnsi="Times New Roman"/>
          <w:lang w:eastAsia="hu-HU"/>
        </w:rPr>
        <w:t xml:space="preserve"> külön díjazást nem igényelhet, a szállítás költsége a </w:t>
      </w:r>
      <w:r w:rsidR="000B49A7">
        <w:rPr>
          <w:rFonts w:ascii="Times New Roman" w:eastAsia="Times New Roman" w:hAnsi="Times New Roman"/>
          <w:lang w:eastAsia="hu-HU"/>
        </w:rPr>
        <w:t>nyertes Ajánlattevő</w:t>
      </w:r>
      <w:r w:rsidR="003F3CA5" w:rsidRPr="003F3CA5">
        <w:rPr>
          <w:rFonts w:ascii="Times New Roman" w:eastAsia="Times New Roman" w:hAnsi="Times New Roman"/>
          <w:lang w:eastAsia="hu-HU"/>
        </w:rPr>
        <w:t xml:space="preserve">t terheli, az külön nem számlázható le. A </w:t>
      </w:r>
      <w:r w:rsidR="000B49A7">
        <w:rPr>
          <w:rFonts w:ascii="Times New Roman" w:eastAsia="Times New Roman" w:hAnsi="Times New Roman"/>
          <w:lang w:eastAsia="hu-HU"/>
        </w:rPr>
        <w:t>nyertes Ajánlattevő</w:t>
      </w:r>
      <w:r w:rsidR="000B49A7" w:rsidRPr="003F3CA5">
        <w:rPr>
          <w:rFonts w:ascii="Times New Roman" w:eastAsia="Times New Roman" w:hAnsi="Times New Roman"/>
          <w:lang w:eastAsia="hu-HU"/>
        </w:rPr>
        <w:t xml:space="preserve"> </w:t>
      </w:r>
      <w:r w:rsidR="003F3CA5" w:rsidRPr="003F3CA5">
        <w:rPr>
          <w:rFonts w:ascii="Times New Roman" w:eastAsia="Times New Roman" w:hAnsi="Times New Roman"/>
          <w:lang w:eastAsia="hu-HU"/>
        </w:rPr>
        <w:t>a leszállítandó terméket a szállítás módjának, illetve az előírásoknak megfelelő csomagolásban szállítja le, és a</w:t>
      </w:r>
      <w:r w:rsidR="000B49A7">
        <w:rPr>
          <w:rFonts w:ascii="Times New Roman" w:eastAsia="Times New Roman" w:hAnsi="Times New Roman"/>
          <w:lang w:eastAsia="hu-HU"/>
        </w:rPr>
        <w:t>z Ajánlattevő</w:t>
      </w:r>
      <w:r w:rsidR="003F3CA5" w:rsidRPr="003F3CA5">
        <w:rPr>
          <w:rFonts w:ascii="Times New Roman" w:eastAsia="Times New Roman" w:hAnsi="Times New Roman"/>
          <w:lang w:eastAsia="hu-HU"/>
        </w:rPr>
        <w:t xml:space="preserve"> által megjelölt helyiségbe való kirakodással teljesíti. </w:t>
      </w:r>
    </w:p>
    <w:p w:rsidR="009F6447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E17C0B" w:rsidRPr="00E17C0B">
        <w:rPr>
          <w:rFonts w:ascii="Times New Roman" w:eastAsia="Times New Roman" w:hAnsi="Times New Roman"/>
          <w:b/>
          <w:lang w:eastAsia="hu-HU"/>
        </w:rPr>
        <w:t>.3.</w:t>
      </w:r>
      <w:r w:rsidR="005451E5">
        <w:rPr>
          <w:rFonts w:ascii="Times New Roman" w:eastAsia="Times New Roman" w:hAnsi="Times New Roman"/>
          <w:b/>
          <w:lang w:eastAsia="hu-HU"/>
        </w:rPr>
        <w:t>4</w:t>
      </w:r>
      <w:r w:rsidR="00E17C0B" w:rsidRPr="00E17C0B">
        <w:rPr>
          <w:rFonts w:ascii="Times New Roman" w:eastAsia="Times New Roman" w:hAnsi="Times New Roman"/>
          <w:b/>
          <w:lang w:eastAsia="hu-HU"/>
        </w:rPr>
        <w:t>.</w:t>
      </w:r>
      <w:r w:rsidR="00E17C0B">
        <w:rPr>
          <w:rFonts w:ascii="Times New Roman" w:eastAsia="Times New Roman" w:hAnsi="Times New Roman"/>
          <w:lang w:eastAsia="hu-HU"/>
        </w:rPr>
        <w:t xml:space="preserve"> 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Az ipari </w:t>
      </w:r>
      <w:proofErr w:type="spellStart"/>
      <w:r w:rsidR="009F6447" w:rsidRPr="001153A5">
        <w:rPr>
          <w:rFonts w:ascii="Times New Roman" w:eastAsia="Times New Roman" w:hAnsi="Times New Roman"/>
          <w:lang w:eastAsia="hu-HU"/>
        </w:rPr>
        <w:t>hypó</w:t>
      </w:r>
      <w:proofErr w:type="spellEnd"/>
      <w:r w:rsidR="009F6447" w:rsidRPr="001153A5">
        <w:rPr>
          <w:rFonts w:ascii="Times New Roman" w:eastAsia="Times New Roman" w:hAnsi="Times New Roman"/>
          <w:lang w:eastAsia="hu-HU"/>
        </w:rPr>
        <w:t xml:space="preserve"> és a mosogatószer</w:t>
      </w:r>
      <w:r w:rsidR="00A03EFD">
        <w:rPr>
          <w:rFonts w:ascii="Times New Roman" w:eastAsia="Times New Roman" w:hAnsi="Times New Roman"/>
          <w:lang w:eastAsia="hu-HU"/>
        </w:rPr>
        <w:t xml:space="preserve"> </w:t>
      </w:r>
      <w:r w:rsidR="00927491">
        <w:rPr>
          <w:rFonts w:ascii="Times New Roman" w:eastAsia="Times New Roman" w:hAnsi="Times New Roman"/>
          <w:lang w:eastAsia="hu-HU"/>
        </w:rPr>
        <w:t>20</w:t>
      </w:r>
      <w:r w:rsidR="00D70BB4">
        <w:rPr>
          <w:rFonts w:ascii="Times New Roman" w:eastAsia="Times New Roman" w:hAnsi="Times New Roman"/>
          <w:lang w:eastAsia="hu-HU"/>
        </w:rPr>
        <w:t xml:space="preserve"> vagy 25</w:t>
      </w:r>
      <w:r w:rsidR="00927491">
        <w:rPr>
          <w:rFonts w:ascii="Times New Roman" w:eastAsia="Times New Roman" w:hAnsi="Times New Roman"/>
          <w:lang w:eastAsia="hu-HU"/>
        </w:rPr>
        <w:t xml:space="preserve"> l-es </w:t>
      </w:r>
      <w:r w:rsidR="00A03EFD">
        <w:rPr>
          <w:rFonts w:ascii="Times New Roman" w:eastAsia="Times New Roman" w:hAnsi="Times New Roman"/>
          <w:lang w:eastAsia="hu-HU"/>
        </w:rPr>
        <w:t>göngyölegeit is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visszaszolgáltat</w:t>
      </w:r>
      <w:r w:rsidR="00A03EFD">
        <w:rPr>
          <w:rFonts w:ascii="Times New Roman" w:eastAsia="Times New Roman" w:hAnsi="Times New Roman"/>
          <w:lang w:eastAsia="hu-HU"/>
        </w:rPr>
        <w:t>ja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</w:t>
      </w:r>
      <w:r w:rsidR="009F6447">
        <w:rPr>
          <w:rFonts w:ascii="Times New Roman" w:eastAsia="Times New Roman" w:hAnsi="Times New Roman"/>
          <w:lang w:eastAsia="hu-HU"/>
        </w:rPr>
        <w:t>A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jánlatkérő, </w:t>
      </w:r>
      <w:r w:rsidR="009F6447">
        <w:rPr>
          <w:rFonts w:ascii="Times New Roman" w:eastAsia="Times New Roman" w:hAnsi="Times New Roman"/>
          <w:lang w:eastAsia="hu-HU"/>
        </w:rPr>
        <w:t>viszont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</w:t>
      </w:r>
      <w:r w:rsidR="004E7BC5" w:rsidRPr="001153A5">
        <w:rPr>
          <w:rFonts w:ascii="Times New Roman" w:eastAsia="Times New Roman" w:hAnsi="Times New Roman"/>
          <w:lang w:eastAsia="hu-HU"/>
        </w:rPr>
        <w:t>e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tisztítószerek felhasználás</w:t>
      </w:r>
      <w:r w:rsidR="003F3B1B">
        <w:rPr>
          <w:rFonts w:ascii="Times New Roman" w:eastAsia="Times New Roman" w:hAnsi="Times New Roman"/>
          <w:lang w:eastAsia="hu-HU"/>
        </w:rPr>
        <w:t>a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 </w:t>
      </w:r>
      <w:r w:rsidR="003F3B1B">
        <w:rPr>
          <w:rFonts w:ascii="Times New Roman" w:eastAsia="Times New Roman" w:hAnsi="Times New Roman"/>
          <w:lang w:eastAsia="hu-HU"/>
        </w:rPr>
        <w:t>nem esik egybe a megrendelésekkel, azaz a megrendelt mennyiség</w:t>
      </w:r>
      <w:r w:rsidR="003F3B1B" w:rsidRPr="001153A5">
        <w:rPr>
          <w:rFonts w:ascii="Times New Roman" w:eastAsia="Times New Roman" w:hAnsi="Times New Roman"/>
          <w:lang w:eastAsia="hu-HU"/>
        </w:rPr>
        <w:t xml:space="preserve"> </w:t>
      </w:r>
      <w:r w:rsidR="009F6447" w:rsidRPr="001153A5">
        <w:rPr>
          <w:rFonts w:ascii="Times New Roman" w:eastAsia="Times New Roman" w:hAnsi="Times New Roman"/>
          <w:lang w:eastAsia="hu-HU"/>
        </w:rPr>
        <w:t xml:space="preserve">nem minden esetben </w:t>
      </w:r>
      <w:r w:rsidR="003F3B1B">
        <w:rPr>
          <w:rFonts w:ascii="Times New Roman" w:eastAsia="Times New Roman" w:hAnsi="Times New Roman"/>
          <w:lang w:eastAsia="hu-HU"/>
        </w:rPr>
        <w:t xml:space="preserve">fog elfogyni </w:t>
      </w:r>
      <w:r w:rsidR="009F6447" w:rsidRPr="001153A5">
        <w:rPr>
          <w:rFonts w:ascii="Times New Roman" w:eastAsia="Times New Roman" w:hAnsi="Times New Roman"/>
          <w:lang w:eastAsia="hu-HU"/>
        </w:rPr>
        <w:t>a következő h</w:t>
      </w:r>
      <w:r w:rsidR="009F6447">
        <w:rPr>
          <w:rFonts w:ascii="Times New Roman" w:eastAsia="Times New Roman" w:hAnsi="Times New Roman"/>
          <w:lang w:eastAsia="hu-HU"/>
        </w:rPr>
        <w:t>avi megrendelés kiszállításáig</w:t>
      </w:r>
      <w:r w:rsidR="00E17C0B">
        <w:rPr>
          <w:rFonts w:ascii="Times New Roman" w:eastAsia="Times New Roman" w:hAnsi="Times New Roman"/>
          <w:lang w:eastAsia="hu-HU"/>
        </w:rPr>
        <w:t>.</w:t>
      </w:r>
      <w:r w:rsidR="00A03EFD" w:rsidRPr="00A03EFD">
        <w:rPr>
          <w:rFonts w:ascii="Times New Roman" w:eastAsia="Times New Roman" w:hAnsi="Times New Roman"/>
          <w:lang w:eastAsia="hu-HU"/>
        </w:rPr>
        <w:t xml:space="preserve"> </w:t>
      </w:r>
      <w:r w:rsidR="003F3B1B">
        <w:rPr>
          <w:rFonts w:ascii="Times New Roman" w:eastAsia="Times New Roman" w:hAnsi="Times New Roman"/>
          <w:lang w:eastAsia="hu-HU"/>
        </w:rPr>
        <w:t xml:space="preserve">Emiatt a nyertes Ajánlattevőnek cseregöngyölegekről magának kell gondoskodnia a szükséges mennyiségben. </w:t>
      </w:r>
      <w:r w:rsidR="00A03EFD" w:rsidRPr="00E95C48">
        <w:rPr>
          <w:rFonts w:ascii="Times New Roman" w:eastAsia="Times New Roman" w:hAnsi="Times New Roman"/>
          <w:i/>
          <w:lang w:eastAsia="hu-HU"/>
        </w:rPr>
        <w:t xml:space="preserve">Az érintett ballonokat </w:t>
      </w:r>
      <w:r w:rsidR="00E95C48" w:rsidRPr="00E95C48">
        <w:rPr>
          <w:rFonts w:ascii="Times New Roman" w:eastAsia="Times New Roman" w:hAnsi="Times New Roman"/>
          <w:i/>
          <w:lang w:eastAsia="hu-HU"/>
        </w:rPr>
        <w:t>csak a kiürülés után,</w:t>
      </w:r>
      <w:r w:rsidR="00A03EFD" w:rsidRPr="00E95C48">
        <w:rPr>
          <w:rFonts w:ascii="Times New Roman" w:eastAsia="Times New Roman" w:hAnsi="Times New Roman"/>
          <w:i/>
          <w:lang w:eastAsia="hu-HU"/>
        </w:rPr>
        <w:t xml:space="preserve"> a kiürülést követő</w:t>
      </w:r>
      <w:r w:rsidR="00E95C48" w:rsidRPr="00E95C48">
        <w:rPr>
          <w:rFonts w:ascii="Times New Roman" w:eastAsia="Times New Roman" w:hAnsi="Times New Roman"/>
          <w:i/>
          <w:lang w:eastAsia="hu-HU"/>
        </w:rPr>
        <w:t xml:space="preserve"> első</w:t>
      </w:r>
      <w:r w:rsidR="00A03EFD" w:rsidRPr="00E95C48">
        <w:rPr>
          <w:rFonts w:ascii="Times New Roman" w:eastAsia="Times New Roman" w:hAnsi="Times New Roman"/>
          <w:i/>
          <w:lang w:eastAsia="hu-HU"/>
        </w:rPr>
        <w:t xml:space="preserve"> szállításkor tudja visszaszolgáltatni Ajánlatkérő</w:t>
      </w:r>
      <w:r w:rsidR="00E95C48">
        <w:rPr>
          <w:rFonts w:ascii="Times New Roman" w:eastAsia="Times New Roman" w:hAnsi="Times New Roman"/>
          <w:i/>
          <w:lang w:eastAsia="hu-HU"/>
        </w:rPr>
        <w:t>, mely nem esik egybe a ballonok átvételét követő szállítással</w:t>
      </w:r>
      <w:r w:rsidR="00A03EFD">
        <w:rPr>
          <w:rFonts w:ascii="Times New Roman" w:eastAsia="Times New Roman" w:hAnsi="Times New Roman"/>
          <w:lang w:eastAsia="hu-HU"/>
        </w:rPr>
        <w:t>.</w:t>
      </w:r>
      <w:r w:rsidR="003F3B1B">
        <w:rPr>
          <w:rFonts w:ascii="Times New Roman" w:eastAsia="Times New Roman" w:hAnsi="Times New Roman"/>
          <w:lang w:eastAsia="hu-HU"/>
        </w:rPr>
        <w:t xml:space="preserve"> </w:t>
      </w:r>
    </w:p>
    <w:p w:rsidR="00D2691C" w:rsidRDefault="00984061" w:rsidP="00FC21B3">
      <w:pPr>
        <w:tabs>
          <w:tab w:val="left" w:pos="1140"/>
          <w:tab w:val="center" w:pos="4716"/>
        </w:tabs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D2691C" w:rsidRPr="00FB518A">
        <w:rPr>
          <w:rFonts w:ascii="Times New Roman" w:eastAsia="Times New Roman" w:hAnsi="Times New Roman"/>
          <w:b/>
          <w:lang w:eastAsia="hu-HU"/>
        </w:rPr>
        <w:t>.3.5.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A 2. részajánlati körben a </w:t>
      </w:r>
      <w:r w:rsidR="00D2691C" w:rsidRPr="00FB518A">
        <w:rPr>
          <w:rFonts w:ascii="Times New Roman" w:eastAsia="Times New Roman" w:hAnsi="Times New Roman"/>
          <w:b/>
          <w:lang w:eastAsia="hu-HU"/>
        </w:rPr>
        <w:t xml:space="preserve">27. </w:t>
      </w:r>
      <w:r w:rsidR="001041E8" w:rsidRPr="00FB518A">
        <w:rPr>
          <w:rFonts w:ascii="Times New Roman" w:eastAsia="Times New Roman" w:hAnsi="Times New Roman"/>
          <w:b/>
          <w:lang w:eastAsia="hu-HU"/>
        </w:rPr>
        <w:t xml:space="preserve">és 28. </w:t>
      </w:r>
      <w:r w:rsidR="00D2691C" w:rsidRPr="00FB518A">
        <w:rPr>
          <w:rFonts w:ascii="Times New Roman" w:eastAsia="Times New Roman" w:hAnsi="Times New Roman"/>
          <w:b/>
          <w:lang w:eastAsia="hu-HU"/>
        </w:rPr>
        <w:t xml:space="preserve">sor, </w:t>
      </w:r>
      <w:r w:rsidR="00D2691C" w:rsidRPr="00FB518A">
        <w:rPr>
          <w:rFonts w:ascii="Times New Roman" w:eastAsia="Times New Roman" w:hAnsi="Times New Roman"/>
          <w:b/>
          <w:lang w:eastAsia="hu-HU"/>
        </w:rPr>
        <w:tab/>
        <w:t xml:space="preserve">PE tasak 30x40 </w:t>
      </w:r>
      <w:r w:rsidR="001041E8" w:rsidRPr="00FB518A">
        <w:rPr>
          <w:rFonts w:ascii="Times New Roman" w:eastAsia="Times New Roman" w:hAnsi="Times New Roman"/>
          <w:b/>
          <w:lang w:eastAsia="hu-HU"/>
        </w:rPr>
        <w:t>és 60x40</w:t>
      </w:r>
      <w:r w:rsidR="001041E8" w:rsidRPr="00FB518A">
        <w:rPr>
          <w:rFonts w:ascii="Times New Roman" w:eastAsia="Times New Roman" w:hAnsi="Times New Roman"/>
          <w:lang w:eastAsia="hu-HU"/>
        </w:rPr>
        <w:t xml:space="preserve"> </w:t>
      </w:r>
      <w:r w:rsidR="00D2691C" w:rsidRPr="00FB518A">
        <w:rPr>
          <w:rFonts w:ascii="Times New Roman" w:eastAsia="Times New Roman" w:hAnsi="Times New Roman"/>
          <w:lang w:eastAsia="hu-HU"/>
        </w:rPr>
        <w:t>tétel</w:t>
      </w:r>
      <w:r w:rsidR="001041E8" w:rsidRPr="00FB518A">
        <w:rPr>
          <w:rFonts w:ascii="Times New Roman" w:eastAsia="Times New Roman" w:hAnsi="Times New Roman"/>
          <w:lang w:eastAsia="hu-HU"/>
        </w:rPr>
        <w:t>ek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mennyisége az aktuális fogyás alapján lett meghatározva. E termék</w:t>
      </w:r>
      <w:r w:rsidR="001041E8" w:rsidRPr="00FB518A">
        <w:rPr>
          <w:rFonts w:ascii="Times New Roman" w:eastAsia="Times New Roman" w:hAnsi="Times New Roman"/>
          <w:lang w:eastAsia="hu-HU"/>
        </w:rPr>
        <w:t>ek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</w:t>
      </w:r>
      <w:r w:rsidR="00BD5D29" w:rsidRPr="00FB518A">
        <w:rPr>
          <w:rFonts w:ascii="Times New Roman" w:eastAsia="Times New Roman" w:hAnsi="Times New Roman"/>
          <w:lang w:eastAsia="hu-HU"/>
        </w:rPr>
        <w:t xml:space="preserve">alapvetően </w:t>
      </w:r>
      <w:r w:rsidR="00D2691C" w:rsidRPr="00FB518A">
        <w:rPr>
          <w:rFonts w:ascii="Times New Roman" w:eastAsia="Times New Roman" w:hAnsi="Times New Roman"/>
          <w:lang w:eastAsia="hu-HU"/>
        </w:rPr>
        <w:t>a</w:t>
      </w:r>
      <w:r w:rsidR="00EF1657" w:rsidRPr="00FB518A">
        <w:rPr>
          <w:rFonts w:ascii="Times New Roman" w:eastAsia="Times New Roman" w:hAnsi="Times New Roman"/>
          <w:lang w:eastAsia="hu-HU"/>
        </w:rPr>
        <w:t>z Ajánlatkérő által ellátott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</w:t>
      </w:r>
      <w:r w:rsidR="000B49A7" w:rsidRPr="00FB518A">
        <w:rPr>
          <w:rFonts w:ascii="Times New Roman" w:eastAsia="Times New Roman" w:hAnsi="Times New Roman"/>
          <w:lang w:eastAsia="hu-HU"/>
        </w:rPr>
        <w:t xml:space="preserve">Menekültügyi </w:t>
      </w:r>
      <w:r w:rsidR="00C7737F">
        <w:rPr>
          <w:rFonts w:ascii="Times New Roman" w:eastAsia="Times New Roman" w:hAnsi="Times New Roman"/>
          <w:lang w:eastAsia="hu-HU"/>
        </w:rPr>
        <w:t>B</w:t>
      </w:r>
      <w:r w:rsidR="00BD5D29" w:rsidRPr="00FB518A">
        <w:rPr>
          <w:rFonts w:ascii="Times New Roman" w:eastAsia="Times New Roman" w:hAnsi="Times New Roman"/>
          <w:lang w:eastAsia="hu-HU"/>
        </w:rPr>
        <w:t>efogadó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</w:t>
      </w:r>
      <w:r w:rsidR="00C7737F">
        <w:rPr>
          <w:rFonts w:ascii="Times New Roman" w:eastAsia="Times New Roman" w:hAnsi="Times New Roman"/>
          <w:lang w:eastAsia="hu-HU"/>
        </w:rPr>
        <w:t>K</w:t>
      </w:r>
      <w:r w:rsidR="000B49A7" w:rsidRPr="00FB518A">
        <w:rPr>
          <w:rFonts w:ascii="Times New Roman" w:eastAsia="Times New Roman" w:hAnsi="Times New Roman"/>
          <w:lang w:eastAsia="hu-HU"/>
        </w:rPr>
        <w:t>özpont</w:t>
      </w:r>
      <w:r w:rsidR="00EF1657" w:rsidRPr="00FB518A">
        <w:rPr>
          <w:rFonts w:ascii="Times New Roman" w:eastAsia="Times New Roman" w:hAnsi="Times New Roman"/>
          <w:lang w:eastAsia="hu-HU"/>
        </w:rPr>
        <w:t>ok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</w:t>
      </w:r>
      <w:r w:rsidR="00EF1657" w:rsidRPr="00FB518A">
        <w:rPr>
          <w:rFonts w:ascii="Times New Roman" w:eastAsia="Times New Roman" w:hAnsi="Times New Roman"/>
          <w:lang w:eastAsia="hu-HU"/>
        </w:rPr>
        <w:t>élelmezéséhez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szükséges</w:t>
      </w:r>
      <w:r w:rsidR="001041E8" w:rsidRPr="00FB518A">
        <w:rPr>
          <w:rFonts w:ascii="Times New Roman" w:eastAsia="Times New Roman" w:hAnsi="Times New Roman"/>
          <w:lang w:eastAsia="hu-HU"/>
        </w:rPr>
        <w:t>ek</w:t>
      </w:r>
      <w:r w:rsidR="00D2691C" w:rsidRPr="00FB518A">
        <w:rPr>
          <w:rFonts w:ascii="Times New Roman" w:eastAsia="Times New Roman" w:hAnsi="Times New Roman"/>
          <w:lang w:eastAsia="hu-HU"/>
        </w:rPr>
        <w:t>. Ennek megfelelően a megrendelendő mennyis</w:t>
      </w:r>
      <w:r w:rsidR="000B49A7" w:rsidRPr="00FB518A">
        <w:rPr>
          <w:rFonts w:ascii="Times New Roman" w:eastAsia="Times New Roman" w:hAnsi="Times New Roman"/>
          <w:lang w:eastAsia="hu-HU"/>
        </w:rPr>
        <w:t>ég mindig a központ</w:t>
      </w:r>
      <w:r w:rsidR="00EF1657" w:rsidRPr="00FB518A">
        <w:rPr>
          <w:rFonts w:ascii="Times New Roman" w:eastAsia="Times New Roman" w:hAnsi="Times New Roman"/>
          <w:lang w:eastAsia="hu-HU"/>
        </w:rPr>
        <w:t>ok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üzemeléséhez, a</w:t>
      </w:r>
      <w:r w:rsidR="00EF1657" w:rsidRPr="00FB518A">
        <w:rPr>
          <w:rFonts w:ascii="Times New Roman" w:eastAsia="Times New Roman" w:hAnsi="Times New Roman"/>
          <w:lang w:eastAsia="hu-HU"/>
        </w:rPr>
        <w:t>zo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k kapacitásához igazodik. Ajánlatkérő jelzi, hogy emiatt </w:t>
      </w:r>
      <w:r w:rsidR="001041E8" w:rsidRPr="00FB518A">
        <w:rPr>
          <w:rFonts w:ascii="Times New Roman" w:eastAsia="Times New Roman" w:hAnsi="Times New Roman"/>
          <w:lang w:eastAsia="hu-HU"/>
        </w:rPr>
        <w:t>e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tételsor</w:t>
      </w:r>
      <w:r w:rsidR="001041E8" w:rsidRPr="00FB518A">
        <w:rPr>
          <w:rFonts w:ascii="Times New Roman" w:eastAsia="Times New Roman" w:hAnsi="Times New Roman"/>
          <w:lang w:eastAsia="hu-HU"/>
        </w:rPr>
        <w:t>ok</w:t>
      </w:r>
      <w:r w:rsidR="00D2691C" w:rsidRPr="00FB518A">
        <w:rPr>
          <w:rFonts w:ascii="Times New Roman" w:eastAsia="Times New Roman" w:hAnsi="Times New Roman"/>
          <w:lang w:eastAsia="hu-HU"/>
        </w:rPr>
        <w:t xml:space="preserve"> esetében a megrendelt </w:t>
      </w:r>
      <w:r w:rsidR="0027000B" w:rsidRPr="00FB518A">
        <w:rPr>
          <w:rFonts w:ascii="Times New Roman" w:eastAsia="Times New Roman" w:hAnsi="Times New Roman"/>
          <w:lang w:eastAsia="hu-HU"/>
        </w:rPr>
        <w:t>mennyiség a tervezetthez képest jelentősen módosulhat.</w:t>
      </w:r>
      <w:r w:rsidR="0027000B">
        <w:rPr>
          <w:rFonts w:ascii="Times New Roman" w:eastAsia="Times New Roman" w:hAnsi="Times New Roman"/>
          <w:lang w:eastAsia="hu-HU"/>
        </w:rPr>
        <w:t xml:space="preserve"> </w:t>
      </w:r>
    </w:p>
    <w:p w:rsidR="00D2691C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lastRenderedPageBreak/>
        <w:t>9</w:t>
      </w:r>
      <w:r w:rsidR="001E1569" w:rsidRPr="00301F36">
        <w:rPr>
          <w:rFonts w:ascii="Times New Roman" w:eastAsia="Times New Roman" w:hAnsi="Times New Roman"/>
          <w:b/>
          <w:lang w:eastAsia="hu-HU"/>
        </w:rPr>
        <w:t>.3.6.</w:t>
      </w:r>
      <w:r w:rsidR="001E1569">
        <w:rPr>
          <w:rFonts w:ascii="Times New Roman" w:eastAsia="Times New Roman" w:hAnsi="Times New Roman"/>
          <w:lang w:eastAsia="hu-HU"/>
        </w:rPr>
        <w:t xml:space="preserve"> </w:t>
      </w:r>
      <w:r w:rsidR="00301F36">
        <w:rPr>
          <w:rFonts w:ascii="Times New Roman" w:eastAsia="Times New Roman" w:hAnsi="Times New Roman"/>
          <w:lang w:eastAsia="hu-HU"/>
        </w:rPr>
        <w:t xml:space="preserve">Ajánlatkérő felhívja a figyelmet arra, hogy ha </w:t>
      </w:r>
      <w:r w:rsidR="001E1569" w:rsidRPr="001E1569">
        <w:rPr>
          <w:rFonts w:ascii="Times New Roman" w:eastAsia="Times New Roman" w:hAnsi="Times New Roman"/>
          <w:lang w:eastAsia="hu-HU"/>
        </w:rPr>
        <w:t xml:space="preserve">egyes tételsorokra nem történik rendelés, ezzel kapcsolatban jogkövetkezményt </w:t>
      </w:r>
      <w:r w:rsidR="00301F36">
        <w:rPr>
          <w:rFonts w:ascii="Times New Roman" w:eastAsia="Times New Roman" w:hAnsi="Times New Roman"/>
          <w:lang w:eastAsia="hu-HU"/>
        </w:rPr>
        <w:t xml:space="preserve">a nyertes Ajánlattevő </w:t>
      </w:r>
      <w:r w:rsidR="001E1569" w:rsidRPr="001E1569">
        <w:rPr>
          <w:rFonts w:ascii="Times New Roman" w:eastAsia="Times New Roman" w:hAnsi="Times New Roman"/>
          <w:lang w:eastAsia="hu-HU"/>
        </w:rPr>
        <w:t xml:space="preserve">nem érvényesíthet </w:t>
      </w:r>
      <w:r w:rsidR="00301F36">
        <w:rPr>
          <w:rFonts w:ascii="Times New Roman" w:eastAsia="Times New Roman" w:hAnsi="Times New Roman"/>
          <w:lang w:eastAsia="hu-HU"/>
        </w:rPr>
        <w:t>Ajánlatkérővel</w:t>
      </w:r>
      <w:r w:rsidR="00FA574A">
        <w:rPr>
          <w:rFonts w:ascii="Times New Roman" w:eastAsia="Times New Roman" w:hAnsi="Times New Roman"/>
          <w:lang w:eastAsia="hu-HU"/>
        </w:rPr>
        <w:t xml:space="preserve"> szemben, a szerződés 2.2. pontja alapján.</w:t>
      </w:r>
    </w:p>
    <w:p w:rsidR="001041E8" w:rsidRPr="001041E8" w:rsidRDefault="00984061" w:rsidP="00FC21B3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1041E8" w:rsidRPr="001041E8">
        <w:rPr>
          <w:rFonts w:ascii="Times New Roman" w:eastAsia="Times New Roman" w:hAnsi="Times New Roman"/>
          <w:b/>
          <w:lang w:eastAsia="hu-HU"/>
        </w:rPr>
        <w:t>.4. Számlázással kapcsolatos információk</w:t>
      </w:r>
    </w:p>
    <w:p w:rsidR="000048D8" w:rsidRDefault="000F4EFE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84A67">
        <w:rPr>
          <w:rFonts w:ascii="Times New Roman" w:eastAsia="Times New Roman" w:hAnsi="Times New Roman"/>
          <w:lang w:eastAsia="hu-HU"/>
        </w:rPr>
        <w:t xml:space="preserve">A </w:t>
      </w:r>
      <w:r>
        <w:rPr>
          <w:rFonts w:ascii="Times New Roman" w:eastAsia="Times New Roman" w:hAnsi="Times New Roman"/>
          <w:lang w:eastAsia="hu-HU"/>
        </w:rPr>
        <w:t xml:space="preserve">nyertes Ajánlattevő </w:t>
      </w:r>
      <w:r w:rsidRPr="00D84A67">
        <w:rPr>
          <w:rFonts w:ascii="Times New Roman" w:eastAsia="Times New Roman" w:hAnsi="Times New Roman"/>
          <w:lang w:eastAsia="hu-HU"/>
        </w:rPr>
        <w:t xml:space="preserve">a szállítást szállítólevéllel végzi, melyet </w:t>
      </w:r>
      <w:r>
        <w:rPr>
          <w:rFonts w:ascii="Times New Roman" w:eastAsia="Times New Roman" w:hAnsi="Times New Roman"/>
          <w:lang w:eastAsia="hu-HU"/>
        </w:rPr>
        <w:t xml:space="preserve">Ajánlatkérő </w:t>
      </w:r>
      <w:r w:rsidRPr="00D84A67">
        <w:rPr>
          <w:rFonts w:ascii="Times New Roman" w:eastAsia="Times New Roman" w:hAnsi="Times New Roman"/>
          <w:lang w:eastAsia="hu-HU"/>
        </w:rPr>
        <w:t>az átvételkor leigazol. Az utólagos számlakiállítás alapja a</w:t>
      </w:r>
      <w:r>
        <w:rPr>
          <w:rFonts w:ascii="Times New Roman" w:eastAsia="Times New Roman" w:hAnsi="Times New Roman"/>
          <w:lang w:eastAsia="hu-HU"/>
        </w:rPr>
        <w:t>z</w:t>
      </w:r>
      <w:r w:rsidRPr="00D84A67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 xml:space="preserve">Ajánlatkérő </w:t>
      </w:r>
      <w:r w:rsidRPr="00D84A67">
        <w:rPr>
          <w:rFonts w:ascii="Times New Roman" w:eastAsia="Times New Roman" w:hAnsi="Times New Roman"/>
          <w:lang w:eastAsia="hu-HU"/>
        </w:rPr>
        <w:t>képviselője által igazolt szállítólevél.</w:t>
      </w:r>
      <w:r>
        <w:rPr>
          <w:rFonts w:ascii="Times New Roman" w:eastAsia="Times New Roman" w:hAnsi="Times New Roman"/>
          <w:lang w:eastAsia="hu-HU"/>
        </w:rPr>
        <w:t xml:space="preserve"> A </w:t>
      </w:r>
      <w:r w:rsidR="006030E7">
        <w:rPr>
          <w:rFonts w:ascii="Times New Roman" w:eastAsia="Times New Roman" w:hAnsi="Times New Roman"/>
          <w:lang w:eastAsia="hu-HU"/>
        </w:rPr>
        <w:t>nyertes Ajánlattevőnek (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="006030E7">
        <w:rPr>
          <w:rFonts w:ascii="Times New Roman" w:eastAsia="Times New Roman" w:hAnsi="Times New Roman"/>
          <w:lang w:eastAsia="hu-HU"/>
        </w:rPr>
        <w:t xml:space="preserve">nak) a </w:t>
      </w:r>
      <w:r>
        <w:rPr>
          <w:rFonts w:ascii="Times New Roman" w:eastAsia="Times New Roman" w:hAnsi="Times New Roman"/>
          <w:lang w:eastAsia="hu-HU"/>
        </w:rPr>
        <w:t>számla kiállításáról és Ajánlatkérőnek</w:t>
      </w:r>
      <w:r w:rsidR="006030E7">
        <w:rPr>
          <w:rFonts w:ascii="Times New Roman" w:eastAsia="Times New Roman" w:hAnsi="Times New Roman"/>
          <w:lang w:eastAsia="hu-HU"/>
        </w:rPr>
        <w:t xml:space="preserve"> (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6030E7">
        <w:rPr>
          <w:rFonts w:ascii="Times New Roman" w:eastAsia="Times New Roman" w:hAnsi="Times New Roman"/>
          <w:lang w:eastAsia="hu-HU"/>
        </w:rPr>
        <w:t>nek)</w:t>
      </w:r>
      <w:r>
        <w:rPr>
          <w:rFonts w:ascii="Times New Roman" w:eastAsia="Times New Roman" w:hAnsi="Times New Roman"/>
          <w:lang w:eastAsia="hu-HU"/>
        </w:rPr>
        <w:t xml:space="preserve"> megküldéséről </w:t>
      </w:r>
      <w:r w:rsidR="00B6662F" w:rsidRPr="00B6662F">
        <w:rPr>
          <w:rFonts w:ascii="Times New Roman" w:eastAsia="Times New Roman" w:hAnsi="Times New Roman"/>
          <w:lang w:eastAsia="hu-HU"/>
        </w:rPr>
        <w:t xml:space="preserve">minden szállítási napot követő 5 napon belül </w:t>
      </w:r>
      <w:r>
        <w:rPr>
          <w:rFonts w:ascii="Times New Roman" w:eastAsia="Times New Roman" w:hAnsi="Times New Roman"/>
          <w:lang w:eastAsia="hu-HU"/>
        </w:rPr>
        <w:t xml:space="preserve">gondoskodnia kell, és </w:t>
      </w:r>
      <w:r w:rsidRPr="00D84A67">
        <w:rPr>
          <w:rFonts w:ascii="Times New Roman" w:eastAsia="Times New Roman" w:hAnsi="Times New Roman"/>
          <w:lang w:eastAsia="hu-HU"/>
        </w:rPr>
        <w:t>csatolni</w:t>
      </w:r>
      <w:r>
        <w:rPr>
          <w:rFonts w:ascii="Times New Roman" w:eastAsia="Times New Roman" w:hAnsi="Times New Roman"/>
          <w:lang w:eastAsia="hu-HU"/>
        </w:rPr>
        <w:t>a</w:t>
      </w:r>
      <w:r w:rsidR="00B6662F">
        <w:rPr>
          <w:rFonts w:ascii="Times New Roman" w:eastAsia="Times New Roman" w:hAnsi="Times New Roman"/>
          <w:lang w:eastAsia="hu-HU"/>
        </w:rPr>
        <w:t xml:space="preserve"> a </w:t>
      </w:r>
      <w:r w:rsidRPr="00D84A67">
        <w:rPr>
          <w:rFonts w:ascii="Times New Roman" w:eastAsia="Times New Roman" w:hAnsi="Times New Roman"/>
          <w:lang w:eastAsia="hu-HU"/>
        </w:rPr>
        <w:t>szállítólevelet</w:t>
      </w:r>
      <w:r>
        <w:rPr>
          <w:rFonts w:ascii="Times New Roman" w:eastAsia="Times New Roman" w:hAnsi="Times New Roman"/>
          <w:lang w:eastAsia="hu-HU"/>
        </w:rPr>
        <w:t xml:space="preserve">. </w:t>
      </w:r>
      <w:r w:rsidR="000048D8">
        <w:rPr>
          <w:rFonts w:ascii="Times New Roman" w:eastAsia="Times New Roman" w:hAnsi="Times New Roman"/>
          <w:lang w:eastAsia="hu-HU"/>
        </w:rPr>
        <w:t>Ha</w:t>
      </w:r>
      <w:r>
        <w:rPr>
          <w:rFonts w:ascii="Times New Roman" w:eastAsia="Times New Roman" w:hAnsi="Times New Roman"/>
          <w:lang w:eastAsia="hu-HU"/>
        </w:rPr>
        <w:t xml:space="preserve"> a szállításra a hónap utolsó napjaiban kerül sor, </w:t>
      </w:r>
      <w:r w:rsidR="000048D8">
        <w:rPr>
          <w:rFonts w:ascii="Times New Roman" w:eastAsia="Times New Roman" w:hAnsi="Times New Roman"/>
          <w:lang w:eastAsia="hu-HU"/>
        </w:rPr>
        <w:t>a nyertes Ajánlattevőnek a számla utólagos kiállításáról és Ajánlatkérőnek megküldéséről a lehető leghamarabb gondoskodnia kell, de legkésőbb a tárgyhót követő hónap 5. napjáig. Ebben az esetben kérjük, hogy a számlát előzetesen, a kiállítást követően faxon vagy e-mailben</w:t>
      </w:r>
      <w:r w:rsidR="000048D8" w:rsidRPr="000048D8">
        <w:rPr>
          <w:rFonts w:ascii="Times New Roman" w:eastAsia="Times New Roman" w:hAnsi="Times New Roman"/>
          <w:lang w:eastAsia="hu-HU"/>
        </w:rPr>
        <w:t xml:space="preserve"> </w:t>
      </w:r>
      <w:r w:rsidR="000048D8">
        <w:rPr>
          <w:rFonts w:ascii="Times New Roman" w:eastAsia="Times New Roman" w:hAnsi="Times New Roman"/>
          <w:lang w:eastAsia="hu-HU"/>
        </w:rPr>
        <w:t>küldjék meg, az eredeti példányt pedig postai úton továbbítsák.</w:t>
      </w:r>
    </w:p>
    <w:p w:rsidR="004E62EA" w:rsidRPr="001041E8" w:rsidRDefault="00984061" w:rsidP="004E62EA">
      <w:pPr>
        <w:spacing w:before="12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4E62EA" w:rsidRPr="001041E8">
        <w:rPr>
          <w:rFonts w:ascii="Times New Roman" w:eastAsia="Times New Roman" w:hAnsi="Times New Roman"/>
          <w:b/>
          <w:lang w:eastAsia="hu-HU"/>
        </w:rPr>
        <w:t>.</w:t>
      </w:r>
      <w:r w:rsidR="004E62EA">
        <w:rPr>
          <w:rFonts w:ascii="Times New Roman" w:eastAsia="Times New Roman" w:hAnsi="Times New Roman"/>
          <w:b/>
          <w:lang w:eastAsia="hu-HU"/>
        </w:rPr>
        <w:t>5</w:t>
      </w:r>
      <w:r w:rsidR="004E62EA" w:rsidRPr="001041E8">
        <w:rPr>
          <w:rFonts w:ascii="Times New Roman" w:eastAsia="Times New Roman" w:hAnsi="Times New Roman"/>
          <w:b/>
          <w:lang w:eastAsia="hu-HU"/>
        </w:rPr>
        <w:t xml:space="preserve">. </w:t>
      </w:r>
      <w:r w:rsidR="004E62EA">
        <w:rPr>
          <w:rFonts w:ascii="Times New Roman" w:eastAsia="Times New Roman" w:hAnsi="Times New Roman"/>
          <w:b/>
          <w:lang w:eastAsia="hu-HU"/>
        </w:rPr>
        <w:t xml:space="preserve">Részletes termékleírás </w:t>
      </w:r>
      <w:r w:rsidR="004E62EA" w:rsidRPr="007B5C8B">
        <w:rPr>
          <w:rFonts w:ascii="Times New Roman" w:hAnsi="Times New Roman"/>
          <w:b/>
        </w:rPr>
        <w:t>1. részajánlati kör: tisztítószerek</w:t>
      </w:r>
      <w:r w:rsidR="004E62EA" w:rsidRPr="001041E8">
        <w:rPr>
          <w:rFonts w:ascii="Times New Roman" w:eastAsia="Times New Roman" w:hAnsi="Times New Roman"/>
          <w:b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"/>
        <w:gridCol w:w="2417"/>
        <w:gridCol w:w="4341"/>
        <w:gridCol w:w="1081"/>
        <w:gridCol w:w="1011"/>
      </w:tblGrid>
      <w:tr w:rsidR="004E62EA" w:rsidRPr="005B1059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5B1059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Termék megnevezése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Műszaki minimum követelmények</w:t>
            </w:r>
          </w:p>
        </w:tc>
        <w:tc>
          <w:tcPr>
            <w:tcW w:w="1081" w:type="dxa"/>
            <w:vAlign w:val="center"/>
            <w:hideMark/>
          </w:tcPr>
          <w:p w:rsidR="004E62EA" w:rsidRPr="005B1059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Mennyi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5B1059">
              <w:rPr>
                <w:rFonts w:ascii="Times New Roman" w:hAnsi="Times New Roman"/>
                <w:b/>
                <w:bCs/>
              </w:rPr>
              <w:t>ség</w:t>
            </w:r>
            <w:proofErr w:type="spellEnd"/>
          </w:p>
        </w:tc>
        <w:tc>
          <w:tcPr>
            <w:tcW w:w="1011" w:type="dxa"/>
            <w:vAlign w:val="center"/>
            <w:hideMark/>
          </w:tcPr>
          <w:p w:rsidR="004E62EA" w:rsidRPr="005B1059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Mennyi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5B1059">
              <w:rPr>
                <w:rFonts w:ascii="Times New Roman" w:hAnsi="Times New Roman"/>
                <w:b/>
                <w:bCs/>
              </w:rPr>
              <w:t>ségi</w:t>
            </w:r>
            <w:proofErr w:type="spellEnd"/>
            <w:r w:rsidRPr="005B1059">
              <w:rPr>
                <w:rFonts w:ascii="Times New Roman" w:hAnsi="Times New Roman"/>
                <w:b/>
                <w:bCs/>
              </w:rPr>
              <w:t xml:space="preserve"> egység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Általános tisztítószer, napi felhasználásra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min. 0,5</w:t>
            </w:r>
            <w:r>
              <w:rPr>
                <w:rFonts w:ascii="Times New Roman" w:hAnsi="Times New Roman"/>
              </w:rPr>
              <w:t xml:space="preserve"> </w:t>
            </w:r>
            <w:r w:rsidRPr="005B1059">
              <w:rPr>
                <w:rFonts w:ascii="Times New Roman" w:hAnsi="Times New Roman"/>
              </w:rPr>
              <w:t xml:space="preserve">l </w:t>
            </w:r>
            <w:proofErr w:type="spellStart"/>
            <w:r w:rsidRPr="005B1059">
              <w:rPr>
                <w:rFonts w:ascii="Times New Roman" w:hAnsi="Times New Roman"/>
              </w:rPr>
              <w:t>max</w:t>
            </w:r>
            <w:proofErr w:type="spellEnd"/>
            <w:r w:rsidRPr="005B1059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 xml:space="preserve"> </w:t>
            </w:r>
            <w:r w:rsidRPr="005B1059">
              <w:rPr>
                <w:rFonts w:ascii="Times New Roman" w:hAnsi="Times New Roman"/>
              </w:rPr>
              <w:t>l-es kiszerelés, padló felmosására, vízálló felületek rendszeres tisztítására, csíkmentesen száradó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213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Borotvakrém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183053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min. 50 ml</w:t>
            </w:r>
            <w:proofErr w:type="gramStart"/>
            <w:r w:rsidRPr="005B1059">
              <w:rPr>
                <w:rFonts w:ascii="Times New Roman" w:hAnsi="Times New Roman"/>
              </w:rPr>
              <w:t>, ,</w:t>
            </w:r>
            <w:proofErr w:type="gramEnd"/>
            <w:r w:rsidRPr="005B1059">
              <w:rPr>
                <w:rFonts w:ascii="Times New Roman" w:hAnsi="Times New Roman"/>
              </w:rPr>
              <w:t xml:space="preserve"> műanyag tubusos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4380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Cipőkrém fekete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proofErr w:type="spellStart"/>
            <w:r w:rsidRPr="005B1059">
              <w:rPr>
                <w:rFonts w:ascii="Times New Roman" w:hAnsi="Times New Roman"/>
              </w:rPr>
              <w:t>Panther</w:t>
            </w:r>
            <w:proofErr w:type="spellEnd"/>
            <w:r w:rsidRPr="005B1059">
              <w:rPr>
                <w:rFonts w:ascii="Times New Roman" w:hAnsi="Times New Roman"/>
              </w:rPr>
              <w:t xml:space="preserve"> minőség, min. 50 ml, tubusos vagy tégelyes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290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Cipőkrém fekete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min. 2,5 kg, </w:t>
            </w:r>
            <w:proofErr w:type="spellStart"/>
            <w:r w:rsidRPr="005B1059">
              <w:rPr>
                <w:rFonts w:ascii="Times New Roman" w:hAnsi="Times New Roman"/>
              </w:rPr>
              <w:t>max</w:t>
            </w:r>
            <w:proofErr w:type="spellEnd"/>
            <w:r w:rsidRPr="005B1059">
              <w:rPr>
                <w:rFonts w:ascii="Times New Roman" w:hAnsi="Times New Roman"/>
              </w:rPr>
              <w:t>. 5 kg, vödrös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Kg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Felületfertőtlenítőszer</w:t>
            </w:r>
            <w:proofErr w:type="spellEnd"/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Klórmentes, alkoholmentes; </w:t>
            </w:r>
            <w:proofErr w:type="spellStart"/>
            <w:r w:rsidRPr="005B1059">
              <w:rPr>
                <w:rFonts w:ascii="Times New Roman" w:hAnsi="Times New Roman"/>
              </w:rPr>
              <w:t>Antimikrobiális</w:t>
            </w:r>
            <w:proofErr w:type="spellEnd"/>
            <w:r w:rsidRPr="005B1059">
              <w:rPr>
                <w:rFonts w:ascii="Times New Roman" w:hAnsi="Times New Roman"/>
              </w:rPr>
              <w:t xml:space="preserve"> </w:t>
            </w:r>
            <w:proofErr w:type="spellStart"/>
            <w:r w:rsidRPr="005B1059">
              <w:rPr>
                <w:rFonts w:ascii="Times New Roman" w:hAnsi="Times New Roman"/>
              </w:rPr>
              <w:t>spectrum</w:t>
            </w:r>
            <w:proofErr w:type="spellEnd"/>
            <w:r w:rsidRPr="005B1059">
              <w:rPr>
                <w:rFonts w:ascii="Times New Roman" w:hAnsi="Times New Roman"/>
              </w:rPr>
              <w:t xml:space="preserve">: baktericid, </w:t>
            </w:r>
            <w:proofErr w:type="spellStart"/>
            <w:r w:rsidRPr="005B1059">
              <w:rPr>
                <w:rFonts w:ascii="Times New Roman" w:hAnsi="Times New Roman"/>
              </w:rPr>
              <w:t>fungicid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virucid</w:t>
            </w:r>
            <w:proofErr w:type="spellEnd"/>
            <w:r w:rsidRPr="005B1059">
              <w:rPr>
                <w:rFonts w:ascii="Times New Roman" w:hAnsi="Times New Roman"/>
              </w:rPr>
              <w:t>, behatási idő 1-5 perc, folyékony.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360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Flóraszept</w:t>
            </w:r>
            <w:proofErr w:type="spellEnd"/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 literes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80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Fogkrém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183053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min. 50 ml műanyag tubusos, mentolos vagy gyümölcsös íz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4540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Folyékony szappan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 literes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805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Hypó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háztartási, 1 l</w:t>
            </w:r>
          </w:p>
        </w:tc>
        <w:tc>
          <w:tcPr>
            <w:tcW w:w="434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minimum 30 gr/l klórtartalom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9000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Hypó</w:t>
            </w:r>
            <w:proofErr w:type="spellEnd"/>
            <w:r w:rsidRPr="005B1059">
              <w:rPr>
                <w:rFonts w:ascii="Times New Roman" w:hAnsi="Times New Roman"/>
                <w:b/>
                <w:bCs/>
              </w:rPr>
              <w:t>, háztartási, 5 l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minimum 30 gr/l klórtartalom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347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Hypó</w:t>
            </w:r>
            <w:proofErr w:type="spellEnd"/>
            <w:r w:rsidRPr="005B1059">
              <w:rPr>
                <w:rFonts w:ascii="Times New Roman" w:hAnsi="Times New Roman"/>
                <w:b/>
                <w:bCs/>
              </w:rPr>
              <w:t>, ipari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ivóvíz kezeléséhez, 50 literes kiszerelés, minimum 150 gramm/liter klórtartalom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Hypópor</w:t>
            </w:r>
            <w:proofErr w:type="spellEnd"/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proofErr w:type="spellStart"/>
            <w:r w:rsidRPr="005B1059">
              <w:rPr>
                <w:rFonts w:ascii="Times New Roman" w:hAnsi="Times New Roman"/>
              </w:rPr>
              <w:t>klórgranulátum</w:t>
            </w:r>
            <w:proofErr w:type="spellEnd"/>
            <w:r w:rsidRPr="005B1059">
              <w:rPr>
                <w:rFonts w:ascii="Times New Roman" w:hAnsi="Times New Roman"/>
              </w:rPr>
              <w:t xml:space="preserve">, hatóanyag: </w:t>
            </w:r>
            <w:proofErr w:type="spellStart"/>
            <w:r w:rsidRPr="005B1059">
              <w:rPr>
                <w:rFonts w:ascii="Times New Roman" w:hAnsi="Times New Roman"/>
              </w:rPr>
              <w:t>nátrium-diklór-izocianurát-dihidrát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antimikrobiális</w:t>
            </w:r>
            <w:proofErr w:type="spellEnd"/>
            <w:r w:rsidRPr="005B1059">
              <w:rPr>
                <w:rFonts w:ascii="Times New Roman" w:hAnsi="Times New Roman"/>
              </w:rPr>
              <w:t xml:space="preserve"> spektrum: baktericid, </w:t>
            </w:r>
            <w:proofErr w:type="spellStart"/>
            <w:r w:rsidRPr="005B1059">
              <w:rPr>
                <w:rFonts w:ascii="Times New Roman" w:hAnsi="Times New Roman"/>
              </w:rPr>
              <w:t>fungicid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virucid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tuberkulocid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sporicid</w:t>
            </w:r>
            <w:proofErr w:type="spellEnd"/>
            <w:r w:rsidRPr="005B1059">
              <w:rPr>
                <w:rFonts w:ascii="Times New Roman" w:hAnsi="Times New Roman"/>
              </w:rPr>
              <w:t>, 50 g/csomag.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csomag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Kézfertőtlenítő folyékony szappan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5 literes kiszerelés, </w:t>
            </w:r>
            <w:proofErr w:type="spellStart"/>
            <w:r w:rsidRPr="005B1059">
              <w:rPr>
                <w:rFonts w:ascii="Times New Roman" w:hAnsi="Times New Roman"/>
              </w:rPr>
              <w:t>Antimikrobiális</w:t>
            </w:r>
            <w:proofErr w:type="spellEnd"/>
            <w:r w:rsidRPr="005B1059">
              <w:rPr>
                <w:rFonts w:ascii="Times New Roman" w:hAnsi="Times New Roman"/>
              </w:rPr>
              <w:t xml:space="preserve"> spe</w:t>
            </w:r>
            <w:r>
              <w:rPr>
                <w:rFonts w:ascii="Times New Roman" w:hAnsi="Times New Roman"/>
              </w:rPr>
              <w:t>k</w:t>
            </w:r>
            <w:r w:rsidRPr="005B1059">
              <w:rPr>
                <w:rFonts w:ascii="Times New Roman" w:hAnsi="Times New Roman"/>
              </w:rPr>
              <w:t xml:space="preserve">trum: baktericid, MRSA, </w:t>
            </w:r>
            <w:proofErr w:type="spellStart"/>
            <w:r w:rsidRPr="005B1059">
              <w:rPr>
                <w:rFonts w:ascii="Times New Roman" w:hAnsi="Times New Roman"/>
              </w:rPr>
              <w:t>tuberkulocid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fungicid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virucid</w:t>
            </w:r>
            <w:proofErr w:type="spellEnd"/>
            <w:r w:rsidRPr="005B1059">
              <w:rPr>
                <w:rFonts w:ascii="Times New Roman" w:hAnsi="Times New Roman"/>
              </w:rPr>
              <w:t xml:space="preserve">, 30 mp behatási idővel. MSZ EN 1499:2000 </w:t>
            </w:r>
            <w:proofErr w:type="spellStart"/>
            <w:r w:rsidRPr="005B1059">
              <w:rPr>
                <w:rFonts w:ascii="Times New Roman" w:hAnsi="Times New Roman"/>
              </w:rPr>
              <w:t>-nak</w:t>
            </w:r>
            <w:proofErr w:type="spellEnd"/>
            <w:r w:rsidRPr="005B1059">
              <w:rPr>
                <w:rFonts w:ascii="Times New Roman" w:hAnsi="Times New Roman"/>
              </w:rPr>
              <w:t xml:space="preserve"> megfelelő.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146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Kézkrém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min. 200 ml kiszerelés, műanyag tégely vagy tubus, körömvirág és glicerin tartalom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1465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 xml:space="preserve">Kéztisztító krém </w:t>
            </w: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Handy</w:t>
            </w:r>
            <w:proofErr w:type="spellEnd"/>
            <w:r w:rsidRPr="005B105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Derm</w:t>
            </w:r>
            <w:proofErr w:type="spellEnd"/>
            <w:r w:rsidRPr="005B105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min. 350 g kiszerelés, dobozos, szennyezett kézre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205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 xml:space="preserve">Kéztisztító krém Ultra </w:t>
            </w: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Derm</w:t>
            </w:r>
            <w:proofErr w:type="spellEnd"/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min. 350 g kiszerelés, dobozos, erősen szennyezett, olajos kézre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Klórmész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min. 0,5 kg </w:t>
            </w:r>
            <w:proofErr w:type="spellStart"/>
            <w:r w:rsidRPr="005B1059">
              <w:rPr>
                <w:rFonts w:ascii="Times New Roman" w:hAnsi="Times New Roman"/>
              </w:rPr>
              <w:t>max</w:t>
            </w:r>
            <w:proofErr w:type="spellEnd"/>
            <w:r w:rsidRPr="005B1059">
              <w:rPr>
                <w:rFonts w:ascii="Times New Roman" w:hAnsi="Times New Roman"/>
              </w:rPr>
              <w:t>. 5 kg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Kg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Mosogatószer - hideg zsíroldás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 literes kiszerelés, nagyüzemi, intenzív zsíroldáshoz, kihűlt felületen is jól tisztítson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43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 xml:space="preserve">Mosogatószer - zsíroldás 0,5 l-es 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proofErr w:type="spellStart"/>
            <w:r w:rsidRPr="005B1059">
              <w:rPr>
                <w:rFonts w:ascii="Times New Roman" w:hAnsi="Times New Roman"/>
              </w:rPr>
              <w:t>Push-pull</w:t>
            </w:r>
            <w:proofErr w:type="spellEnd"/>
            <w:r w:rsidRPr="005B1059">
              <w:rPr>
                <w:rFonts w:ascii="Times New Roman" w:hAnsi="Times New Roman"/>
              </w:rPr>
              <w:t xml:space="preserve"> kupakos, min. 5 % anionos </w:t>
            </w:r>
            <w:proofErr w:type="spellStart"/>
            <w:r w:rsidRPr="005B1059">
              <w:rPr>
                <w:rFonts w:ascii="Times New Roman" w:hAnsi="Times New Roman"/>
              </w:rPr>
              <w:t>tenzid</w:t>
            </w:r>
            <w:proofErr w:type="spellEnd"/>
            <w:r w:rsidRPr="005B1059">
              <w:rPr>
                <w:rFonts w:ascii="Times New Roman" w:hAnsi="Times New Roman"/>
              </w:rPr>
              <w:t xml:space="preserve"> tartalom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5670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lastRenderedPageBreak/>
              <w:t>20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Mosogatószer - zsíroldás 20 vagy 25 l-es</w:t>
            </w:r>
          </w:p>
        </w:tc>
        <w:tc>
          <w:tcPr>
            <w:tcW w:w="4341" w:type="dxa"/>
            <w:vMerge w:val="restart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min. 5 % anionos </w:t>
            </w:r>
            <w:proofErr w:type="spellStart"/>
            <w:r w:rsidRPr="005B1059">
              <w:rPr>
                <w:rFonts w:ascii="Times New Roman" w:hAnsi="Times New Roman"/>
              </w:rPr>
              <w:t>tenzid</w:t>
            </w:r>
            <w:proofErr w:type="spellEnd"/>
            <w:r w:rsidRPr="005B1059">
              <w:rPr>
                <w:rFonts w:ascii="Times New Roman" w:hAnsi="Times New Roman"/>
              </w:rPr>
              <w:t xml:space="preserve"> tartalom, kézkímélő, üzemi, cs</w:t>
            </w:r>
            <w:r>
              <w:rPr>
                <w:rFonts w:ascii="Times New Roman" w:hAnsi="Times New Roman"/>
              </w:rPr>
              <w:t xml:space="preserve">eppmentesen száradó, folyékony </w:t>
            </w:r>
            <w:r w:rsidRPr="005B1059">
              <w:rPr>
                <w:rFonts w:ascii="Times New Roman" w:hAnsi="Times New Roman"/>
              </w:rPr>
              <w:t>mosogatószer v</w:t>
            </w:r>
            <w:r>
              <w:rPr>
                <w:rFonts w:ascii="Times New Roman" w:hAnsi="Times New Roman"/>
              </w:rPr>
              <w:t xml:space="preserve">agy mosogatószer koncentrátum, </w:t>
            </w:r>
            <w:r w:rsidRPr="005B1059">
              <w:rPr>
                <w:rFonts w:ascii="Times New Roman" w:hAnsi="Times New Roman"/>
              </w:rPr>
              <w:t>tányérszám: 24. "</w:t>
            </w:r>
            <w:proofErr w:type="spellStart"/>
            <w:r w:rsidRPr="005B1059">
              <w:rPr>
                <w:rFonts w:ascii="Times New Roman" w:hAnsi="Times New Roman"/>
                <w:i/>
                <w:iCs/>
              </w:rPr>
              <w:t>Kerese</w:t>
            </w:r>
            <w:proofErr w:type="spellEnd"/>
            <w:r w:rsidRPr="005B105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B1059">
              <w:rPr>
                <w:rFonts w:ascii="Times New Roman" w:hAnsi="Times New Roman"/>
                <w:i/>
                <w:iCs/>
              </w:rPr>
              <w:t>Wunder</w:t>
            </w:r>
            <w:proofErr w:type="spellEnd"/>
            <w:r w:rsidRPr="005B1059">
              <w:rPr>
                <w:rFonts w:ascii="Times New Roman" w:hAnsi="Times New Roman"/>
                <w:i/>
                <w:iCs/>
              </w:rPr>
              <w:t xml:space="preserve">" minőség 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16200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Mosogatószer - zsíroldás 5 l-es</w:t>
            </w:r>
          </w:p>
        </w:tc>
        <w:tc>
          <w:tcPr>
            <w:tcW w:w="4341" w:type="dxa"/>
            <w:vMerge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324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Mosogatószer - zsíroldás-fertőtlenítés /2fázisú/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aktív klórt tartalmazó fertőtlenítő hatású kézi mosogatószer zsírtalanító hatással. 5 literes kiszerelés, élelmiszeri</w:t>
            </w:r>
            <w:r>
              <w:rPr>
                <w:rFonts w:ascii="Times New Roman" w:hAnsi="Times New Roman"/>
              </w:rPr>
              <w:t xml:space="preserve">pari felhasználásra, 2 fázisú, </w:t>
            </w:r>
            <w:proofErr w:type="spellStart"/>
            <w:r w:rsidRPr="005B1059">
              <w:rPr>
                <w:rFonts w:ascii="Times New Roman" w:hAnsi="Times New Roman"/>
              </w:rPr>
              <w:t>Antimikrobiális</w:t>
            </w:r>
            <w:proofErr w:type="spellEnd"/>
            <w:r w:rsidRPr="005B1059">
              <w:rPr>
                <w:rFonts w:ascii="Times New Roman" w:hAnsi="Times New Roman"/>
              </w:rPr>
              <w:t xml:space="preserve"> spektrum: baktericid, </w:t>
            </w:r>
            <w:proofErr w:type="spellStart"/>
            <w:r w:rsidRPr="005B1059">
              <w:rPr>
                <w:rFonts w:ascii="Times New Roman" w:hAnsi="Times New Roman"/>
              </w:rPr>
              <w:t>fungicid</w:t>
            </w:r>
            <w:proofErr w:type="spellEnd"/>
            <w:r w:rsidRPr="005B1059">
              <w:rPr>
                <w:rFonts w:ascii="Times New Roman" w:hAnsi="Times New Roman"/>
              </w:rPr>
              <w:t xml:space="preserve">, </w:t>
            </w:r>
            <w:proofErr w:type="spellStart"/>
            <w:r w:rsidRPr="005B1059">
              <w:rPr>
                <w:rFonts w:ascii="Times New Roman" w:hAnsi="Times New Roman"/>
              </w:rPr>
              <w:t>yeasticid</w:t>
            </w:r>
            <w:proofErr w:type="spellEnd"/>
            <w:r w:rsidRPr="005B1059">
              <w:rPr>
                <w:rFonts w:ascii="Times New Roman" w:hAnsi="Times New Roman"/>
              </w:rPr>
              <w:t xml:space="preserve">, környezeti hőmérsékleten 5% alatti oldatban. Behatási idő maximum 5 perc. 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22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Mosogatószer - zsíroldás-súrolóhatás /folyékony/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5 literes kiszerelés, nagyüzemi, intenzív zsíroldáshoz, karcmentesen tisztító, </w:t>
            </w:r>
            <w:proofErr w:type="spellStart"/>
            <w:r w:rsidRPr="005B1059">
              <w:rPr>
                <w:rFonts w:ascii="Times New Roman" w:hAnsi="Times New Roman"/>
              </w:rPr>
              <w:t>CIFjellegű</w:t>
            </w:r>
            <w:proofErr w:type="spellEnd"/>
            <w:r w:rsidRPr="005B1059">
              <w:rPr>
                <w:rFonts w:ascii="Times New Roman" w:hAnsi="Times New Roman"/>
              </w:rPr>
              <w:t xml:space="preserve"> folyékony súroló 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19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Mosogatószer - zsíroldás-súrolóhatás /por/</w:t>
            </w:r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0,5 kg kiszerelés, ULTRA jellegű súrolópor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4E62EA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417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B1059">
              <w:rPr>
                <w:rFonts w:ascii="Times New Roman" w:hAnsi="Times New Roman"/>
                <w:b/>
                <w:bCs/>
              </w:rPr>
              <w:t>Mosógél</w:t>
            </w:r>
            <w:proofErr w:type="spellEnd"/>
          </w:p>
        </w:tc>
        <w:tc>
          <w:tcPr>
            <w:tcW w:w="4341" w:type="dxa"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Általános, fékezett habzású, színes és fehér ruhák mosásához egyaránt megfelelő, 30 Celsius fokon hatékony, folyékony mosószer</w:t>
            </w:r>
            <w:r w:rsidRPr="005B1059">
              <w:rPr>
                <w:rFonts w:ascii="Times New Roman" w:hAnsi="Times New Roman"/>
              </w:rPr>
              <w:br/>
              <w:t xml:space="preserve">kemény vízhez is megfelelő, min. 1 l, </w:t>
            </w:r>
            <w:proofErr w:type="spellStart"/>
            <w:r w:rsidRPr="005B1059">
              <w:rPr>
                <w:rFonts w:ascii="Times New Roman" w:hAnsi="Times New Roman"/>
              </w:rPr>
              <w:t>max</w:t>
            </w:r>
            <w:proofErr w:type="spellEnd"/>
            <w:r w:rsidRPr="005B1059">
              <w:rPr>
                <w:rFonts w:ascii="Times New Roman" w:hAnsi="Times New Roman"/>
              </w:rPr>
              <w:t>. 3 l-es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4E62EA" w:rsidRPr="005B1059" w:rsidRDefault="00183053" w:rsidP="004E62E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5B1059" w:rsidRDefault="004E62EA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183053" w:rsidRPr="005B1059" w:rsidTr="004E62EA">
        <w:trPr>
          <w:trHeight w:val="20"/>
        </w:trPr>
        <w:tc>
          <w:tcPr>
            <w:tcW w:w="436" w:type="dxa"/>
            <w:noWrap/>
            <w:vAlign w:val="center"/>
          </w:tcPr>
          <w:p w:rsidR="00183053" w:rsidRPr="00183053" w:rsidRDefault="00183053" w:rsidP="004E62EA">
            <w:pPr>
              <w:rPr>
                <w:rFonts w:ascii="Times New Roman" w:hAnsi="Times New Roman"/>
                <w:b/>
                <w:bCs/>
              </w:rPr>
            </w:pPr>
            <w:r w:rsidRPr="00183053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2417" w:type="dxa"/>
            <w:vAlign w:val="center"/>
          </w:tcPr>
          <w:p w:rsidR="00183053" w:rsidRPr="00183053" w:rsidRDefault="00183053" w:rsidP="004E62EA">
            <w:pPr>
              <w:rPr>
                <w:rFonts w:ascii="Times New Roman" w:hAnsi="Times New Roman"/>
                <w:b/>
                <w:bCs/>
              </w:rPr>
            </w:pPr>
            <w:r w:rsidRPr="00183053">
              <w:rPr>
                <w:rFonts w:ascii="Times New Roman" w:hAnsi="Times New Roman"/>
                <w:b/>
                <w:bCs/>
                <w:color w:val="000000"/>
              </w:rPr>
              <w:t>Mosópor</w:t>
            </w:r>
          </w:p>
        </w:tc>
        <w:tc>
          <w:tcPr>
            <w:tcW w:w="4341" w:type="dxa"/>
            <w:vAlign w:val="center"/>
          </w:tcPr>
          <w:p w:rsidR="00183053" w:rsidRPr="00183053" w:rsidRDefault="00183053" w:rsidP="004E62EA">
            <w:pPr>
              <w:rPr>
                <w:rFonts w:ascii="Times New Roman" w:hAnsi="Times New Roman"/>
              </w:rPr>
            </w:pPr>
            <w:r w:rsidRPr="00183053">
              <w:rPr>
                <w:rFonts w:ascii="Times New Roman" w:hAnsi="Times New Roman"/>
                <w:color w:val="000000"/>
              </w:rPr>
              <w:t xml:space="preserve">fertőtlenítő mosópor, alkalmas fehér és színes ruhák 40 Celsius fokon történő fertőtlenítő mosásához, </w:t>
            </w:r>
            <w:proofErr w:type="spellStart"/>
            <w:r w:rsidRPr="00183053">
              <w:rPr>
                <w:rFonts w:ascii="Times New Roman" w:hAnsi="Times New Roman"/>
                <w:color w:val="000000"/>
              </w:rPr>
              <w:t>Antimikrobiális</w:t>
            </w:r>
            <w:proofErr w:type="spellEnd"/>
            <w:r w:rsidRPr="00183053">
              <w:rPr>
                <w:rFonts w:ascii="Times New Roman" w:hAnsi="Times New Roman"/>
                <w:color w:val="000000"/>
              </w:rPr>
              <w:t xml:space="preserve"> spektrum: baktericid, </w:t>
            </w:r>
            <w:proofErr w:type="spellStart"/>
            <w:r w:rsidRPr="00183053">
              <w:rPr>
                <w:rFonts w:ascii="Times New Roman" w:hAnsi="Times New Roman"/>
                <w:color w:val="000000"/>
              </w:rPr>
              <w:t>yeasticid</w:t>
            </w:r>
            <w:proofErr w:type="spellEnd"/>
            <w:r w:rsidRPr="00183053">
              <w:rPr>
                <w:rFonts w:ascii="Times New Roman" w:hAnsi="Times New Roman"/>
                <w:color w:val="000000"/>
              </w:rPr>
              <w:t>. Adagolás: 30g /kg.</w:t>
            </w:r>
          </w:p>
        </w:tc>
        <w:tc>
          <w:tcPr>
            <w:tcW w:w="1081" w:type="dxa"/>
            <w:noWrap/>
            <w:vAlign w:val="center"/>
          </w:tcPr>
          <w:p w:rsidR="00183053" w:rsidRPr="00183053" w:rsidDel="00183053" w:rsidRDefault="00183053" w:rsidP="004E62EA">
            <w:pPr>
              <w:jc w:val="right"/>
              <w:rPr>
                <w:rFonts w:ascii="Times New Roman" w:hAnsi="Times New Roman"/>
              </w:rPr>
            </w:pPr>
            <w:r w:rsidRPr="00183053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noWrap/>
            <w:vAlign w:val="center"/>
          </w:tcPr>
          <w:p w:rsidR="00183053" w:rsidRPr="00183053" w:rsidRDefault="00183053" w:rsidP="004E62EA">
            <w:pPr>
              <w:rPr>
                <w:rFonts w:ascii="Times New Roman" w:hAnsi="Times New Roman"/>
              </w:rPr>
            </w:pPr>
            <w:r w:rsidRPr="00183053">
              <w:rPr>
                <w:rFonts w:ascii="Times New Roman" w:hAnsi="Times New Roman"/>
                <w:color w:val="000000"/>
              </w:rPr>
              <w:t>Kg</w:t>
            </w:r>
          </w:p>
        </w:tc>
      </w:tr>
      <w:tr w:rsidR="007A6447" w:rsidRPr="005B1059" w:rsidTr="004E62EA">
        <w:trPr>
          <w:trHeight w:val="20"/>
        </w:trPr>
        <w:tc>
          <w:tcPr>
            <w:tcW w:w="436" w:type="dxa"/>
            <w:noWrap/>
            <w:vAlign w:val="center"/>
            <w:hideMark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Pissoir tabletta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400 grammos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55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csomag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Öblítő koncentrátum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1 literes kiszerelés, </w:t>
            </w:r>
            <w:proofErr w:type="spellStart"/>
            <w:r w:rsidRPr="005B1059">
              <w:rPr>
                <w:rFonts w:ascii="Times New Roman" w:hAnsi="Times New Roman"/>
              </w:rPr>
              <w:t>higítási</w:t>
            </w:r>
            <w:proofErr w:type="spellEnd"/>
            <w:r w:rsidRPr="005B1059">
              <w:rPr>
                <w:rFonts w:ascii="Times New Roman" w:hAnsi="Times New Roman"/>
              </w:rPr>
              <w:t xml:space="preserve"> arány 1:4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Sampon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min. 90 ml </w:t>
            </w:r>
            <w:proofErr w:type="spellStart"/>
            <w:r w:rsidRPr="005B1059">
              <w:rPr>
                <w:rFonts w:ascii="Times New Roman" w:hAnsi="Times New Roman"/>
              </w:rPr>
              <w:t>max</w:t>
            </w:r>
            <w:proofErr w:type="spellEnd"/>
            <w:r w:rsidRPr="005B1059">
              <w:rPr>
                <w:rFonts w:ascii="Times New Roman" w:hAnsi="Times New Roman"/>
              </w:rPr>
              <w:t>. 100 ml kiszerelés, kamillás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4530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Sósav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20%-os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25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Szappan 125 gr-os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egyenként csomagolva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6920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Db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Szőnyegtisztító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kézi, </w:t>
            </w:r>
            <w:proofErr w:type="spellStart"/>
            <w:r w:rsidRPr="005B1059">
              <w:rPr>
                <w:rFonts w:ascii="Times New Roman" w:hAnsi="Times New Roman"/>
              </w:rPr>
              <w:t>max</w:t>
            </w:r>
            <w:proofErr w:type="spellEnd"/>
            <w:r w:rsidRPr="005B1059">
              <w:rPr>
                <w:rFonts w:ascii="Times New Roman" w:hAnsi="Times New Roman"/>
              </w:rPr>
              <w:t xml:space="preserve">. 1 literes kiszerelés 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6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Trisó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0,5 kg-os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480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Kg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Üveg-, tükörtisztító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0,5 vagy 1 literes, szórófejes kiszerelés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565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  <w:tr w:rsidR="007A6447" w:rsidRPr="005B1059" w:rsidTr="007A6447">
        <w:trPr>
          <w:trHeight w:val="20"/>
        </w:trPr>
        <w:tc>
          <w:tcPr>
            <w:tcW w:w="436" w:type="dxa"/>
            <w:noWrap/>
            <w:vAlign w:val="center"/>
          </w:tcPr>
          <w:p w:rsidR="007A6447" w:rsidRPr="005B1059" w:rsidRDefault="007A6447" w:rsidP="00CE09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2417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  <w:b/>
                <w:bCs/>
              </w:rPr>
            </w:pPr>
            <w:r w:rsidRPr="005B1059">
              <w:rPr>
                <w:rFonts w:ascii="Times New Roman" w:hAnsi="Times New Roman"/>
                <w:b/>
                <w:bCs/>
              </w:rPr>
              <w:t>Vízkőoldó</w:t>
            </w:r>
          </w:p>
        </w:tc>
        <w:tc>
          <w:tcPr>
            <w:tcW w:w="4341" w:type="dxa"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 xml:space="preserve">1 literes kiszerelés, kizárólag csak foszforsavat tartalmazhat, minimum 15 %-ban, vízkő, húgykő, szappanlerakódás oldása, csempe, fajansz és krómozott eszközök tisztítása /fürdők, konyha/ </w:t>
            </w:r>
          </w:p>
        </w:tc>
        <w:tc>
          <w:tcPr>
            <w:tcW w:w="1081" w:type="dxa"/>
            <w:noWrap/>
            <w:vAlign w:val="center"/>
            <w:hideMark/>
          </w:tcPr>
          <w:p w:rsidR="007A6447" w:rsidRPr="005B1059" w:rsidRDefault="007A6447" w:rsidP="004E62EA">
            <w:pPr>
              <w:jc w:val="right"/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1660</w:t>
            </w:r>
          </w:p>
        </w:tc>
        <w:tc>
          <w:tcPr>
            <w:tcW w:w="1011" w:type="dxa"/>
            <w:noWrap/>
            <w:vAlign w:val="center"/>
            <w:hideMark/>
          </w:tcPr>
          <w:p w:rsidR="007A6447" w:rsidRPr="005B1059" w:rsidRDefault="007A6447" w:rsidP="004E62EA">
            <w:pPr>
              <w:rPr>
                <w:rFonts w:ascii="Times New Roman" w:hAnsi="Times New Roman"/>
              </w:rPr>
            </w:pPr>
            <w:r w:rsidRPr="005B1059">
              <w:rPr>
                <w:rFonts w:ascii="Times New Roman" w:hAnsi="Times New Roman"/>
              </w:rPr>
              <w:t>L</w:t>
            </w:r>
          </w:p>
        </w:tc>
      </w:tr>
    </w:tbl>
    <w:p w:rsidR="004E62EA" w:rsidRDefault="004E62EA" w:rsidP="004E62EA">
      <w:pPr>
        <w:spacing w:after="0" w:line="240" w:lineRule="auto"/>
        <w:rPr>
          <w:rFonts w:ascii="Times New Roman" w:hAnsi="Times New Roman"/>
        </w:rPr>
      </w:pPr>
    </w:p>
    <w:p w:rsidR="004E62EA" w:rsidRPr="007B5C8B" w:rsidRDefault="004E62EA" w:rsidP="004E62EA">
      <w:pPr>
        <w:spacing w:after="0" w:line="240" w:lineRule="auto"/>
        <w:rPr>
          <w:rFonts w:ascii="Times New Roman" w:hAnsi="Times New Roman"/>
        </w:rPr>
      </w:pPr>
    </w:p>
    <w:p w:rsidR="004E62EA" w:rsidRPr="001041E8" w:rsidRDefault="00984061" w:rsidP="004E62EA">
      <w:pPr>
        <w:spacing w:before="120" w:after="12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9</w:t>
      </w:r>
      <w:r w:rsidR="004E62EA" w:rsidRPr="001041E8">
        <w:rPr>
          <w:rFonts w:ascii="Times New Roman" w:eastAsia="Times New Roman" w:hAnsi="Times New Roman"/>
          <w:b/>
          <w:lang w:eastAsia="hu-HU"/>
        </w:rPr>
        <w:t>.</w:t>
      </w:r>
      <w:r>
        <w:rPr>
          <w:rFonts w:ascii="Times New Roman" w:eastAsia="Times New Roman" w:hAnsi="Times New Roman"/>
          <w:b/>
          <w:lang w:eastAsia="hu-HU"/>
        </w:rPr>
        <w:t>6</w:t>
      </w:r>
      <w:r w:rsidR="004E62EA" w:rsidRPr="001041E8">
        <w:rPr>
          <w:rFonts w:ascii="Times New Roman" w:eastAsia="Times New Roman" w:hAnsi="Times New Roman"/>
          <w:b/>
          <w:lang w:eastAsia="hu-HU"/>
        </w:rPr>
        <w:t xml:space="preserve">. </w:t>
      </w:r>
      <w:r w:rsidR="004E62EA">
        <w:rPr>
          <w:rFonts w:ascii="Times New Roman" w:eastAsia="Times New Roman" w:hAnsi="Times New Roman"/>
          <w:b/>
          <w:lang w:eastAsia="hu-HU"/>
        </w:rPr>
        <w:t xml:space="preserve">Részletes termékleírás </w:t>
      </w:r>
      <w:r w:rsidR="00183053">
        <w:rPr>
          <w:rFonts w:ascii="Times New Roman" w:hAnsi="Times New Roman"/>
          <w:b/>
        </w:rPr>
        <w:t>2</w:t>
      </w:r>
      <w:r w:rsidR="004E62EA" w:rsidRPr="007B5C8B">
        <w:rPr>
          <w:rFonts w:ascii="Times New Roman" w:hAnsi="Times New Roman"/>
          <w:b/>
        </w:rPr>
        <w:t xml:space="preserve">. részajánlati kör: tisztítóeszközök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"/>
        <w:gridCol w:w="2366"/>
        <w:gridCol w:w="4394"/>
        <w:gridCol w:w="1079"/>
        <w:gridCol w:w="1011"/>
      </w:tblGrid>
      <w:tr w:rsidR="004E62EA" w:rsidRPr="00276AC6" w:rsidTr="004E62EA">
        <w:trPr>
          <w:trHeight w:val="20"/>
        </w:trPr>
        <w:tc>
          <w:tcPr>
            <w:tcW w:w="436" w:type="dxa"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6" w:type="dxa"/>
            <w:noWrap/>
            <w:vAlign w:val="center"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Termék megnevezése</w:t>
            </w:r>
          </w:p>
        </w:tc>
        <w:tc>
          <w:tcPr>
            <w:tcW w:w="4394" w:type="dxa"/>
            <w:vAlign w:val="center"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</w:rPr>
            </w:pPr>
            <w:r w:rsidRPr="00276AC6">
              <w:rPr>
                <w:rFonts w:ascii="Times New Roman" w:hAnsi="Times New Roman"/>
                <w:b/>
              </w:rPr>
              <w:t>Műszaki minimum követelmények</w:t>
            </w:r>
          </w:p>
        </w:tc>
        <w:tc>
          <w:tcPr>
            <w:tcW w:w="1079" w:type="dxa"/>
            <w:noWrap/>
            <w:vAlign w:val="center"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6AC6">
              <w:rPr>
                <w:rFonts w:ascii="Times New Roman" w:hAnsi="Times New Roman"/>
                <w:b/>
              </w:rPr>
              <w:t>Mennyi</w:t>
            </w:r>
            <w:r>
              <w:rPr>
                <w:rFonts w:ascii="Times New Roman" w:hAnsi="Times New Roman"/>
                <w:b/>
              </w:rPr>
              <w:t>-</w:t>
            </w:r>
            <w:r w:rsidRPr="00276AC6">
              <w:rPr>
                <w:rFonts w:ascii="Times New Roman" w:hAnsi="Times New Roman"/>
                <w:b/>
              </w:rPr>
              <w:t>ség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AC6">
              <w:rPr>
                <w:rFonts w:ascii="Times New Roman" w:hAnsi="Times New Roman"/>
                <w:b/>
                <w:bCs/>
                <w:color w:val="000000"/>
                <w:szCs w:val="20"/>
              </w:rPr>
              <w:t>Mennyi-ségi</w:t>
            </w:r>
            <w:proofErr w:type="spellEnd"/>
            <w:r w:rsidRPr="00276AC6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egység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Ablakmosó, nyeles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teleszkópos nyél, menetes nyélcsatlakozás, szivacs+</w:t>
            </w:r>
            <w:proofErr w:type="spellStart"/>
            <w:r w:rsidRPr="00276AC6">
              <w:rPr>
                <w:rFonts w:ascii="Times New Roman" w:hAnsi="Times New Roman"/>
              </w:rPr>
              <w:t>lehúzógumi</w:t>
            </w:r>
            <w:proofErr w:type="spellEnd"/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16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Autómosó 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fa nyél, műanyag szál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46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76AC6">
              <w:rPr>
                <w:rFonts w:ascii="Times New Roman" w:hAnsi="Times New Roman"/>
                <w:b/>
                <w:bCs/>
              </w:rPr>
              <w:t>Bekenőkefe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fa vagy műanyag nyél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117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Borotvalehúzó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min. 2 pengés, eldobható, min. 5 db/csomag kiszerelés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15865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Borotvapamacs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fa vagy műanyag nyél, min. 4 cm </w:t>
            </w:r>
            <w:r w:rsidRPr="00276AC6">
              <w:rPr>
                <w:rFonts w:ascii="Times New Roman" w:hAnsi="Times New Roman"/>
              </w:rPr>
              <w:lastRenderedPageBreak/>
              <w:t>szálhosszúság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lastRenderedPageBreak/>
              <w:t>608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Cirokseprű nagy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tömőanyag: válogatott sárga cirok, 5 varrásos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190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76AC6">
              <w:rPr>
                <w:rFonts w:ascii="Times New Roman" w:hAnsi="Times New Roman"/>
                <w:b/>
                <w:bCs/>
              </w:rPr>
              <w:t>Eü</w:t>
            </w:r>
            <w:proofErr w:type="spellEnd"/>
            <w:r w:rsidRPr="00276AC6">
              <w:rPr>
                <w:rFonts w:ascii="Times New Roman" w:hAnsi="Times New Roman"/>
                <w:b/>
                <w:bCs/>
              </w:rPr>
              <w:t>. Vatta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min. 100 g </w:t>
            </w:r>
            <w:proofErr w:type="spellStart"/>
            <w:r w:rsidRPr="00276AC6">
              <w:rPr>
                <w:rFonts w:ascii="Times New Roman" w:hAnsi="Times New Roman"/>
              </w:rPr>
              <w:t>max</w:t>
            </w:r>
            <w:proofErr w:type="spellEnd"/>
            <w:r w:rsidRPr="00276AC6">
              <w:rPr>
                <w:rFonts w:ascii="Times New Roman" w:hAnsi="Times New Roman"/>
              </w:rPr>
              <w:t xml:space="preserve"> 150 g kiszerelés, 100% pamut, nem steril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proofErr w:type="spellStart"/>
            <w:r w:rsidRPr="00276AC6">
              <w:rPr>
                <w:rFonts w:ascii="Times New Roman" w:hAnsi="Times New Roman"/>
              </w:rPr>
              <w:t>Csg</w:t>
            </w:r>
            <w:proofErr w:type="spellEnd"/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Felmosó nyél**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Lakozott fa, min. 120 cm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60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Felmosó szett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vödör + csavaró +pamutszálas fej + nyél, általános felhasználáshoz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355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76AC6">
              <w:rPr>
                <w:rFonts w:ascii="Times New Roman" w:hAnsi="Times New Roman"/>
                <w:b/>
                <w:bCs/>
              </w:rPr>
              <w:t>Felmosókefe</w:t>
            </w:r>
            <w:proofErr w:type="spellEnd"/>
            <w:r w:rsidRPr="00276AC6">
              <w:rPr>
                <w:rFonts w:ascii="Times New Roman" w:hAnsi="Times New Roman"/>
                <w:b/>
                <w:bCs/>
              </w:rPr>
              <w:t xml:space="preserve"> nyeles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menetes nyélcsatlakozás, műanyag szállal, min. 22 cm </w:t>
            </w:r>
            <w:proofErr w:type="spellStart"/>
            <w:r w:rsidRPr="00276AC6">
              <w:rPr>
                <w:rFonts w:ascii="Times New Roman" w:hAnsi="Times New Roman"/>
              </w:rPr>
              <w:t>max</w:t>
            </w:r>
            <w:proofErr w:type="spellEnd"/>
            <w:r w:rsidRPr="00276AC6">
              <w:rPr>
                <w:rFonts w:ascii="Times New Roman" w:hAnsi="Times New Roman"/>
              </w:rPr>
              <w:t>. 30 cm széles fej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235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Fém dörzsi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rozsdamentes acélból, hurkolt, korong alakú, kb. 8*3 cm-es edénysúroló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1570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Fényesítő 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fa nyél, műanyag szál, min. 16 cm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42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Fésű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műanyag, két fogsűrűség, egysoros, min. 16 cm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710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Fogkefe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 db-os kiszerelés, felnőtt, közepes erősségű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1270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Fóliakesztyű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100 db/csomag, L méret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110000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Gumikesztyű L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min. 0,4 mm anyagvastagság, háztartási célra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297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Pár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Gumikesztyű XL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min. 0,4 mm anyagvastagság, háztartási célra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1235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Pár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Kerti seprű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PVC kefefa, hosszú, ellenálló szintetikus sörte, bolyhozott véggel, fa nyéllel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96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Körömkefe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műanyag kefefa, műanyag sörte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93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Lombseprű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állítható szélességű fém fejjel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80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76AC6">
              <w:rPr>
                <w:rFonts w:ascii="Times New Roman" w:hAnsi="Times New Roman"/>
                <w:b/>
                <w:bCs/>
              </w:rPr>
              <w:t>Mop</w:t>
            </w:r>
            <w:proofErr w:type="spellEnd"/>
            <w:r w:rsidRPr="00276AC6">
              <w:rPr>
                <w:rFonts w:ascii="Times New Roman" w:hAnsi="Times New Roman"/>
                <w:b/>
                <w:bCs/>
              </w:rPr>
              <w:t xml:space="preserve"> fej*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nem szőtt anyagból készült szalagokkal, ritka menetes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1075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Mosogató 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általános felhasználásra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235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Mosogató 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hőálló, kézi súrolókefe, </w:t>
            </w:r>
            <w:proofErr w:type="spellStart"/>
            <w:r w:rsidRPr="00276AC6">
              <w:rPr>
                <w:rFonts w:ascii="Times New Roman" w:hAnsi="Times New Roman"/>
              </w:rPr>
              <w:t>Haug</w:t>
            </w:r>
            <w:proofErr w:type="spellEnd"/>
            <w:r w:rsidRPr="00276AC6">
              <w:rPr>
                <w:rFonts w:ascii="Times New Roman" w:hAnsi="Times New Roman"/>
              </w:rPr>
              <w:t xml:space="preserve"> 88202 minőség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Mosogató szivacs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dörzsi + szivacs, min. 8 cm x 5 cm x 3 cm, 10 db /</w:t>
            </w:r>
            <w:proofErr w:type="spellStart"/>
            <w:r w:rsidRPr="00276AC6">
              <w:rPr>
                <w:rFonts w:ascii="Times New Roman" w:hAnsi="Times New Roman"/>
              </w:rPr>
              <w:t>cs</w:t>
            </w:r>
            <w:proofErr w:type="spellEnd"/>
            <w:r w:rsidRPr="00276AC6">
              <w:rPr>
                <w:rFonts w:ascii="Times New Roman" w:hAnsi="Times New Roman"/>
              </w:rPr>
              <w:t xml:space="preserve"> kiszerelés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4240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Műanyag vödör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min. 10 liter </w:t>
            </w:r>
            <w:proofErr w:type="spellStart"/>
            <w:r w:rsidRPr="00276AC6">
              <w:rPr>
                <w:rFonts w:ascii="Times New Roman" w:hAnsi="Times New Roman"/>
              </w:rPr>
              <w:t>max</w:t>
            </w:r>
            <w:proofErr w:type="spellEnd"/>
            <w:r w:rsidRPr="00276AC6">
              <w:rPr>
                <w:rFonts w:ascii="Times New Roman" w:hAnsi="Times New Roman"/>
              </w:rPr>
              <w:t>. 18 liter, fém füllel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197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Padlósúroló kefe**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menetes fa kefefa, erős sörtékkel, 27 cm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120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Padlólehúzó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cserélhető betéttel, 61,5 cm-es fekete gumival, </w:t>
            </w:r>
            <w:proofErr w:type="spellStart"/>
            <w:r w:rsidRPr="00276AC6">
              <w:rPr>
                <w:rFonts w:ascii="Times New Roman" w:hAnsi="Times New Roman"/>
              </w:rPr>
              <w:t>Haug</w:t>
            </w:r>
            <w:proofErr w:type="spellEnd"/>
            <w:r w:rsidRPr="00276AC6">
              <w:rPr>
                <w:rFonts w:ascii="Times New Roman" w:hAnsi="Times New Roman"/>
              </w:rPr>
              <w:t xml:space="preserve"> 8786 minőség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45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Padlólehúzó cseregumi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fekete, 61,5 cm, </w:t>
            </w:r>
            <w:proofErr w:type="spellStart"/>
            <w:r w:rsidRPr="00276AC6">
              <w:rPr>
                <w:rFonts w:ascii="Times New Roman" w:hAnsi="Times New Roman"/>
              </w:rPr>
              <w:t>Haug</w:t>
            </w:r>
            <w:proofErr w:type="spellEnd"/>
            <w:r w:rsidRPr="00276AC6">
              <w:rPr>
                <w:rFonts w:ascii="Times New Roman" w:hAnsi="Times New Roman"/>
              </w:rPr>
              <w:t xml:space="preserve"> 8787 minőség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40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Padlólehúzó cseregumi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fekete, 42 cm, </w:t>
            </w:r>
            <w:proofErr w:type="spellStart"/>
            <w:r w:rsidRPr="00276AC6">
              <w:rPr>
                <w:rFonts w:ascii="Times New Roman" w:hAnsi="Times New Roman"/>
              </w:rPr>
              <w:t>Haug</w:t>
            </w:r>
            <w:proofErr w:type="spellEnd"/>
            <w:r w:rsidRPr="00276AC6">
              <w:rPr>
                <w:rFonts w:ascii="Times New Roman" w:hAnsi="Times New Roman"/>
              </w:rPr>
              <w:t xml:space="preserve"> 8797 minőség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Partvisnyél*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ritka menetes nyélcsatlakozás, bevonatos fém nyél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1215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Partvis*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műanyag fej min. 25 cm </w:t>
            </w:r>
            <w:proofErr w:type="spellStart"/>
            <w:r w:rsidRPr="00276AC6">
              <w:rPr>
                <w:rFonts w:ascii="Times New Roman" w:hAnsi="Times New Roman"/>
              </w:rPr>
              <w:t>max</w:t>
            </w:r>
            <w:proofErr w:type="spellEnd"/>
            <w:r w:rsidRPr="00276AC6">
              <w:rPr>
                <w:rFonts w:ascii="Times New Roman" w:hAnsi="Times New Roman"/>
              </w:rPr>
              <w:t xml:space="preserve"> 35 cm széles, min. 7 cm szálhosszúság, ritka menetes nyélcsatlakozás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555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PE tasak 30x40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100 db/ csomag, színtelen, letépős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297000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PE tasak 40x60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100 db/ csomag, színtelen, letépős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241000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PE tasak 15x20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100 db/ csomag, színtelen, letépős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PE tasak 20x30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100 db/ csomag, színtelen, letépős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33000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PVC kötény /nagy méret/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fehér, nyakba akasztható + derékban megköthető, tartós használatra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47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Sárkefe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fa kefefa, műanyag sörte, min. 18 cm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76AC6">
              <w:rPr>
                <w:rFonts w:ascii="Times New Roman" w:hAnsi="Times New Roman"/>
                <w:b/>
                <w:bCs/>
              </w:rPr>
              <w:t>Stretch</w:t>
            </w:r>
            <w:proofErr w:type="spellEnd"/>
            <w:r w:rsidRPr="00276AC6">
              <w:rPr>
                <w:rFonts w:ascii="Times New Roman" w:hAnsi="Times New Roman"/>
                <w:b/>
                <w:bCs/>
              </w:rPr>
              <w:t xml:space="preserve"> fólia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kézi, 500 mm széles, vastagsága: min. 23 mikron, 150% nyújthatóság, min. 1,8 kg/db, átlátszó.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1274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Tekercs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Súrolókefe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fa kefefa, műanyag sörte, min. 19 cm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277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Szappanadagoló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 xml:space="preserve">pumpás, műanyag, álló, min. 2,5 dl </w:t>
            </w:r>
            <w:proofErr w:type="spellStart"/>
            <w:r w:rsidRPr="00276AC6">
              <w:rPr>
                <w:rFonts w:ascii="Times New Roman" w:hAnsi="Times New Roman"/>
              </w:rPr>
              <w:t>max</w:t>
            </w:r>
            <w:proofErr w:type="spellEnd"/>
            <w:r w:rsidRPr="00276AC6">
              <w:rPr>
                <w:rFonts w:ascii="Times New Roman" w:hAnsi="Times New Roman"/>
              </w:rPr>
              <w:t xml:space="preserve">. 5 dl </w:t>
            </w:r>
            <w:r w:rsidRPr="00276AC6">
              <w:rPr>
                <w:rFonts w:ascii="Times New Roman" w:hAnsi="Times New Roman"/>
              </w:rPr>
              <w:lastRenderedPageBreak/>
              <w:t>űrtartalom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lastRenderedPageBreak/>
              <w:t>41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Szappantartó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műanyag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Szemetes lapát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műanyag, min. 20 cm széles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284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 xml:space="preserve">Szemeteszsák 120 l 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extra erős, min. 22 mikron, min. 10 db/tekercs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16000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Szemeteszsák 20 l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kb. 48x52 cm, min. 10 mikron, min. 10 db/tekercs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16200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 xml:space="preserve">Szemeteszsák 200 l 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extra erős, min. 30 mikron, min. 10 db/tekercs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780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Üvegmosó kefe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min. 38 cm, műanyag nyél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31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Vesszőseprű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sűrű kialakítású fej, fa nyéllel, tartós.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90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 xml:space="preserve">WC </w:t>
            </w:r>
            <w:proofErr w:type="gramStart"/>
            <w:r w:rsidRPr="00276AC6">
              <w:rPr>
                <w:rFonts w:ascii="Times New Roman" w:hAnsi="Times New Roman"/>
                <w:b/>
                <w:bCs/>
              </w:rPr>
              <w:t>kefe tartóval</w:t>
            </w:r>
            <w:proofErr w:type="gramEnd"/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műanyag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234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  <w:tr w:rsidR="004E62EA" w:rsidRPr="00276AC6" w:rsidTr="004E62EA">
        <w:trPr>
          <w:trHeight w:val="20"/>
        </w:trPr>
        <w:tc>
          <w:tcPr>
            <w:tcW w:w="436" w:type="dxa"/>
            <w:vAlign w:val="center"/>
            <w:hideMark/>
          </w:tcPr>
          <w:p w:rsidR="004E62EA" w:rsidRPr="00276AC6" w:rsidRDefault="004E62EA" w:rsidP="004E62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2366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  <w:b/>
                <w:bCs/>
              </w:rPr>
            </w:pPr>
            <w:r w:rsidRPr="00276AC6">
              <w:rPr>
                <w:rFonts w:ascii="Times New Roman" w:hAnsi="Times New Roman"/>
                <w:b/>
                <w:bCs/>
              </w:rPr>
              <w:t>WC pumpa</w:t>
            </w:r>
          </w:p>
        </w:tc>
        <w:tc>
          <w:tcPr>
            <w:tcW w:w="4394" w:type="dxa"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fa nyél, gumi fej</w:t>
            </w:r>
          </w:p>
        </w:tc>
        <w:tc>
          <w:tcPr>
            <w:tcW w:w="1079" w:type="dxa"/>
            <w:noWrap/>
            <w:vAlign w:val="center"/>
            <w:hideMark/>
          </w:tcPr>
          <w:p w:rsidR="004E62EA" w:rsidRPr="00276AC6" w:rsidRDefault="004E62EA" w:rsidP="004E62EA">
            <w:pPr>
              <w:jc w:val="right"/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22</w:t>
            </w:r>
          </w:p>
        </w:tc>
        <w:tc>
          <w:tcPr>
            <w:tcW w:w="1011" w:type="dxa"/>
            <w:noWrap/>
            <w:vAlign w:val="center"/>
            <w:hideMark/>
          </w:tcPr>
          <w:p w:rsidR="004E62EA" w:rsidRPr="00276AC6" w:rsidRDefault="004E62EA" w:rsidP="004E62EA">
            <w:pPr>
              <w:rPr>
                <w:rFonts w:ascii="Times New Roman" w:hAnsi="Times New Roman"/>
              </w:rPr>
            </w:pPr>
            <w:r w:rsidRPr="00276AC6">
              <w:rPr>
                <w:rFonts w:ascii="Times New Roman" w:hAnsi="Times New Roman"/>
              </w:rPr>
              <w:t>Db</w:t>
            </w:r>
          </w:p>
        </w:tc>
      </w:tr>
    </w:tbl>
    <w:p w:rsidR="004E62EA" w:rsidRDefault="004E62EA" w:rsidP="004E62EA">
      <w:pPr>
        <w:spacing w:after="0" w:line="240" w:lineRule="auto"/>
        <w:rPr>
          <w:rFonts w:ascii="Times New Roman" w:hAnsi="Times New Roman"/>
        </w:rPr>
      </w:pPr>
    </w:p>
    <w:p w:rsidR="004E62EA" w:rsidRDefault="004E62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A7DEA" w:rsidRPr="00791682" w:rsidRDefault="0032635D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Szeged, </w:t>
      </w:r>
      <w:r w:rsidR="006B5FFA">
        <w:rPr>
          <w:rFonts w:ascii="Times New Roman" w:eastAsia="Times New Roman" w:hAnsi="Times New Roman"/>
          <w:lang w:eastAsia="hu-HU"/>
        </w:rPr>
        <w:t>201</w:t>
      </w:r>
      <w:r w:rsidR="00EF1657">
        <w:rPr>
          <w:rFonts w:ascii="Times New Roman" w:eastAsia="Times New Roman" w:hAnsi="Times New Roman"/>
          <w:lang w:eastAsia="hu-HU"/>
        </w:rPr>
        <w:t>6</w:t>
      </w:r>
      <w:r w:rsidR="00973945">
        <w:rPr>
          <w:rFonts w:ascii="Times New Roman" w:eastAsia="Times New Roman" w:hAnsi="Times New Roman"/>
          <w:lang w:eastAsia="hu-HU"/>
        </w:rPr>
        <w:t xml:space="preserve">. </w:t>
      </w:r>
      <w:r w:rsidR="00D2691C">
        <w:rPr>
          <w:rFonts w:ascii="Times New Roman" w:eastAsia="Times New Roman" w:hAnsi="Times New Roman"/>
          <w:lang w:eastAsia="hu-HU"/>
        </w:rPr>
        <w:t>….. …….</w:t>
      </w:r>
      <w:r w:rsidR="002D385E">
        <w:rPr>
          <w:rFonts w:ascii="Times New Roman" w:eastAsia="Times New Roman" w:hAnsi="Times New Roman"/>
          <w:lang w:eastAsia="hu-HU"/>
        </w:rPr>
        <w:t>.</w:t>
      </w:r>
      <w:r w:rsidR="008A7DEA" w:rsidRPr="00791682">
        <w:rPr>
          <w:rFonts w:ascii="Times New Roman" w:eastAsia="Times New Roman" w:hAnsi="Times New Roman"/>
          <w:lang w:eastAsia="hu-HU"/>
        </w:rPr>
        <w:br w:type="page"/>
      </w:r>
    </w:p>
    <w:p w:rsidR="008A7DEA" w:rsidRPr="00EF1657" w:rsidRDefault="00BD5D29" w:rsidP="00FC21B3">
      <w:pPr>
        <w:pStyle w:val="Cmsor1"/>
        <w:jc w:val="center"/>
        <w:rPr>
          <w:sz w:val="52"/>
          <w:szCs w:val="52"/>
          <w:lang w:val="hu-HU"/>
        </w:rPr>
      </w:pPr>
      <w:bookmarkStart w:id="29" w:name="_Toc459100702"/>
      <w:r>
        <w:rPr>
          <w:sz w:val="52"/>
          <w:szCs w:val="52"/>
          <w:lang w:val="hu-HU"/>
        </w:rPr>
        <w:lastRenderedPageBreak/>
        <w:t>MELLÉKLETEK</w:t>
      </w:r>
      <w:bookmarkEnd w:id="29"/>
    </w:p>
    <w:p w:rsidR="001A72D0" w:rsidRDefault="001A72D0" w:rsidP="00FC21B3">
      <w:pPr>
        <w:spacing w:line="240" w:lineRule="auto"/>
        <w:rPr>
          <w:lang w:eastAsia="hu-HU"/>
        </w:rPr>
      </w:pPr>
    </w:p>
    <w:p w:rsidR="008A7DEA" w:rsidRPr="00887299" w:rsidRDefault="008A7DEA" w:rsidP="00FC21B3">
      <w:pPr>
        <w:spacing w:line="240" w:lineRule="auto"/>
        <w:jc w:val="center"/>
        <w:rPr>
          <w:rFonts w:ascii="Times New Roman" w:hAnsi="Times New Roman"/>
          <w:b/>
        </w:rPr>
      </w:pPr>
      <w:r w:rsidRPr="00887299">
        <w:rPr>
          <w:rFonts w:ascii="Times New Roman" w:hAnsi="Times New Roman"/>
          <w:b/>
        </w:rPr>
        <w:t>1. számú melléklet</w:t>
      </w:r>
    </w:p>
    <w:p w:rsidR="008A7DEA" w:rsidRPr="00887299" w:rsidRDefault="008A7DEA" w:rsidP="00FC21B3">
      <w:pPr>
        <w:spacing w:after="0" w:line="240" w:lineRule="auto"/>
        <w:jc w:val="center"/>
        <w:rPr>
          <w:rFonts w:ascii="Times New Roman" w:hAnsi="Times New Roman"/>
          <w:b/>
        </w:rPr>
      </w:pPr>
      <w:r w:rsidRPr="00887299">
        <w:rPr>
          <w:rFonts w:ascii="Times New Roman" w:hAnsi="Times New Roman"/>
          <w:b/>
        </w:rPr>
        <w:t>FELOLVASÓLAP</w:t>
      </w:r>
    </w:p>
    <w:p w:rsidR="008A7DEA" w:rsidRPr="003B41FA" w:rsidRDefault="008A7DEA" w:rsidP="00FC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A7DEA" w:rsidRPr="003B41FA" w:rsidRDefault="008A7DEA" w:rsidP="00FC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A7DEA" w:rsidRPr="003B41FA" w:rsidRDefault="008A7DEA" w:rsidP="00FC21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sz w:val="24"/>
          <w:szCs w:val="24"/>
        </w:rPr>
      </w:pPr>
      <w:r w:rsidRPr="003B41FA">
        <w:rPr>
          <w:rFonts w:ascii="Times New Roman" w:eastAsia="Arial Unicode MS" w:hAnsi="Times New Roman"/>
          <w:sz w:val="24"/>
          <w:szCs w:val="24"/>
        </w:rPr>
        <w:t xml:space="preserve">Alulírott </w:t>
      </w:r>
      <w:r>
        <w:rPr>
          <w:rFonts w:ascii="Times New Roman" w:eastAsia="Arial Unicode MS" w:hAnsi="Times New Roman"/>
          <w:sz w:val="24"/>
          <w:szCs w:val="24"/>
        </w:rPr>
        <w:t>A</w:t>
      </w:r>
      <w:r w:rsidRPr="003B41FA">
        <w:rPr>
          <w:rFonts w:ascii="Times New Roman" w:eastAsia="Arial Unicode MS" w:hAnsi="Times New Roman"/>
          <w:sz w:val="24"/>
          <w:szCs w:val="24"/>
        </w:rPr>
        <w:t xml:space="preserve">jánlattevő, az </w:t>
      </w:r>
      <w:r>
        <w:rPr>
          <w:rFonts w:ascii="Times New Roman" w:eastAsia="Arial Unicode MS" w:hAnsi="Times New Roman"/>
          <w:sz w:val="24"/>
          <w:szCs w:val="24"/>
        </w:rPr>
        <w:t>a</w:t>
      </w:r>
      <w:r w:rsidRPr="003B41FA">
        <w:rPr>
          <w:rFonts w:ascii="Times New Roman" w:eastAsia="Arial Unicode MS" w:hAnsi="Times New Roman"/>
          <w:sz w:val="24"/>
          <w:szCs w:val="24"/>
        </w:rPr>
        <w:t>jánlat</w:t>
      </w:r>
      <w:r w:rsidR="00946446">
        <w:rPr>
          <w:rFonts w:ascii="Times New Roman" w:eastAsia="Arial Unicode MS" w:hAnsi="Times New Roman"/>
          <w:sz w:val="24"/>
          <w:szCs w:val="24"/>
        </w:rPr>
        <w:t>tétel</w:t>
      </w:r>
      <w:r w:rsidRPr="003B41FA">
        <w:rPr>
          <w:rFonts w:ascii="Times New Roman" w:eastAsia="Arial Unicode MS" w:hAnsi="Times New Roman"/>
          <w:sz w:val="24"/>
          <w:szCs w:val="24"/>
        </w:rPr>
        <w:t>i felhívás részletes áttanulmányozását követően, annak feltételeit elf</w:t>
      </w:r>
      <w:r>
        <w:rPr>
          <w:rFonts w:ascii="Times New Roman" w:eastAsia="Arial Unicode MS" w:hAnsi="Times New Roman"/>
          <w:sz w:val="24"/>
          <w:szCs w:val="24"/>
        </w:rPr>
        <w:t>ogadva, az alábbi ajánlatot tes</w:t>
      </w:r>
      <w:r w:rsidRPr="003B41FA">
        <w:rPr>
          <w:rFonts w:ascii="Times New Roman" w:eastAsia="Arial Unicode MS" w:hAnsi="Times New Roman"/>
          <w:sz w:val="24"/>
          <w:szCs w:val="24"/>
        </w:rPr>
        <w:t>z</w:t>
      </w:r>
      <w:r>
        <w:rPr>
          <w:rFonts w:ascii="Times New Roman" w:eastAsia="Arial Unicode MS" w:hAnsi="Times New Roman"/>
          <w:sz w:val="24"/>
          <w:szCs w:val="24"/>
        </w:rPr>
        <w:t>em</w:t>
      </w:r>
      <w:r w:rsidRPr="003B41FA">
        <w:rPr>
          <w:rFonts w:ascii="Times New Roman" w:eastAsia="Arial Unicode MS" w:hAnsi="Times New Roman"/>
          <w:sz w:val="24"/>
          <w:szCs w:val="24"/>
        </w:rPr>
        <w:t xml:space="preserve"> a Szegedi Fegyház és Börtön által </w:t>
      </w:r>
      <w:r w:rsidR="00231B27">
        <w:rPr>
          <w:rFonts w:ascii="Times New Roman" w:eastAsia="Arial Unicode MS" w:hAnsi="Times New Roman"/>
          <w:sz w:val="24"/>
          <w:szCs w:val="24"/>
        </w:rPr>
        <w:t>indított</w:t>
      </w:r>
      <w:r w:rsidR="00231B27" w:rsidRPr="003B41F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46446">
        <w:rPr>
          <w:rFonts w:ascii="Times New Roman" w:eastAsia="Arial Unicode MS" w:hAnsi="Times New Roman"/>
          <w:b/>
          <w:bCs/>
          <w:sz w:val="24"/>
          <w:szCs w:val="24"/>
        </w:rPr>
        <w:t>„</w:t>
      </w:r>
      <w:r w:rsidR="00946446" w:rsidRPr="00946446">
        <w:rPr>
          <w:rFonts w:ascii="Times New Roman" w:eastAsia="Arial Unicode MS" w:hAnsi="Times New Roman"/>
          <w:b/>
          <w:bCs/>
          <w:sz w:val="24"/>
          <w:szCs w:val="24"/>
        </w:rPr>
        <w:t xml:space="preserve">Tisztító- és tisztálkodási szerek és eszközök </w:t>
      </w:r>
      <w:r w:rsidRPr="00946446">
        <w:rPr>
          <w:rFonts w:ascii="Times New Roman" w:eastAsia="Arial Unicode MS" w:hAnsi="Times New Roman"/>
          <w:b/>
          <w:bCs/>
          <w:sz w:val="24"/>
          <w:szCs w:val="24"/>
        </w:rPr>
        <w:t>beszerzése”</w:t>
      </w:r>
      <w:r w:rsidRPr="009A2BE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3B41FA">
        <w:rPr>
          <w:rFonts w:ascii="Times New Roman" w:eastAsia="Arial Unicode MS" w:hAnsi="Times New Roman"/>
          <w:sz w:val="24"/>
          <w:szCs w:val="24"/>
        </w:rPr>
        <w:t>tárgyú közbeszerzési eljárásban:</w:t>
      </w: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878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9"/>
        <w:gridCol w:w="6650"/>
      </w:tblGrid>
      <w:tr w:rsidR="003B3439" w:rsidRPr="003B3439" w:rsidTr="00B17E83">
        <w:trPr>
          <w:cantSplit/>
          <w:tblHeader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B3439" w:rsidRPr="003B3439" w:rsidRDefault="003B3439" w:rsidP="00FC21B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3B3439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Ajánlattevő neve:</w:t>
            </w:r>
          </w:p>
        </w:tc>
        <w:tc>
          <w:tcPr>
            <w:tcW w:w="6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39" w:rsidRPr="00DC3B12" w:rsidRDefault="003B3439" w:rsidP="00FC21B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B3439" w:rsidRPr="003B3439" w:rsidTr="00B17E83">
        <w:trPr>
          <w:cantSplit/>
        </w:trPr>
        <w:tc>
          <w:tcPr>
            <w:tcW w:w="21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3439" w:rsidRPr="003B3439" w:rsidRDefault="003B3439" w:rsidP="00FC21B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3B3439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Székhelye:</w:t>
            </w:r>
          </w:p>
        </w:tc>
        <w:tc>
          <w:tcPr>
            <w:tcW w:w="66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3439" w:rsidRPr="003B3439" w:rsidRDefault="003B3439" w:rsidP="00FC21B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2112A" w:rsidRPr="003B3439" w:rsidTr="00B17E83">
        <w:trPr>
          <w:cantSplit/>
        </w:trPr>
        <w:tc>
          <w:tcPr>
            <w:tcW w:w="2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2112A" w:rsidRPr="003B3439" w:rsidRDefault="0092112A" w:rsidP="00FC21B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Adószáma: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12A" w:rsidRPr="003B3439" w:rsidRDefault="0092112A" w:rsidP="00FC21B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A7DEA" w:rsidRDefault="008A7DEA" w:rsidP="00FC21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B23F5" w:rsidRPr="003B41FA" w:rsidRDefault="005B23F5" w:rsidP="00FC21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A7DEA" w:rsidRPr="001521F8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521F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Ajánlati ár*:</w:t>
      </w: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1. </w:t>
      </w:r>
      <w:r w:rsidRPr="0015555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részajánlati kör: </w:t>
      </w:r>
      <w:r w:rsidR="003B3439" w:rsidRPr="003B3439">
        <w:rPr>
          <w:rFonts w:ascii="Times New Roman" w:eastAsia="Arial Unicode MS" w:hAnsi="Times New Roman"/>
          <w:bCs/>
          <w:sz w:val="24"/>
          <w:szCs w:val="24"/>
          <w:u w:val="single"/>
        </w:rPr>
        <w:t>Tisztító- és tisztálkodási szerek</w:t>
      </w:r>
    </w:p>
    <w:p w:rsidR="008A7DEA" w:rsidRPr="00155559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>nettó</w:t>
      </w:r>
      <w:proofErr w:type="gramEnd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3439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</w:t>
      </w:r>
      <w:r w:rsidR="0027000B">
        <w:rPr>
          <w:rFonts w:ascii="Times New Roman" w:eastAsia="Times New Roman" w:hAnsi="Times New Roman"/>
          <w:sz w:val="24"/>
          <w:szCs w:val="24"/>
          <w:lang w:eastAsia="ar-SA"/>
        </w:rPr>
        <w:t xml:space="preserve"> Ft.</w:t>
      </w: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Pr="0015555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részajánlati kör: </w:t>
      </w:r>
      <w:r w:rsidR="003B3439" w:rsidRPr="003B343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Tisztító- és tisztálkodási </w:t>
      </w:r>
      <w:r w:rsidR="003B343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eszközök</w:t>
      </w:r>
    </w:p>
    <w:p w:rsidR="008A7DEA" w:rsidRPr="00155559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>nettó</w:t>
      </w:r>
      <w:proofErr w:type="gramEnd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B3439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</w:t>
      </w:r>
      <w:r w:rsidR="0027000B">
        <w:rPr>
          <w:rFonts w:ascii="Times New Roman" w:eastAsia="Times New Roman" w:hAnsi="Times New Roman"/>
          <w:sz w:val="24"/>
          <w:szCs w:val="24"/>
          <w:lang w:eastAsia="ar-SA"/>
        </w:rPr>
        <w:t xml:space="preserve"> Ft.</w:t>
      </w:r>
    </w:p>
    <w:p w:rsidR="003B3439" w:rsidRPr="003B41FA" w:rsidRDefault="003B3439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r w:rsidRPr="003B41FA">
        <w:rPr>
          <w:rFonts w:ascii="Times New Roman" w:eastAsia="Times New Roman" w:hAnsi="Times New Roman"/>
          <w:b/>
          <w:sz w:val="24"/>
          <w:szCs w:val="24"/>
          <w:lang w:eastAsia="ar-SA"/>
        </w:rPr>
        <w:t>Ajánlattevőnek árfolyamkockázattól mentes, fix árajánlatot kell adnia magyar Forintban!</w:t>
      </w: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B41FA">
        <w:rPr>
          <w:rFonts w:ascii="Times New Roman" w:eastAsia="Times New Roman" w:hAnsi="Times New Roman"/>
          <w:b/>
          <w:sz w:val="24"/>
          <w:szCs w:val="24"/>
          <w:lang w:eastAsia="hu-HU"/>
        </w:rPr>
        <w:t>Ajánlatom 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r w:rsidRPr="003B41FA">
        <w:rPr>
          <w:rFonts w:ascii="Times New Roman" w:eastAsia="Times New Roman" w:hAnsi="Times New Roman"/>
          <w:b/>
          <w:sz w:val="24"/>
          <w:szCs w:val="24"/>
          <w:lang w:eastAsia="hu-HU"/>
        </w:rPr>
        <w:t>… számozott oldalt tartalmaz.</w:t>
      </w: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3B12" w:rsidRDefault="00B355B0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Amennyiben a felolvasólap és a részletes kereskedelmi ajánlat (kitöltött ártábla) </w:t>
      </w:r>
      <w:r w:rsidR="00B17E83">
        <w:rPr>
          <w:rFonts w:ascii="Times New Roman" w:eastAsia="Times New Roman" w:hAnsi="Times New Roman"/>
          <w:sz w:val="24"/>
          <w:szCs w:val="24"/>
          <w:lang w:eastAsia="ar-SA"/>
        </w:rPr>
        <w:t xml:space="preserve">tartalma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között különbség van, Ajánlatkérő a leellenőrzött részletes kereskedelmi ajánlat </w:t>
      </w:r>
      <w:r w:rsidRPr="00B355B0">
        <w:rPr>
          <w:rFonts w:ascii="Times New Roman" w:eastAsia="Times New Roman" w:hAnsi="Times New Roman"/>
          <w:i/>
          <w:sz w:val="24"/>
          <w:szCs w:val="24"/>
          <w:lang w:eastAsia="ar-SA"/>
        </w:rPr>
        <w:t>„összesen”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sorát tekinti irányadónak a bírálat során.</w:t>
      </w:r>
    </w:p>
    <w:p w:rsidR="00DC3B12" w:rsidRDefault="00DC3B12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3B12" w:rsidRPr="003B41FA" w:rsidRDefault="00DC3B12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>Kelt</w:t>
      </w:r>
      <w:proofErr w:type="gramStart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…………….., </w:t>
      </w:r>
      <w:r w:rsidR="006B5FFA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EF165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>. …………… hó …….. nap</w:t>
      </w: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7DE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55B0" w:rsidRDefault="00B355B0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55B0" w:rsidRPr="003B41FA" w:rsidRDefault="00B355B0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A7DEA" w:rsidRPr="003B41FA" w:rsidRDefault="008A7DEA" w:rsidP="00FC21B3">
      <w:pPr>
        <w:widowControl w:val="0"/>
        <w:suppressAutoHyphens/>
        <w:spacing w:after="0" w:line="240" w:lineRule="auto"/>
        <w:ind w:left="4956"/>
        <w:jc w:val="both"/>
        <w:rPr>
          <w:rFonts w:ascii="Times New Roman" w:eastAsia="Arial Unicode MS" w:hAnsi="Times New Roman"/>
          <w:sz w:val="24"/>
          <w:szCs w:val="24"/>
        </w:rPr>
      </w:pPr>
      <w:r w:rsidRPr="003B41FA">
        <w:rPr>
          <w:rFonts w:ascii="Times New Roman" w:eastAsia="Arial Unicode MS" w:hAnsi="Times New Roman"/>
          <w:sz w:val="24"/>
          <w:szCs w:val="24"/>
        </w:rPr>
        <w:t>…..........................................................</w:t>
      </w:r>
    </w:p>
    <w:p w:rsidR="008A7DEA" w:rsidRPr="003B41FA" w:rsidRDefault="008A7DEA" w:rsidP="00FC2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355B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355B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355B0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>cégszerű</w:t>
      </w:r>
      <w:proofErr w:type="gramEnd"/>
      <w:r w:rsidRPr="003B41FA">
        <w:rPr>
          <w:rFonts w:ascii="Times New Roman" w:eastAsia="Times New Roman" w:hAnsi="Times New Roman"/>
          <w:sz w:val="24"/>
          <w:szCs w:val="24"/>
          <w:lang w:eastAsia="ar-SA"/>
        </w:rPr>
        <w:t xml:space="preserve"> aláírás          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</w:rPr>
      </w:pPr>
      <w:r w:rsidRPr="003B41FA">
        <w:br w:type="page"/>
      </w:r>
      <w:r w:rsidRPr="00C014BE">
        <w:rPr>
          <w:rFonts w:ascii="Times New Roman" w:hAnsi="Times New Roman"/>
          <w:b/>
        </w:rPr>
        <w:lastRenderedPageBreak/>
        <w:t>2. sz. melléklet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</w:rPr>
      </w:pPr>
      <w:r w:rsidRPr="00C014BE">
        <w:rPr>
          <w:rFonts w:ascii="Times New Roman" w:hAnsi="Times New Roman"/>
          <w:b/>
        </w:rPr>
        <w:t>Ajánlati NYILATKOZAT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B17E83">
        <w:rPr>
          <w:rFonts w:ascii="Times New Roman" w:eastAsia="Times New Roman" w:hAnsi="Times New Roman"/>
          <w:b/>
          <w:bCs/>
          <w:lang w:eastAsia="hu-HU"/>
        </w:rPr>
        <w:t>Kbt. 6</w:t>
      </w:r>
      <w:r w:rsidR="0021008F" w:rsidRPr="00B17E83">
        <w:rPr>
          <w:rFonts w:ascii="Times New Roman" w:eastAsia="Times New Roman" w:hAnsi="Times New Roman"/>
          <w:b/>
          <w:bCs/>
          <w:lang w:eastAsia="hu-HU"/>
        </w:rPr>
        <w:t>6</w:t>
      </w:r>
      <w:r w:rsidRPr="00B17E83">
        <w:rPr>
          <w:rFonts w:ascii="Times New Roman" w:eastAsia="Times New Roman" w:hAnsi="Times New Roman"/>
          <w:b/>
          <w:bCs/>
          <w:lang w:eastAsia="hu-HU"/>
        </w:rPr>
        <w:t>. § (</w:t>
      </w:r>
      <w:r w:rsidR="0021008F" w:rsidRPr="00B17E83">
        <w:rPr>
          <w:rFonts w:ascii="Times New Roman" w:eastAsia="Times New Roman" w:hAnsi="Times New Roman"/>
          <w:b/>
          <w:bCs/>
          <w:lang w:eastAsia="hu-HU"/>
        </w:rPr>
        <w:t>2</w:t>
      </w:r>
      <w:r w:rsidRPr="00B17E83">
        <w:rPr>
          <w:rFonts w:ascii="Times New Roman" w:eastAsia="Times New Roman" w:hAnsi="Times New Roman"/>
          <w:b/>
          <w:bCs/>
          <w:lang w:eastAsia="hu-HU"/>
        </w:rPr>
        <w:t>) és (</w:t>
      </w:r>
      <w:r w:rsidR="0021008F" w:rsidRPr="00B17E83">
        <w:rPr>
          <w:rFonts w:ascii="Times New Roman" w:eastAsia="Times New Roman" w:hAnsi="Times New Roman"/>
          <w:b/>
          <w:bCs/>
          <w:lang w:eastAsia="hu-HU"/>
        </w:rPr>
        <w:t>4</w:t>
      </w:r>
      <w:r w:rsidRPr="00B17E83">
        <w:rPr>
          <w:rFonts w:ascii="Times New Roman" w:eastAsia="Times New Roman" w:hAnsi="Times New Roman"/>
          <w:b/>
          <w:bCs/>
          <w:lang w:eastAsia="hu-HU"/>
        </w:rPr>
        <w:t>) bekezdései szerint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5237"/>
      </w:tblGrid>
      <w:tr w:rsidR="008A7DEA" w:rsidRPr="003937F3" w:rsidTr="00B355B0">
        <w:trPr>
          <w:trHeight w:hRule="exact" w:val="316"/>
        </w:trPr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gramStart"/>
            <w:r w:rsidRPr="008420E4">
              <w:rPr>
                <w:rFonts w:ascii="Times New Roman" w:eastAsia="Times New Roman" w:hAnsi="Times New Roman"/>
                <w:lang w:eastAsia="hu-HU"/>
              </w:rPr>
              <w:t>Ajánlattevő(</w:t>
            </w:r>
            <w:proofErr w:type="gramEnd"/>
            <w:r w:rsidRPr="008420E4">
              <w:rPr>
                <w:rFonts w:ascii="Times New Roman" w:eastAsia="Times New Roman" w:hAnsi="Times New Roman"/>
                <w:lang w:eastAsia="hu-HU"/>
              </w:rPr>
              <w:t xml:space="preserve">k) neve, </w:t>
            </w:r>
            <w:r w:rsidRPr="008420E4">
              <w:rPr>
                <w:rFonts w:ascii="Times New Roman" w:eastAsia="Times New Roman" w:hAnsi="Times New Roman"/>
                <w:bCs/>
                <w:lang w:eastAsia="hu-HU"/>
              </w:rPr>
              <w:t>címe</w:t>
            </w:r>
          </w:p>
        </w:tc>
      </w:tr>
      <w:tr w:rsidR="008A7DEA" w:rsidRPr="003937F3" w:rsidTr="00B355B0">
        <w:trPr>
          <w:trHeight w:hRule="exact" w:val="277"/>
        </w:trPr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8420E4">
              <w:rPr>
                <w:rFonts w:ascii="Times New Roman" w:eastAsia="Times New Roman" w:hAnsi="Times New Roman"/>
                <w:b/>
                <w:bCs/>
                <w:lang w:eastAsia="hu-HU"/>
              </w:rPr>
              <w:t>Önálló Ajánlattevő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B355B0" w:rsidRPr="003937F3" w:rsidTr="00B355B0">
        <w:trPr>
          <w:trHeight w:hRule="exact" w:val="277"/>
        </w:trPr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55B0" w:rsidRPr="008420E4" w:rsidRDefault="00B355B0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Közös Ajánlattevők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355B0" w:rsidRPr="008420E4" w:rsidRDefault="00B355B0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8A7DEA" w:rsidRPr="003937F3" w:rsidTr="00B355B0">
        <w:trPr>
          <w:trHeight w:hRule="exact" w:val="271"/>
        </w:trPr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8420E4">
              <w:rPr>
                <w:rFonts w:ascii="Times New Roman" w:eastAsia="Times New Roman" w:hAnsi="Times New Roman"/>
                <w:b/>
                <w:bCs/>
                <w:lang w:eastAsia="hu-HU"/>
              </w:rPr>
              <w:t>Vezető*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8A7DEA" w:rsidRPr="003937F3" w:rsidTr="00B355B0">
        <w:trPr>
          <w:trHeight w:hRule="exact" w:val="290"/>
        </w:trPr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8420E4">
              <w:rPr>
                <w:rFonts w:ascii="Times New Roman" w:eastAsia="Times New Roman" w:hAnsi="Times New Roman"/>
                <w:b/>
                <w:bCs/>
                <w:lang w:eastAsia="hu-HU"/>
              </w:rPr>
              <w:t>Tag 1*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  <w:tr w:rsidR="008A7DEA" w:rsidRPr="003937F3" w:rsidTr="00B355B0">
        <w:trPr>
          <w:trHeight w:hRule="exact" w:val="294"/>
        </w:trPr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8420E4">
              <w:rPr>
                <w:rFonts w:ascii="Times New Roman" w:eastAsia="Times New Roman" w:hAnsi="Times New Roman"/>
                <w:b/>
                <w:bCs/>
                <w:lang w:eastAsia="hu-HU"/>
              </w:rPr>
              <w:t>Tag 2*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A7DEA" w:rsidRPr="008420E4" w:rsidRDefault="008A7DEA" w:rsidP="00FC21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</w:tr>
    </w:tbl>
    <w:p w:rsidR="008A7DEA" w:rsidRPr="009D55C1" w:rsidRDefault="008A7DEA" w:rsidP="00FC21B3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  <w:r w:rsidRPr="009D55C1">
        <w:rPr>
          <w:rFonts w:ascii="Times New Roman" w:eastAsia="Times New Roman" w:hAnsi="Times New Roman"/>
          <w:sz w:val="16"/>
          <w:szCs w:val="16"/>
          <w:lang w:eastAsia="hu-HU"/>
        </w:rPr>
        <w:t xml:space="preserve">*Ajánlattevő törölheti/kiegészítheti további sorokkal ajánlattevők száma </w:t>
      </w:r>
      <w:r w:rsidRPr="009D55C1">
        <w:rPr>
          <w:rFonts w:ascii="Times New Roman" w:eastAsia="Times New Roman" w:hAnsi="Times New Roman"/>
          <w:bCs/>
          <w:sz w:val="16"/>
          <w:szCs w:val="16"/>
          <w:lang w:eastAsia="hu-HU"/>
        </w:rPr>
        <w:t>szerint.</w:t>
      </w:r>
      <w:r w:rsidRPr="009D55C1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</w:t>
      </w:r>
    </w:p>
    <w:p w:rsidR="008A7DEA" w:rsidRPr="008420E4" w:rsidRDefault="008A7DEA" w:rsidP="00FC21B3">
      <w:pPr>
        <w:spacing w:before="120"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KAPCSOLATTARTÓ SZEMÉLY</w:t>
      </w:r>
      <w:r w:rsidR="00F058BE">
        <w:rPr>
          <w:rFonts w:ascii="Times New Roman" w:eastAsia="Times New Roman" w:hAnsi="Times New Roman"/>
          <w:b/>
          <w:bCs/>
          <w:lang w:eastAsia="hu-HU"/>
        </w:rPr>
        <w:t>**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Név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Szervezet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Cím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Telefon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Fax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  <w:r w:rsidRPr="008420E4">
        <w:rPr>
          <w:rFonts w:ascii="Times New Roman" w:eastAsia="Times New Roman" w:hAnsi="Times New Roman"/>
          <w:b/>
          <w:bCs/>
          <w:lang w:eastAsia="hu-HU"/>
        </w:rPr>
        <w:t>E-mail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8A7DEA" w:rsidRPr="009D55C1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9D55C1">
        <w:rPr>
          <w:rFonts w:ascii="Times New Roman" w:eastAsia="Times New Roman" w:hAnsi="Times New Roman"/>
          <w:bCs/>
          <w:sz w:val="16"/>
          <w:szCs w:val="16"/>
          <w:lang w:eastAsia="hu-HU"/>
        </w:rPr>
        <w:t>(</w:t>
      </w:r>
      <w:r w:rsidR="00F058BE">
        <w:rPr>
          <w:rFonts w:ascii="Times New Roman" w:eastAsia="Times New Roman" w:hAnsi="Times New Roman"/>
          <w:bCs/>
          <w:sz w:val="16"/>
          <w:szCs w:val="16"/>
          <w:lang w:eastAsia="hu-HU"/>
        </w:rPr>
        <w:t>**</w:t>
      </w:r>
      <w:r w:rsidR="00F058BE" w:rsidRPr="00F058BE">
        <w:rPr>
          <w:rFonts w:ascii="Times New Roman" w:eastAsia="Times New Roman" w:hAnsi="Times New Roman"/>
          <w:bCs/>
          <w:sz w:val="16"/>
          <w:szCs w:val="16"/>
          <w:lang w:eastAsia="hu-HU"/>
        </w:rPr>
        <w:t>Közös Ajánlat</w:t>
      </w:r>
      <w:r w:rsidR="00F058BE">
        <w:rPr>
          <w:rFonts w:ascii="Times New Roman" w:eastAsia="Times New Roman" w:hAnsi="Times New Roman"/>
          <w:bCs/>
          <w:sz w:val="16"/>
          <w:szCs w:val="16"/>
          <w:lang w:eastAsia="hu-HU"/>
        </w:rPr>
        <w:t>tevők</w:t>
      </w:r>
      <w:r w:rsidR="00991822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</w:t>
      </w:r>
      <w:r w:rsidR="00F058BE">
        <w:rPr>
          <w:rFonts w:ascii="Times New Roman" w:eastAsia="Times New Roman" w:hAnsi="Times New Roman"/>
          <w:bCs/>
          <w:sz w:val="16"/>
          <w:szCs w:val="16"/>
          <w:lang w:eastAsia="hu-HU"/>
        </w:rPr>
        <w:t>esetén töltendő ki!</w:t>
      </w:r>
      <w:r w:rsidR="00F058BE" w:rsidRPr="00F058BE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</w:t>
      </w:r>
      <w:r w:rsidRPr="009D55C1">
        <w:rPr>
          <w:rFonts w:ascii="Times New Roman" w:eastAsia="Times New Roman" w:hAnsi="Times New Roman"/>
          <w:bCs/>
          <w:sz w:val="16"/>
          <w:szCs w:val="16"/>
          <w:lang w:eastAsia="hu-HU"/>
        </w:rPr>
        <w:t>A tagoknak együtt (vagy képviselőjük útján) kell nyilatkozniuk és egy Ajánlati Nyilatkozatot kell csatolniuk)</w:t>
      </w:r>
    </w:p>
    <w:p w:rsidR="008A7DEA" w:rsidRPr="008420E4" w:rsidRDefault="008A7DEA" w:rsidP="00FC21B3">
      <w:pPr>
        <w:spacing w:after="0" w:line="240" w:lineRule="auto"/>
        <w:ind w:hanging="426"/>
        <w:rPr>
          <w:rFonts w:ascii="Times New Roman" w:eastAsia="Times New Roman" w:hAnsi="Times New Roman"/>
          <w:lang w:eastAsia="hu-HU"/>
        </w:rPr>
      </w:pPr>
    </w:p>
    <w:p w:rsidR="00331E55" w:rsidRPr="00331E55" w:rsidRDefault="008A7DEA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8420E4">
        <w:rPr>
          <w:rFonts w:ascii="Times New Roman" w:eastAsia="Times New Roman" w:hAnsi="Times New Roman"/>
          <w:lang w:eastAsia="hu-HU"/>
        </w:rPr>
        <w:t>Alulírott …</w:t>
      </w:r>
      <w:proofErr w:type="gramEnd"/>
      <w:r w:rsidRPr="008420E4">
        <w:rPr>
          <w:rFonts w:ascii="Times New Roman" w:eastAsia="Times New Roman" w:hAnsi="Times New Roman"/>
          <w:lang w:eastAsia="hu-HU"/>
        </w:rPr>
        <w:t>……………………………, mint a(z) ……………………….……………......... ........................... (székhely</w:t>
      </w:r>
      <w:proofErr w:type="gramStart"/>
      <w:r w:rsidRPr="008420E4">
        <w:rPr>
          <w:rFonts w:ascii="Times New Roman" w:eastAsia="Times New Roman" w:hAnsi="Times New Roman"/>
          <w:lang w:eastAsia="hu-HU"/>
        </w:rPr>
        <w:t>: ..</w:t>
      </w:r>
      <w:proofErr w:type="gramEnd"/>
      <w:r w:rsidRPr="008420E4">
        <w:rPr>
          <w:rFonts w:ascii="Times New Roman" w:eastAsia="Times New Roman" w:hAnsi="Times New Roman"/>
          <w:lang w:eastAsia="hu-HU"/>
        </w:rPr>
        <w:t xml:space="preserve">................................…….......................................) ajánlattevő cégjegyzésre </w:t>
      </w:r>
      <w:r w:rsidR="006827CF" w:rsidRPr="006827CF">
        <w:rPr>
          <w:rFonts w:ascii="Times New Roman" w:eastAsia="Times New Roman" w:hAnsi="Times New Roman"/>
          <w:lang w:eastAsia="hu-HU"/>
        </w:rPr>
        <w:t>(kötelezettségvállalásra)</w:t>
      </w:r>
      <w:r w:rsidR="006827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420E4">
        <w:rPr>
          <w:rFonts w:ascii="Times New Roman" w:eastAsia="Times New Roman" w:hAnsi="Times New Roman"/>
          <w:lang w:eastAsia="hu-HU"/>
        </w:rPr>
        <w:t>jogosult képviselője a Szegedi Fegyház és Börtön „</w:t>
      </w:r>
      <w:r w:rsidR="00331E55" w:rsidRPr="00331E55">
        <w:rPr>
          <w:rFonts w:ascii="Times New Roman" w:eastAsia="Times New Roman" w:hAnsi="Times New Roman"/>
          <w:bCs/>
          <w:i/>
          <w:iCs/>
          <w:lang w:eastAsia="hu-HU"/>
        </w:rPr>
        <w:t>Tisztító- és tisztálkodási szerek és eszközök beszerzése</w:t>
      </w:r>
      <w:r w:rsidRPr="008420E4">
        <w:rPr>
          <w:rFonts w:ascii="Times New Roman" w:eastAsia="Times New Roman" w:hAnsi="Times New Roman"/>
          <w:bCs/>
          <w:i/>
          <w:iCs/>
          <w:lang w:eastAsia="hu-HU"/>
        </w:rPr>
        <w:t>”</w:t>
      </w:r>
      <w:r w:rsidRPr="008420E4">
        <w:rPr>
          <w:rFonts w:ascii="Times New Roman" w:eastAsia="Times New Roman" w:hAnsi="Times New Roman"/>
          <w:lang w:eastAsia="hu-HU"/>
        </w:rPr>
        <w:t xml:space="preserve"> tárgyú közbeszerzési eljárása során - a K</w:t>
      </w:r>
      <w:r w:rsidRPr="004802E2">
        <w:rPr>
          <w:rFonts w:ascii="Times New Roman" w:eastAsia="Times New Roman" w:hAnsi="Times New Roman"/>
          <w:lang w:eastAsia="hu-HU"/>
        </w:rPr>
        <w:t>bt. 6</w:t>
      </w:r>
      <w:r w:rsidR="0021008F" w:rsidRPr="004802E2">
        <w:rPr>
          <w:rFonts w:ascii="Times New Roman" w:eastAsia="Times New Roman" w:hAnsi="Times New Roman"/>
          <w:lang w:eastAsia="hu-HU"/>
        </w:rPr>
        <w:t>6</w:t>
      </w:r>
      <w:r w:rsidRPr="004802E2">
        <w:rPr>
          <w:rFonts w:ascii="Times New Roman" w:eastAsia="Times New Roman" w:hAnsi="Times New Roman"/>
          <w:lang w:eastAsia="hu-HU"/>
        </w:rPr>
        <w:t>. § (</w:t>
      </w:r>
      <w:r w:rsidR="0021008F" w:rsidRPr="004802E2">
        <w:rPr>
          <w:rFonts w:ascii="Times New Roman" w:eastAsia="Times New Roman" w:hAnsi="Times New Roman"/>
          <w:lang w:eastAsia="hu-HU"/>
        </w:rPr>
        <w:t>2</w:t>
      </w:r>
      <w:r w:rsidRPr="004802E2">
        <w:rPr>
          <w:rFonts w:ascii="Times New Roman" w:eastAsia="Times New Roman" w:hAnsi="Times New Roman"/>
          <w:lang w:eastAsia="hu-HU"/>
        </w:rPr>
        <w:t>)</w:t>
      </w:r>
      <w:r w:rsidRPr="008420E4">
        <w:rPr>
          <w:rFonts w:ascii="Times New Roman" w:eastAsia="Times New Roman" w:hAnsi="Times New Roman"/>
          <w:lang w:eastAsia="hu-HU"/>
        </w:rPr>
        <w:t xml:space="preserve"> bekezdésében foglaltaknak megfelelően - </w:t>
      </w:r>
      <w:r w:rsidR="00331E55" w:rsidRPr="00331E55">
        <w:rPr>
          <w:rFonts w:ascii="Times New Roman" w:eastAsia="Times New Roman" w:hAnsi="Times New Roman"/>
          <w:lang w:eastAsia="hu-HU"/>
        </w:rPr>
        <w:t xml:space="preserve">az ajánlattételi felhívásban foglalt valamennyi tartalmi és formai követelmény, </w:t>
      </w:r>
      <w:r w:rsidR="0077141B">
        <w:rPr>
          <w:rFonts w:ascii="Times New Roman" w:eastAsia="Times New Roman" w:hAnsi="Times New Roman"/>
          <w:lang w:eastAsia="hu-HU"/>
        </w:rPr>
        <w:t xml:space="preserve">a szerződés </w:t>
      </w:r>
      <w:r w:rsidR="00331E55" w:rsidRPr="00331E55">
        <w:rPr>
          <w:rFonts w:ascii="Times New Roman" w:eastAsia="Times New Roman" w:hAnsi="Times New Roman"/>
          <w:lang w:eastAsia="hu-HU"/>
        </w:rPr>
        <w:t xml:space="preserve">és a műszaki leírás gondos áttekintése után kijelentem, hogy az </w:t>
      </w:r>
      <w:r w:rsidR="00E718C5">
        <w:rPr>
          <w:rFonts w:ascii="Times New Roman" w:eastAsia="Times New Roman" w:hAnsi="Times New Roman"/>
          <w:lang w:eastAsia="hu-HU"/>
        </w:rPr>
        <w:t>abban</w:t>
      </w:r>
      <w:r w:rsidR="00331E55" w:rsidRPr="00331E55">
        <w:rPr>
          <w:rFonts w:ascii="Times New Roman" w:eastAsia="Times New Roman" w:hAnsi="Times New Roman"/>
          <w:lang w:eastAsia="hu-HU"/>
        </w:rPr>
        <w:t xml:space="preserve"> foglalt valamennyi feltételt megismertük, megértettük.</w:t>
      </w:r>
    </w:p>
    <w:p w:rsidR="00331E55" w:rsidRPr="00331E55" w:rsidRDefault="00B355B0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</w:t>
      </w:r>
      <w:r w:rsidR="00331E55" w:rsidRPr="00331E55">
        <w:rPr>
          <w:rFonts w:ascii="Times New Roman" w:eastAsia="Times New Roman" w:hAnsi="Times New Roman"/>
          <w:lang w:eastAsia="hu-HU"/>
        </w:rPr>
        <w:t xml:space="preserve">yertességünk esetén a </w:t>
      </w:r>
      <w:r w:rsidR="00B17E83" w:rsidRPr="00FA5265">
        <w:rPr>
          <w:rFonts w:ascii="Times New Roman" w:eastAsia="Times New Roman" w:hAnsi="Times New Roman"/>
          <w:lang w:eastAsia="hu-HU"/>
        </w:rPr>
        <w:t>15. sz.</w:t>
      </w:r>
      <w:r w:rsidR="0077141B" w:rsidRPr="00FA5265">
        <w:rPr>
          <w:rFonts w:ascii="Times New Roman" w:eastAsia="Times New Roman" w:hAnsi="Times New Roman"/>
          <w:lang w:eastAsia="hu-HU"/>
        </w:rPr>
        <w:t xml:space="preserve"> melléklet</w:t>
      </w:r>
      <w:r w:rsidR="0077141B">
        <w:rPr>
          <w:rFonts w:ascii="Times New Roman" w:eastAsia="Times New Roman" w:hAnsi="Times New Roman"/>
          <w:lang w:eastAsia="hu-HU"/>
        </w:rPr>
        <w:t xml:space="preserve"> szerinti </w:t>
      </w:r>
      <w:r>
        <w:rPr>
          <w:rFonts w:ascii="Times New Roman" w:eastAsia="Times New Roman" w:hAnsi="Times New Roman"/>
          <w:lang w:eastAsia="hu-HU"/>
        </w:rPr>
        <w:t xml:space="preserve">szerződést megkötjük és az </w:t>
      </w:r>
      <w:r w:rsidR="00331E55" w:rsidRPr="00331E55">
        <w:rPr>
          <w:rFonts w:ascii="Times New Roman" w:eastAsia="Times New Roman" w:hAnsi="Times New Roman"/>
          <w:lang w:eastAsia="hu-HU"/>
        </w:rPr>
        <w:t>ajánlatunkban megadott ellenszolgáltatás ellenében szerződésszerűen teljesítjük.</w:t>
      </w:r>
    </w:p>
    <w:p w:rsidR="00331E55" w:rsidRPr="00331E55" w:rsidRDefault="00331E55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31E55">
        <w:rPr>
          <w:rFonts w:ascii="Times New Roman" w:eastAsia="Times New Roman" w:hAnsi="Times New Roman"/>
          <w:lang w:eastAsia="hu-HU"/>
        </w:rPr>
        <w:t xml:space="preserve">Jelen nyilatkozatot az ajánlatkérő által a fent megjelölt beszerzés tárgyában megindított közbeszerzési eljárásban, </w:t>
      </w:r>
      <w:r w:rsidR="00D84A67">
        <w:rPr>
          <w:rFonts w:ascii="Times New Roman" w:eastAsia="Times New Roman" w:hAnsi="Times New Roman"/>
          <w:b/>
          <w:lang w:eastAsia="hu-HU"/>
        </w:rPr>
        <w:t xml:space="preserve">az </w:t>
      </w:r>
      <w:r w:rsidRPr="00331E55">
        <w:rPr>
          <w:rFonts w:ascii="Times New Roman" w:eastAsia="Times New Roman" w:hAnsi="Times New Roman"/>
          <w:b/>
          <w:lang w:eastAsia="hu-HU"/>
        </w:rPr>
        <w:t>1. és/vagy</w:t>
      </w:r>
      <w:r w:rsidR="00D84A67">
        <w:rPr>
          <w:rStyle w:val="Lbjegyzet-hivatkozs"/>
          <w:rFonts w:ascii="Times New Roman" w:eastAsia="Times New Roman" w:hAnsi="Times New Roman"/>
          <w:b/>
          <w:lang w:eastAsia="hu-HU"/>
        </w:rPr>
        <w:footnoteReference w:id="1"/>
      </w:r>
      <w:r w:rsidRPr="00331E55">
        <w:rPr>
          <w:rFonts w:ascii="Times New Roman" w:eastAsia="Times New Roman" w:hAnsi="Times New Roman"/>
          <w:b/>
          <w:lang w:eastAsia="hu-HU"/>
        </w:rPr>
        <w:t xml:space="preserve"> </w:t>
      </w:r>
      <w:r w:rsidR="00D84A67">
        <w:rPr>
          <w:rFonts w:ascii="Times New Roman" w:eastAsia="Times New Roman" w:hAnsi="Times New Roman"/>
          <w:b/>
          <w:lang w:eastAsia="hu-HU"/>
        </w:rPr>
        <w:t xml:space="preserve">a </w:t>
      </w:r>
      <w:r w:rsidRPr="00331E55">
        <w:rPr>
          <w:rFonts w:ascii="Times New Roman" w:eastAsia="Times New Roman" w:hAnsi="Times New Roman"/>
          <w:b/>
          <w:lang w:eastAsia="hu-HU"/>
        </w:rPr>
        <w:t>2. részajánlati kör tekintetében</w:t>
      </w:r>
      <w:r w:rsidRPr="00331E55">
        <w:rPr>
          <w:rFonts w:ascii="Times New Roman" w:eastAsia="Times New Roman" w:hAnsi="Times New Roman"/>
          <w:lang w:eastAsia="hu-HU"/>
        </w:rPr>
        <w:t xml:space="preserve"> teszem.</w:t>
      </w:r>
    </w:p>
    <w:p w:rsidR="008A7DEA" w:rsidRDefault="00331E55" w:rsidP="00FC21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331E55">
        <w:rPr>
          <w:rFonts w:ascii="Times New Roman" w:eastAsia="Times New Roman" w:hAnsi="Times New Roman"/>
          <w:lang w:eastAsia="hu-HU"/>
        </w:rPr>
        <w:t xml:space="preserve">Továbbá kijelentjük, hogy </w:t>
      </w:r>
      <w:r w:rsidR="00B355B0">
        <w:rPr>
          <w:rFonts w:ascii="Times New Roman" w:eastAsia="Times New Roman" w:hAnsi="Times New Roman"/>
          <w:lang w:eastAsia="hu-HU"/>
        </w:rPr>
        <w:t>az</w:t>
      </w:r>
      <w:r w:rsidR="00287979">
        <w:rPr>
          <w:rFonts w:ascii="Times New Roman" w:eastAsia="Times New Roman" w:hAnsi="Times New Roman"/>
          <w:lang w:eastAsia="hu-HU"/>
        </w:rPr>
        <w:t xml:space="preserve"> ajánlattételi határidő</w:t>
      </w:r>
      <w:r w:rsidRPr="00331E55">
        <w:rPr>
          <w:rFonts w:ascii="Times New Roman" w:eastAsia="Times New Roman" w:hAnsi="Times New Roman"/>
          <w:lang w:eastAsia="hu-HU"/>
        </w:rPr>
        <w:t xml:space="preserve"> időpontjától 60 napig terjedő időszakra a</w:t>
      </w:r>
      <w:r w:rsidR="00B355B0">
        <w:rPr>
          <w:rFonts w:ascii="Times New Roman" w:eastAsia="Times New Roman" w:hAnsi="Times New Roman"/>
          <w:lang w:eastAsia="hu-HU"/>
        </w:rPr>
        <w:t>z</w:t>
      </w:r>
      <w:r w:rsidRPr="00331E55">
        <w:rPr>
          <w:rFonts w:ascii="Times New Roman" w:eastAsia="Times New Roman" w:hAnsi="Times New Roman"/>
          <w:lang w:eastAsia="hu-HU"/>
        </w:rPr>
        <w:t xml:space="preserve"> ajánlatunkat </w:t>
      </w:r>
      <w:r w:rsidR="00B355B0">
        <w:rPr>
          <w:rFonts w:ascii="Times New Roman" w:eastAsia="Times New Roman" w:hAnsi="Times New Roman"/>
          <w:lang w:eastAsia="hu-HU"/>
        </w:rPr>
        <w:t>fenn</w:t>
      </w:r>
      <w:r w:rsidRPr="00331E55">
        <w:rPr>
          <w:rFonts w:ascii="Times New Roman" w:eastAsia="Times New Roman" w:hAnsi="Times New Roman"/>
          <w:lang w:eastAsia="hu-HU"/>
        </w:rPr>
        <w:t>tartjuk, ami ezen időszak lejárta előtt – a nyertesként kihirdetett ajánlattevő visszalépése esetén – bármikor elfogadható.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p w:rsidR="008A7DEA" w:rsidRPr="008420E4" w:rsidRDefault="0021008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Nyilatkozom</w:t>
      </w:r>
      <w:r w:rsidR="008A7DEA" w:rsidRPr="008420E4">
        <w:rPr>
          <w:rFonts w:ascii="Times New Roman" w:eastAsia="Times New Roman" w:hAnsi="Times New Roman"/>
          <w:lang w:eastAsia="hu-HU"/>
        </w:rPr>
        <w:t xml:space="preserve"> </w:t>
      </w:r>
      <w:r w:rsidRPr="008420E4">
        <w:rPr>
          <w:rFonts w:ascii="Times New Roman" w:eastAsia="Times New Roman" w:hAnsi="Times New Roman"/>
          <w:lang w:eastAsia="hu-HU"/>
        </w:rPr>
        <w:t>a Kbt</w:t>
      </w:r>
      <w:r w:rsidRPr="004802E2">
        <w:rPr>
          <w:rFonts w:ascii="Times New Roman" w:eastAsia="Times New Roman" w:hAnsi="Times New Roman"/>
          <w:lang w:eastAsia="hu-HU"/>
        </w:rPr>
        <w:t>. 66. § (4)</w:t>
      </w:r>
      <w:r w:rsidRPr="008420E4">
        <w:rPr>
          <w:rFonts w:ascii="Times New Roman" w:eastAsia="Times New Roman" w:hAnsi="Times New Roman"/>
          <w:lang w:eastAsia="hu-HU"/>
        </w:rPr>
        <w:t xml:space="preserve"> bekezdés </w:t>
      </w:r>
      <w:r w:rsidR="008A7DEA" w:rsidRPr="008420E4">
        <w:rPr>
          <w:rFonts w:ascii="Times New Roman" w:eastAsia="Times New Roman" w:hAnsi="Times New Roman"/>
          <w:lang w:eastAsia="hu-HU"/>
        </w:rPr>
        <w:t xml:space="preserve">alapján, </w:t>
      </w:r>
      <w:r>
        <w:rPr>
          <w:rFonts w:ascii="Times New Roman" w:eastAsia="Times New Roman" w:hAnsi="Times New Roman"/>
          <w:lang w:eastAsia="hu-HU"/>
        </w:rPr>
        <w:t xml:space="preserve">hogy </w:t>
      </w:r>
      <w:r w:rsidRPr="008420E4">
        <w:rPr>
          <w:rFonts w:ascii="Times New Roman" w:eastAsia="Times New Roman" w:hAnsi="Times New Roman"/>
          <w:lang w:eastAsia="hu-HU"/>
        </w:rPr>
        <w:t xml:space="preserve">a kis- és középvállalkozásokról, fejlődésük támogatásáról szóló 2004. évi XXXIV. törvény </w:t>
      </w:r>
      <w:r w:rsidR="008A7DEA" w:rsidRPr="008420E4">
        <w:rPr>
          <w:rFonts w:ascii="Times New Roman" w:eastAsia="Times New Roman" w:hAnsi="Times New Roman"/>
          <w:lang w:eastAsia="hu-HU"/>
        </w:rPr>
        <w:t>szerint az ajánlattevő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i/>
          <w:lang w:eastAsia="hu-HU"/>
        </w:rPr>
      </w:pPr>
      <w:r w:rsidRPr="008420E4">
        <w:rPr>
          <w:rFonts w:ascii="Times New Roman" w:eastAsia="Times New Roman" w:hAnsi="Times New Roman"/>
          <w:i/>
          <w:lang w:eastAsia="hu-HU"/>
        </w:rPr>
        <w:t>(aláhúzandó, ajánlattevők számának megfelelően bővítendő:)</w:t>
      </w:r>
    </w:p>
    <w:p w:rsidR="008A7DEA" w:rsidRPr="009D55C1" w:rsidRDefault="008A7DEA" w:rsidP="00FC21B3">
      <w:pPr>
        <w:pStyle w:val="Listaszerbekezds"/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/>
          <w:lang w:eastAsia="hu-HU"/>
        </w:rPr>
      </w:pPr>
      <w:r w:rsidRPr="009D55C1">
        <w:rPr>
          <w:rFonts w:ascii="Times New Roman" w:eastAsia="Times New Roman" w:hAnsi="Times New Roman"/>
          <w:lang w:eastAsia="hu-HU"/>
        </w:rPr>
        <w:t>nem tartozik a törvény hatálya alá</w:t>
      </w:r>
    </w:p>
    <w:p w:rsidR="008A7DEA" w:rsidRDefault="008A7DEA" w:rsidP="00FC21B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D55C1">
        <w:rPr>
          <w:rFonts w:ascii="Times New Roman" w:eastAsia="Times New Roman" w:hAnsi="Times New Roman"/>
          <w:lang w:eastAsia="hu-HU"/>
        </w:rPr>
        <w:t xml:space="preserve">középvállalkozásnak </w:t>
      </w:r>
    </w:p>
    <w:p w:rsidR="008A7DEA" w:rsidRDefault="008A7DEA" w:rsidP="00FC21B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D55C1">
        <w:rPr>
          <w:rFonts w:ascii="Times New Roman" w:eastAsia="Times New Roman" w:hAnsi="Times New Roman"/>
          <w:lang w:eastAsia="hu-HU"/>
        </w:rPr>
        <w:t>kisvállalkozásnak</w:t>
      </w:r>
    </w:p>
    <w:p w:rsidR="008A7DEA" w:rsidRPr="009D55C1" w:rsidRDefault="008A7DEA" w:rsidP="00FC21B3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proofErr w:type="spellStart"/>
      <w:r w:rsidRPr="009D55C1">
        <w:rPr>
          <w:rFonts w:ascii="Times New Roman" w:eastAsia="Times New Roman" w:hAnsi="Times New Roman"/>
          <w:lang w:eastAsia="hu-HU"/>
        </w:rPr>
        <w:t>mikrovállalkozásnak</w:t>
      </w:r>
      <w:proofErr w:type="spellEnd"/>
      <w:r w:rsidRPr="009D55C1">
        <w:rPr>
          <w:rFonts w:ascii="Times New Roman" w:eastAsia="Times New Roman" w:hAnsi="Times New Roman"/>
          <w:lang w:eastAsia="hu-HU"/>
        </w:rPr>
        <w:t xml:space="preserve"> minősül.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420E4">
        <w:rPr>
          <w:rFonts w:ascii="Times New Roman" w:eastAsia="Times New Roman" w:hAnsi="Times New Roman"/>
          <w:lang w:eastAsia="hu-HU"/>
        </w:rPr>
        <w:t>Kelt</w:t>
      </w:r>
      <w:proofErr w:type="gramStart"/>
      <w:r w:rsidRPr="008420E4">
        <w:rPr>
          <w:rFonts w:ascii="Times New Roman" w:eastAsia="Times New Roman" w:hAnsi="Times New Roman"/>
          <w:lang w:eastAsia="hu-HU"/>
        </w:rPr>
        <w:t>: …</w:t>
      </w:r>
      <w:proofErr w:type="gramEnd"/>
      <w:r w:rsidRPr="008420E4">
        <w:rPr>
          <w:rFonts w:ascii="Times New Roman" w:eastAsia="Times New Roman" w:hAnsi="Times New Roman"/>
          <w:lang w:eastAsia="hu-HU"/>
        </w:rPr>
        <w:t>………</w:t>
      </w:r>
      <w:r>
        <w:rPr>
          <w:rFonts w:ascii="Times New Roman" w:eastAsia="Times New Roman" w:hAnsi="Times New Roman"/>
          <w:lang w:eastAsia="hu-HU"/>
        </w:rPr>
        <w:t>.……</w:t>
      </w:r>
      <w:r w:rsidRPr="008420E4">
        <w:rPr>
          <w:rFonts w:ascii="Times New Roman" w:eastAsia="Times New Roman" w:hAnsi="Times New Roman"/>
          <w:lang w:eastAsia="hu-HU"/>
        </w:rPr>
        <w:t xml:space="preserve">, </w:t>
      </w:r>
      <w:r w:rsidR="006B5FFA">
        <w:rPr>
          <w:rFonts w:ascii="Times New Roman" w:eastAsia="Times New Roman" w:hAnsi="Times New Roman"/>
          <w:lang w:eastAsia="hu-HU"/>
        </w:rPr>
        <w:t>201</w:t>
      </w:r>
      <w:r w:rsidR="0021008F">
        <w:rPr>
          <w:rFonts w:ascii="Times New Roman" w:eastAsia="Times New Roman" w:hAnsi="Times New Roman"/>
          <w:lang w:eastAsia="hu-HU"/>
        </w:rPr>
        <w:t>6</w:t>
      </w:r>
      <w:r>
        <w:rPr>
          <w:rFonts w:ascii="Times New Roman" w:eastAsia="Times New Roman" w:hAnsi="Times New Roman"/>
          <w:lang w:eastAsia="hu-HU"/>
        </w:rPr>
        <w:t>.</w:t>
      </w:r>
      <w:r w:rsidRPr="008420E4">
        <w:rPr>
          <w:rFonts w:ascii="Times New Roman" w:eastAsia="Times New Roman" w:hAnsi="Times New Roman"/>
          <w:lang w:eastAsia="hu-HU"/>
        </w:rPr>
        <w:t xml:space="preserve"> ………………..hó ………… nap</w:t>
      </w:r>
    </w:p>
    <w:p w:rsidR="008A7DEA" w:rsidRPr="008420E4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B355B0" w:rsidRPr="008420E4" w:rsidRDefault="00B355B0" w:rsidP="00FC21B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8A7DEA" w:rsidRPr="008420E4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420E4">
        <w:rPr>
          <w:rFonts w:ascii="Times New Roman" w:eastAsia="Times New Roman" w:hAnsi="Times New Roman"/>
          <w:lang w:eastAsia="hu-HU"/>
        </w:rPr>
        <w:t>…………………………………….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D32">
        <w:rPr>
          <w:rFonts w:ascii="Times New Roman" w:eastAsia="Times New Roman" w:hAnsi="Times New Roman"/>
          <w:lang w:eastAsia="hu-HU"/>
        </w:rPr>
        <w:t>(cégszerű aláírás)</w:t>
      </w:r>
      <w:r w:rsidRPr="003B41FA">
        <w:rPr>
          <w:rFonts w:eastAsia="Times New Roman"/>
          <w:lang w:eastAsia="hu-HU"/>
        </w:rPr>
        <w:br w:type="page"/>
      </w:r>
      <w:r w:rsidRPr="00B17E83">
        <w:rPr>
          <w:rFonts w:ascii="Times New Roman" w:hAnsi="Times New Roman"/>
          <w:b/>
          <w:sz w:val="24"/>
          <w:szCs w:val="24"/>
        </w:rPr>
        <w:lastRenderedPageBreak/>
        <w:t>3</w:t>
      </w:r>
      <w:r w:rsidR="00CD664C" w:rsidRPr="00B17E83"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CD664C" w:rsidRPr="00B17E83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17E83">
        <w:rPr>
          <w:rFonts w:ascii="Times New Roman" w:hAnsi="Times New Roman"/>
          <w:b/>
          <w:sz w:val="24"/>
          <w:szCs w:val="24"/>
        </w:rPr>
        <w:t>. sz. melléklet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4BE">
        <w:rPr>
          <w:rFonts w:ascii="Times New Roman" w:hAnsi="Times New Roman"/>
          <w:b/>
          <w:sz w:val="24"/>
          <w:szCs w:val="24"/>
        </w:rPr>
        <w:t>NYILATKOZAT</w:t>
      </w:r>
    </w:p>
    <w:p w:rsidR="008A7DEA" w:rsidRDefault="008A7DEA" w:rsidP="00D024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Kbt. </w:t>
      </w:r>
      <w:r w:rsidR="00153AB2">
        <w:rPr>
          <w:rFonts w:ascii="Times New Roman" w:hAnsi="Times New Roman"/>
          <w:b/>
          <w:bCs/>
          <w:sz w:val="24"/>
          <w:szCs w:val="24"/>
        </w:rPr>
        <w:t>62</w:t>
      </w:r>
      <w:r w:rsidRPr="009C1C91">
        <w:rPr>
          <w:rFonts w:ascii="Times New Roman" w:hAnsi="Times New Roman"/>
          <w:b/>
          <w:bCs/>
          <w:sz w:val="24"/>
          <w:szCs w:val="24"/>
        </w:rPr>
        <w:t>. § (1) és (2) bekezdés</w:t>
      </w:r>
      <w:r w:rsidR="00153AB2">
        <w:rPr>
          <w:rFonts w:ascii="Times New Roman" w:hAnsi="Times New Roman"/>
          <w:b/>
          <w:bCs/>
          <w:sz w:val="24"/>
          <w:szCs w:val="24"/>
        </w:rPr>
        <w:t>ei</w:t>
      </w:r>
      <w:r w:rsidRPr="009C1C91">
        <w:rPr>
          <w:rFonts w:ascii="Times New Roman" w:hAnsi="Times New Roman"/>
          <w:b/>
          <w:bCs/>
          <w:sz w:val="24"/>
          <w:szCs w:val="24"/>
        </w:rPr>
        <w:t xml:space="preserve">ben </w:t>
      </w:r>
      <w:r w:rsidR="00153AB2">
        <w:rPr>
          <w:rFonts w:ascii="Times New Roman" w:hAnsi="Times New Roman"/>
          <w:b/>
          <w:bCs/>
          <w:sz w:val="24"/>
          <w:szCs w:val="24"/>
        </w:rPr>
        <w:t>foglalt</w:t>
      </w:r>
      <w:r w:rsidRPr="009C1C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kizáró okokról</w:t>
      </w:r>
    </w:p>
    <w:p w:rsidR="008A7DEA" w:rsidRDefault="008A7DEA" w:rsidP="00D024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5265" w:rsidRDefault="00FA5265" w:rsidP="00D024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DEA" w:rsidRDefault="00C827D7" w:rsidP="00FC21B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21F59">
        <w:rPr>
          <w:rFonts w:ascii="Times New Roman" w:hAnsi="Times New Roman"/>
          <w:sz w:val="24"/>
          <w:szCs w:val="24"/>
        </w:rPr>
        <w:t>Alulírott …</w:t>
      </w:r>
      <w:proofErr w:type="gramEnd"/>
      <w:r w:rsidRPr="00A21F59">
        <w:rPr>
          <w:rFonts w:ascii="Times New Roman" w:hAnsi="Times New Roman"/>
          <w:sz w:val="24"/>
          <w:szCs w:val="24"/>
        </w:rPr>
        <w:t xml:space="preserve">………………………….., mint a(z) …………………………………….. cégjegyzésre </w:t>
      </w:r>
      <w:r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 xml:space="preserve">jogosult </w:t>
      </w:r>
      <w:r w:rsidRPr="00231B27">
        <w:rPr>
          <w:rFonts w:ascii="Times New Roman" w:hAnsi="Times New Roman"/>
          <w:sz w:val="24"/>
          <w:szCs w:val="24"/>
        </w:rPr>
        <w:t>képviselője</w:t>
      </w:r>
      <w:r w:rsidR="00231B27" w:rsidRPr="00231B27">
        <w:rPr>
          <w:rFonts w:ascii="Times New Roman" w:eastAsia="Times New Roman" w:hAnsi="Times New Roman"/>
          <w:sz w:val="24"/>
          <w:szCs w:val="24"/>
          <w:lang w:eastAsia="hu-HU"/>
        </w:rPr>
        <w:t xml:space="preserve"> a Szegedi Fegyház és Börtön „</w:t>
      </w:r>
      <w:r w:rsidR="00231B27" w:rsidRPr="00231B27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Tisztító- és tisztálkodási szerek és eszközök beszerzése”</w:t>
      </w:r>
      <w:r w:rsidR="00231B27" w:rsidRPr="00231B27">
        <w:rPr>
          <w:rFonts w:ascii="Times New Roman" w:eastAsia="Times New Roman" w:hAnsi="Times New Roman"/>
          <w:sz w:val="24"/>
          <w:szCs w:val="24"/>
          <w:lang w:eastAsia="hu-HU"/>
        </w:rPr>
        <w:t xml:space="preserve"> tárgyú közbeszerzési eljárása során</w:t>
      </w:r>
      <w:r w:rsidR="00231B27" w:rsidRPr="008420E4">
        <w:rPr>
          <w:rFonts w:ascii="Times New Roman" w:eastAsia="Times New Roman" w:hAnsi="Times New Roman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>az alábbiak szerint nyilatkozom</w:t>
      </w:r>
      <w:r>
        <w:rPr>
          <w:rFonts w:ascii="Times New Roman" w:hAnsi="Times New Roman"/>
          <w:sz w:val="24"/>
          <w:szCs w:val="24"/>
        </w:rPr>
        <w:t>:</w:t>
      </w:r>
      <w:r w:rsidR="008A7DEA" w:rsidRPr="003B41FA">
        <w:rPr>
          <w:rFonts w:ascii="Times New Roman" w:hAnsi="Times New Roman"/>
          <w:sz w:val="24"/>
          <w:szCs w:val="24"/>
        </w:rPr>
        <w:t xml:space="preserve"> </w:t>
      </w:r>
    </w:p>
    <w:p w:rsidR="008A7DEA" w:rsidRDefault="008A7DEA" w:rsidP="00FC2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Nem állnak fenn velünk szemben a közbeszerzésekről szóló 201</w:t>
      </w:r>
      <w:r w:rsidR="00E57679">
        <w:rPr>
          <w:rFonts w:ascii="Times New Roman" w:hAnsi="Times New Roman"/>
          <w:sz w:val="24"/>
          <w:szCs w:val="24"/>
        </w:rPr>
        <w:t>5</w:t>
      </w:r>
      <w:r w:rsidRPr="003B41FA">
        <w:rPr>
          <w:rFonts w:ascii="Times New Roman" w:hAnsi="Times New Roman"/>
          <w:sz w:val="24"/>
          <w:szCs w:val="24"/>
        </w:rPr>
        <w:t>. évi C</w:t>
      </w:r>
      <w:r w:rsidR="00E57679">
        <w:rPr>
          <w:rFonts w:ascii="Times New Roman" w:hAnsi="Times New Roman"/>
          <w:sz w:val="24"/>
          <w:szCs w:val="24"/>
        </w:rPr>
        <w:t>XL</w:t>
      </w:r>
      <w:r w:rsidRPr="003B41FA">
        <w:rPr>
          <w:rFonts w:ascii="Times New Roman" w:hAnsi="Times New Roman"/>
          <w:sz w:val="24"/>
          <w:szCs w:val="24"/>
        </w:rPr>
        <w:t>III. törvény</w:t>
      </w:r>
      <w:r>
        <w:rPr>
          <w:rFonts w:ascii="Times New Roman" w:hAnsi="Times New Roman"/>
          <w:sz w:val="24"/>
          <w:szCs w:val="24"/>
        </w:rPr>
        <w:t xml:space="preserve"> </w:t>
      </w:r>
      <w:r w:rsidR="00E57679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. § (1) és (2) bekezdés</w:t>
      </w:r>
      <w:r w:rsidR="00E57679">
        <w:rPr>
          <w:rFonts w:ascii="Times New Roman" w:hAnsi="Times New Roman"/>
          <w:sz w:val="24"/>
          <w:szCs w:val="24"/>
        </w:rPr>
        <w:t>ei</w:t>
      </w:r>
      <w:r w:rsidRPr="003B41FA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foglalt kizáró okok</w:t>
      </w:r>
      <w:r>
        <w:rPr>
          <w:rFonts w:ascii="Times New Roman" w:hAnsi="Times New Roman"/>
          <w:sz w:val="24"/>
          <w:szCs w:val="24"/>
        </w:rPr>
        <w:t>.</w:t>
      </w:r>
    </w:p>
    <w:p w:rsidR="00FA5265" w:rsidRDefault="00FA5265" w:rsidP="00FC2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7DEA" w:rsidRDefault="008A7DEA" w:rsidP="00FC21B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……….……, </w:t>
      </w:r>
      <w:r w:rsidR="006B5FFA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="00E57679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>. ………………..hó ………… nap</w:t>
      </w:r>
    </w:p>
    <w:p w:rsidR="00FA5265" w:rsidRDefault="00FA5265" w:rsidP="00FC21B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5265" w:rsidRDefault="00FA5265" w:rsidP="00FC21B3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7DEA" w:rsidRDefault="008A7DEA" w:rsidP="00D0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C06B3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</w:p>
    <w:p w:rsidR="00D02463" w:rsidRDefault="00D02463" w:rsidP="00D0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463" w:rsidRDefault="00D02463" w:rsidP="00D0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4F8" w:rsidRDefault="007A14F8">
      <w:pPr>
        <w:rPr>
          <w:rFonts w:ascii="Times New Roman" w:hAnsi="Times New Roman"/>
          <w:b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br w:type="page"/>
      </w:r>
    </w:p>
    <w:p w:rsidR="00CD664C" w:rsidRPr="00C014BE" w:rsidRDefault="00CD664C" w:rsidP="00CD6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E83">
        <w:rPr>
          <w:rFonts w:ascii="Times New Roman" w:hAnsi="Times New Roman"/>
          <w:b/>
          <w:sz w:val="24"/>
          <w:szCs w:val="24"/>
        </w:rPr>
        <w:lastRenderedPageBreak/>
        <w:t>3/B. sz. melléklet</w:t>
      </w:r>
    </w:p>
    <w:p w:rsidR="00CD664C" w:rsidRPr="00C014BE" w:rsidRDefault="00CD664C" w:rsidP="00CD6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4BE">
        <w:rPr>
          <w:rFonts w:ascii="Times New Roman" w:hAnsi="Times New Roman"/>
          <w:b/>
          <w:sz w:val="24"/>
          <w:szCs w:val="24"/>
        </w:rPr>
        <w:t>NYILATKOZAT</w:t>
      </w:r>
    </w:p>
    <w:p w:rsidR="00CD664C" w:rsidRDefault="00CD664C" w:rsidP="00D024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Kbt. 62</w:t>
      </w:r>
      <w:r w:rsidRPr="009C1C91">
        <w:rPr>
          <w:rFonts w:ascii="Times New Roman" w:hAnsi="Times New Roman"/>
          <w:b/>
          <w:bCs/>
          <w:sz w:val="24"/>
          <w:szCs w:val="24"/>
        </w:rPr>
        <w:t>. § (1) és (2) bekezdés</w:t>
      </w:r>
      <w:r>
        <w:rPr>
          <w:rFonts w:ascii="Times New Roman" w:hAnsi="Times New Roman"/>
          <w:b/>
          <w:bCs/>
          <w:sz w:val="24"/>
          <w:szCs w:val="24"/>
        </w:rPr>
        <w:t>ei</w:t>
      </w:r>
      <w:r w:rsidRPr="009C1C91">
        <w:rPr>
          <w:rFonts w:ascii="Times New Roman" w:hAnsi="Times New Roman"/>
          <w:b/>
          <w:bCs/>
          <w:sz w:val="24"/>
          <w:szCs w:val="24"/>
        </w:rPr>
        <w:t xml:space="preserve">ben </w:t>
      </w:r>
      <w:r>
        <w:rPr>
          <w:rFonts w:ascii="Times New Roman" w:hAnsi="Times New Roman"/>
          <w:b/>
          <w:bCs/>
          <w:sz w:val="24"/>
          <w:szCs w:val="24"/>
        </w:rPr>
        <w:t>foglalt</w:t>
      </w:r>
      <w:r w:rsidRPr="009C1C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kizáró okokról </w:t>
      </w:r>
      <w:r w:rsidRPr="00CD664C">
        <w:rPr>
          <w:rFonts w:ascii="Times New Roman" w:hAnsi="Times New Roman"/>
          <w:b/>
          <w:sz w:val="24"/>
          <w:szCs w:val="24"/>
        </w:rPr>
        <w:t>az alvállalkozók és alkalmasság igazolásában részt vevő szervezetek</w:t>
      </w:r>
      <w:r>
        <w:rPr>
          <w:rFonts w:ascii="Times New Roman" w:hAnsi="Times New Roman"/>
          <w:b/>
          <w:sz w:val="24"/>
          <w:szCs w:val="24"/>
        </w:rPr>
        <w:t xml:space="preserve"> vonatkozásában</w:t>
      </w:r>
    </w:p>
    <w:p w:rsidR="00CD664C" w:rsidRDefault="00CD664C" w:rsidP="00D0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232" w:rsidRPr="00CD664C" w:rsidRDefault="004B4232" w:rsidP="00D0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64C" w:rsidRPr="00CD664C" w:rsidRDefault="00CD664C" w:rsidP="00D0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64C">
        <w:rPr>
          <w:rFonts w:ascii="Times New Roman" w:hAnsi="Times New Roman"/>
          <w:sz w:val="24"/>
          <w:szCs w:val="24"/>
        </w:rPr>
        <w:t>Alulírott …</w:t>
      </w:r>
      <w:proofErr w:type="gramEnd"/>
      <w:r w:rsidRPr="00CD664C">
        <w:rPr>
          <w:rFonts w:ascii="Times New Roman" w:hAnsi="Times New Roman"/>
          <w:sz w:val="24"/>
          <w:szCs w:val="24"/>
        </w:rPr>
        <w:t xml:space="preserve">………………….., mint a …………………………..…….. ajánlattevő jelen eljárásban cégjegyzésre jogosult képviselője nyilatkozom, hogy a </w:t>
      </w:r>
      <w:r w:rsidR="00231B27" w:rsidRPr="00231B27">
        <w:rPr>
          <w:rFonts w:ascii="Times New Roman" w:eastAsia="Times New Roman" w:hAnsi="Times New Roman"/>
          <w:sz w:val="24"/>
          <w:szCs w:val="24"/>
          <w:lang w:eastAsia="hu-HU"/>
        </w:rPr>
        <w:t>Szegedi Fegyház és Börtön</w:t>
      </w:r>
      <w:r w:rsidR="00231B27" w:rsidRPr="008420E4">
        <w:rPr>
          <w:rFonts w:ascii="Times New Roman" w:eastAsia="Times New Roman" w:hAnsi="Times New Roman"/>
          <w:lang w:eastAsia="hu-HU"/>
        </w:rPr>
        <w:t xml:space="preserve"> </w:t>
      </w:r>
      <w:r w:rsidRPr="00CD664C">
        <w:rPr>
          <w:rFonts w:ascii="Times New Roman" w:hAnsi="Times New Roman"/>
          <w:b/>
          <w:bCs/>
          <w:sz w:val="24"/>
          <w:szCs w:val="24"/>
        </w:rPr>
        <w:t xml:space="preserve">„Tisztítószerek és </w:t>
      </w:r>
      <w:proofErr w:type="spellStart"/>
      <w:r w:rsidRPr="00CD664C">
        <w:rPr>
          <w:rFonts w:ascii="Times New Roman" w:hAnsi="Times New Roman"/>
          <w:b/>
          <w:bCs/>
          <w:sz w:val="24"/>
          <w:szCs w:val="24"/>
        </w:rPr>
        <w:t>-eszközök</w:t>
      </w:r>
      <w:proofErr w:type="spellEnd"/>
      <w:r w:rsidRPr="00CD664C">
        <w:rPr>
          <w:rFonts w:ascii="Times New Roman" w:hAnsi="Times New Roman"/>
          <w:b/>
          <w:bCs/>
          <w:sz w:val="24"/>
          <w:szCs w:val="24"/>
        </w:rPr>
        <w:t xml:space="preserve"> beszerzése” </w:t>
      </w:r>
      <w:r w:rsidRPr="00CD664C">
        <w:rPr>
          <w:rFonts w:ascii="Times New Roman" w:hAnsi="Times New Roman"/>
          <w:sz w:val="24"/>
          <w:szCs w:val="24"/>
        </w:rPr>
        <w:t>tárgyú közbeszerzési eljárás</w:t>
      </w:r>
      <w:r w:rsidR="00231B27">
        <w:rPr>
          <w:rFonts w:ascii="Times New Roman" w:hAnsi="Times New Roman"/>
          <w:sz w:val="24"/>
          <w:szCs w:val="24"/>
        </w:rPr>
        <w:t>á</w:t>
      </w:r>
      <w:r w:rsidRPr="00CD664C">
        <w:rPr>
          <w:rFonts w:ascii="Times New Roman" w:hAnsi="Times New Roman"/>
          <w:sz w:val="24"/>
          <w:szCs w:val="24"/>
        </w:rPr>
        <w:t>ban, nyertességünk esetén az alábbi személyeket vagy szervezeteket kívánjuk bevonni a teljesítésbe:</w:t>
      </w:r>
    </w:p>
    <w:p w:rsidR="00CD664C" w:rsidRDefault="00CD664C" w:rsidP="00924C7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4C7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24C72">
        <w:rPr>
          <w:rFonts w:ascii="Times New Roman" w:hAnsi="Times New Roman"/>
          <w:b/>
          <w:sz w:val="24"/>
          <w:szCs w:val="24"/>
        </w:rPr>
        <w:t>)</w:t>
      </w:r>
      <w:r w:rsidRPr="003B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B41FA">
        <w:rPr>
          <w:rFonts w:ascii="Times New Roman" w:hAnsi="Times New Roman"/>
          <w:sz w:val="24"/>
          <w:szCs w:val="24"/>
        </w:rPr>
        <w:t>em veszek igénybe alvállalkozót</w:t>
      </w:r>
      <w:r>
        <w:rPr>
          <w:rFonts w:ascii="Times New Roman" w:hAnsi="Times New Roman"/>
          <w:sz w:val="24"/>
          <w:szCs w:val="24"/>
        </w:rPr>
        <w:t>.</w:t>
      </w:r>
      <w:r w:rsidRPr="003B41FA">
        <w:rPr>
          <w:rFonts w:ascii="Times New Roman" w:hAnsi="Times New Roman"/>
          <w:sz w:val="24"/>
          <w:szCs w:val="24"/>
        </w:rPr>
        <w:t xml:space="preserve"> </w:t>
      </w:r>
    </w:p>
    <w:p w:rsidR="00CD664C" w:rsidRDefault="00CD664C" w:rsidP="00924C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C72">
        <w:rPr>
          <w:rFonts w:ascii="Times New Roman" w:hAnsi="Times New Roman"/>
          <w:b/>
          <w:sz w:val="24"/>
          <w:szCs w:val="24"/>
        </w:rPr>
        <w:t>b)</w:t>
      </w:r>
      <w:r w:rsidRPr="003B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B41FA">
        <w:rPr>
          <w:rFonts w:ascii="Times New Roman" w:hAnsi="Times New Roman"/>
          <w:sz w:val="24"/>
          <w:szCs w:val="24"/>
        </w:rPr>
        <w:t xml:space="preserve">em veszek igénybe erőforrást </w:t>
      </w:r>
      <w:r>
        <w:rPr>
          <w:rFonts w:ascii="Times New Roman" w:hAnsi="Times New Roman"/>
          <w:sz w:val="24"/>
          <w:szCs w:val="24"/>
        </w:rPr>
        <w:t xml:space="preserve">nyújtó szervezetet/személyt </w:t>
      </w:r>
      <w:r w:rsidRPr="003B41FA">
        <w:rPr>
          <w:rFonts w:ascii="Times New Roman" w:hAnsi="Times New Roman"/>
          <w:sz w:val="24"/>
          <w:szCs w:val="24"/>
        </w:rPr>
        <w:t>(kapacitást biztosító szervezetet)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664C" w:rsidRDefault="00CD664C" w:rsidP="00CD6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VAGY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D664C" w:rsidRPr="003B41FA" w:rsidRDefault="00CD664C" w:rsidP="00924C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C72">
        <w:rPr>
          <w:rFonts w:ascii="Times New Roman" w:hAnsi="Times New Roman"/>
          <w:b/>
          <w:sz w:val="24"/>
          <w:szCs w:val="24"/>
        </w:rPr>
        <w:t>c)</w:t>
      </w:r>
      <w:r w:rsidRPr="003B41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1FA">
        <w:rPr>
          <w:rFonts w:ascii="Times New Roman" w:hAnsi="Times New Roman"/>
          <w:sz w:val="24"/>
          <w:szCs w:val="24"/>
        </w:rPr>
        <w:t>A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 közbeszerzésnek az a része (részei), amelynek teljesítéséhez alvállalkozót kíván</w:t>
      </w:r>
      <w:r>
        <w:rPr>
          <w:rFonts w:ascii="Times New Roman" w:hAnsi="Times New Roman"/>
          <w:sz w:val="24"/>
          <w:szCs w:val="24"/>
        </w:rPr>
        <w:t>ok igénybe venni</w:t>
      </w:r>
    </w:p>
    <w:p w:rsidR="00CD664C" w:rsidRPr="003B41FA" w:rsidRDefault="00CD664C" w:rsidP="00D0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D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D84">
        <w:rPr>
          <w:rFonts w:ascii="Times New Roman" w:hAnsi="Times New Roman"/>
          <w:sz w:val="24"/>
          <w:szCs w:val="24"/>
        </w:rPr>
        <w:t>részajánlati kör</w:t>
      </w:r>
      <w:proofErr w:type="gramStart"/>
      <w:r w:rsidRPr="00225D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>……………………………………</w:t>
      </w:r>
      <w:r w:rsidR="00D02463">
        <w:rPr>
          <w:rFonts w:ascii="Times New Roman" w:hAnsi="Times New Roman"/>
          <w:sz w:val="24"/>
          <w:szCs w:val="24"/>
        </w:rPr>
        <w:t xml:space="preserve">, </w:t>
      </w:r>
      <w:r w:rsidR="00D02463" w:rsidRPr="00D02463">
        <w:rPr>
          <w:rFonts w:ascii="Times New Roman" w:hAnsi="Times New Roman"/>
          <w:sz w:val="24"/>
          <w:szCs w:val="24"/>
        </w:rPr>
        <w:t>a bevonni kívánt ismert alvállalkozó</w:t>
      </w:r>
      <w:r w:rsidR="00D02463">
        <w:rPr>
          <w:rFonts w:ascii="Times New Roman" w:hAnsi="Times New Roman"/>
          <w:sz w:val="24"/>
          <w:szCs w:val="24"/>
        </w:rPr>
        <w:t xml:space="preserve"> megnevezése: </w:t>
      </w:r>
      <w:r w:rsidR="00D02463" w:rsidRPr="003B41F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D664C" w:rsidRPr="003B41FA" w:rsidRDefault="00CD664C" w:rsidP="00D024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5D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D84">
        <w:rPr>
          <w:rFonts w:ascii="Times New Roman" w:hAnsi="Times New Roman"/>
          <w:sz w:val="24"/>
          <w:szCs w:val="24"/>
        </w:rPr>
        <w:t>részajánlati kör</w:t>
      </w:r>
      <w:proofErr w:type="gramStart"/>
      <w:r w:rsidRPr="00225D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02463"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="00D02463" w:rsidRPr="003B41FA">
        <w:rPr>
          <w:rFonts w:ascii="Times New Roman" w:hAnsi="Times New Roman"/>
          <w:sz w:val="24"/>
          <w:szCs w:val="24"/>
        </w:rPr>
        <w:t>……………………………………</w:t>
      </w:r>
      <w:r w:rsidR="00D02463">
        <w:rPr>
          <w:rFonts w:ascii="Times New Roman" w:hAnsi="Times New Roman"/>
          <w:sz w:val="24"/>
          <w:szCs w:val="24"/>
        </w:rPr>
        <w:t xml:space="preserve">, </w:t>
      </w:r>
      <w:r w:rsidR="00D02463" w:rsidRPr="00D02463">
        <w:rPr>
          <w:rFonts w:ascii="Times New Roman" w:hAnsi="Times New Roman"/>
          <w:sz w:val="24"/>
          <w:szCs w:val="24"/>
        </w:rPr>
        <w:t>a bevonni kívánt ismert alvállalkozó</w:t>
      </w:r>
      <w:r w:rsidR="00D02463">
        <w:rPr>
          <w:rFonts w:ascii="Times New Roman" w:hAnsi="Times New Roman"/>
          <w:sz w:val="24"/>
          <w:szCs w:val="24"/>
        </w:rPr>
        <w:t xml:space="preserve"> megnevezése: </w:t>
      </w:r>
      <w:r w:rsidR="00D02463" w:rsidRPr="003B41F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D664C" w:rsidRPr="00D02463" w:rsidRDefault="00D02463" w:rsidP="00D0246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63">
        <w:rPr>
          <w:rFonts w:ascii="Times New Roman" w:hAnsi="Times New Roman"/>
          <w:sz w:val="24"/>
          <w:szCs w:val="24"/>
        </w:rPr>
        <w:t>Ajánlattevő t</w:t>
      </w:r>
      <w:r w:rsidR="00CD664C" w:rsidRPr="00D02463">
        <w:rPr>
          <w:rFonts w:ascii="Times New Roman" w:hAnsi="Times New Roman"/>
          <w:sz w:val="24"/>
          <w:szCs w:val="24"/>
        </w:rPr>
        <w:t>udomásul ves</w:t>
      </w:r>
      <w:r w:rsidRPr="00D02463">
        <w:rPr>
          <w:rFonts w:ascii="Times New Roman" w:hAnsi="Times New Roman"/>
          <w:sz w:val="24"/>
          <w:szCs w:val="24"/>
        </w:rPr>
        <w:t>zi</w:t>
      </w:r>
      <w:r w:rsidR="00CD664C" w:rsidRPr="00D02463">
        <w:rPr>
          <w:rFonts w:ascii="Times New Roman" w:hAnsi="Times New Roman"/>
          <w:sz w:val="24"/>
          <w:szCs w:val="24"/>
        </w:rPr>
        <w:t>, hogy nyertesség</w:t>
      </w:r>
      <w:r w:rsidRPr="00D02463">
        <w:rPr>
          <w:rFonts w:ascii="Times New Roman" w:hAnsi="Times New Roman"/>
          <w:sz w:val="24"/>
          <w:szCs w:val="24"/>
        </w:rPr>
        <w:t>e</w:t>
      </w:r>
      <w:r w:rsidR="00CD664C" w:rsidRPr="00D02463">
        <w:rPr>
          <w:rFonts w:ascii="Times New Roman" w:hAnsi="Times New Roman"/>
          <w:sz w:val="24"/>
          <w:szCs w:val="24"/>
        </w:rPr>
        <w:t xml:space="preserve"> esetén legkésőbb a szerződés me</w:t>
      </w:r>
      <w:r w:rsidRPr="00D02463">
        <w:rPr>
          <w:rFonts w:ascii="Times New Roman" w:hAnsi="Times New Roman"/>
          <w:sz w:val="24"/>
          <w:szCs w:val="24"/>
        </w:rPr>
        <w:t>gkötésének időpontjában köteles</w:t>
      </w:r>
      <w:r w:rsidR="00CD664C" w:rsidRPr="00D02463">
        <w:rPr>
          <w:rFonts w:ascii="Times New Roman" w:hAnsi="Times New Roman"/>
          <w:sz w:val="24"/>
          <w:szCs w:val="24"/>
        </w:rPr>
        <w:t xml:space="preserve"> valamennyi olyan alvállalkozót bejelenteni, amely részt vesz a szerződés teljesítésében, </w:t>
      </w:r>
      <w:r w:rsidR="006879E6">
        <w:rPr>
          <w:rFonts w:ascii="Times New Roman" w:hAnsi="Times New Roman"/>
          <w:sz w:val="24"/>
          <w:szCs w:val="24"/>
        </w:rPr>
        <w:t xml:space="preserve">továbbá </w:t>
      </w:r>
      <w:r w:rsidR="00CD664C" w:rsidRPr="00D02463">
        <w:rPr>
          <w:rFonts w:ascii="Times New Roman" w:hAnsi="Times New Roman"/>
          <w:sz w:val="24"/>
          <w:szCs w:val="24"/>
        </w:rPr>
        <w:t>a bejelentéssel együtt nyilatkozni arról is, hogy az igénybe venni kívánt alvállalkozó nem áll kizáró okok hatálya alatt.</w:t>
      </w:r>
    </w:p>
    <w:p w:rsidR="00CD664C" w:rsidRDefault="00CD664C" w:rsidP="0092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C72" w:rsidRDefault="00924C72" w:rsidP="00924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C72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C72">
        <w:rPr>
          <w:rFonts w:ascii="Times New Roman" w:hAnsi="Times New Roman"/>
          <w:sz w:val="24"/>
          <w:szCs w:val="24"/>
        </w:rPr>
        <w:t>Alkalmasság igazolásában részt vevő szervezet</w:t>
      </w:r>
      <w:r w:rsidR="001810E0"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 xml:space="preserve">megnevezése és azon alkalmassági követelmény </w:t>
      </w:r>
      <w:r w:rsidR="001810E0" w:rsidRPr="003B41FA">
        <w:rPr>
          <w:rFonts w:ascii="Times New Roman" w:hAnsi="Times New Roman"/>
          <w:sz w:val="24"/>
          <w:szCs w:val="24"/>
        </w:rPr>
        <w:t>megjelölése</w:t>
      </w:r>
      <w:r w:rsidRPr="003B41FA">
        <w:rPr>
          <w:rFonts w:ascii="Times New Roman" w:hAnsi="Times New Roman"/>
          <w:sz w:val="24"/>
          <w:szCs w:val="24"/>
        </w:rPr>
        <w:t xml:space="preserve">, melynek igazolása érdekében az ajánlattevő </w:t>
      </w:r>
      <w:proofErr w:type="gramStart"/>
      <w:r w:rsidRPr="003B41FA">
        <w:rPr>
          <w:rFonts w:ascii="Times New Roman" w:hAnsi="Times New Roman"/>
          <w:sz w:val="24"/>
          <w:szCs w:val="24"/>
        </w:rPr>
        <w:t>ezen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 szervezet erőforrására (is) támaszkodik</w:t>
      </w:r>
      <w:r>
        <w:rPr>
          <w:rFonts w:ascii="Times New Roman" w:hAnsi="Times New Roman"/>
          <w:sz w:val="24"/>
          <w:szCs w:val="24"/>
        </w:rPr>
        <w:t>:</w:t>
      </w:r>
    </w:p>
    <w:p w:rsidR="00924C72" w:rsidRPr="003B41FA" w:rsidRDefault="00924C72" w:rsidP="00924C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5D8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D84">
        <w:rPr>
          <w:rFonts w:ascii="Times New Roman" w:hAnsi="Times New Roman"/>
          <w:sz w:val="24"/>
          <w:szCs w:val="24"/>
        </w:rPr>
        <w:t>részajánlati kör</w:t>
      </w:r>
      <w:proofErr w:type="gramStart"/>
      <w:r w:rsidRPr="00225D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>……………………………………</w:t>
      </w:r>
    </w:p>
    <w:p w:rsidR="00924C72" w:rsidRPr="003B41FA" w:rsidRDefault="00924C72" w:rsidP="00924C7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5D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D84">
        <w:rPr>
          <w:rFonts w:ascii="Times New Roman" w:hAnsi="Times New Roman"/>
          <w:sz w:val="24"/>
          <w:szCs w:val="24"/>
        </w:rPr>
        <w:t>részajánlati kör</w:t>
      </w:r>
      <w:proofErr w:type="gramStart"/>
      <w:r w:rsidRPr="00225D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>……………………………………</w:t>
      </w:r>
    </w:p>
    <w:p w:rsidR="00924C72" w:rsidRPr="00CD664C" w:rsidRDefault="00924C72" w:rsidP="00CD66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64C" w:rsidRPr="001810E0" w:rsidRDefault="00CD664C" w:rsidP="00181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10E0">
        <w:rPr>
          <w:rFonts w:ascii="Times New Roman" w:hAnsi="Times New Roman"/>
          <w:sz w:val="24"/>
          <w:szCs w:val="24"/>
        </w:rPr>
        <w:t xml:space="preserve">Nyilatkozunk, hogy a szerződés teljesítéséhez nem veszünk igénybe </w:t>
      </w:r>
      <w:r w:rsidR="001810E0">
        <w:rPr>
          <w:rFonts w:ascii="Times New Roman" w:hAnsi="Times New Roman"/>
          <w:sz w:val="24"/>
          <w:szCs w:val="24"/>
        </w:rPr>
        <w:t xml:space="preserve">olyan </w:t>
      </w:r>
      <w:r w:rsidR="001810E0" w:rsidRPr="001810E0">
        <w:rPr>
          <w:rFonts w:ascii="Times New Roman" w:hAnsi="Times New Roman"/>
          <w:sz w:val="24"/>
          <w:szCs w:val="24"/>
        </w:rPr>
        <w:t>alvállalkozót</w:t>
      </w:r>
      <w:r w:rsidR="001810E0">
        <w:rPr>
          <w:rFonts w:ascii="Times New Roman" w:hAnsi="Times New Roman"/>
          <w:sz w:val="24"/>
          <w:szCs w:val="24"/>
        </w:rPr>
        <w:t>, akivel szemben</w:t>
      </w:r>
      <w:r w:rsidR="001810E0" w:rsidRPr="001810E0">
        <w:rPr>
          <w:rFonts w:ascii="Times New Roman" w:hAnsi="Times New Roman"/>
          <w:sz w:val="24"/>
          <w:szCs w:val="24"/>
        </w:rPr>
        <w:t xml:space="preserve"> </w:t>
      </w:r>
      <w:r w:rsidRPr="001810E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810E0">
        <w:rPr>
          <w:rFonts w:ascii="Times New Roman" w:hAnsi="Times New Roman"/>
          <w:sz w:val="24"/>
          <w:szCs w:val="24"/>
        </w:rPr>
        <w:t>Kbt</w:t>
      </w:r>
      <w:proofErr w:type="spellEnd"/>
      <w:r w:rsidRPr="001810E0">
        <w:rPr>
          <w:rFonts w:ascii="Times New Roman" w:hAnsi="Times New Roman"/>
          <w:sz w:val="24"/>
          <w:szCs w:val="24"/>
        </w:rPr>
        <w:t xml:space="preserve"> 62. §</w:t>
      </w:r>
      <w:r w:rsidR="006879E6">
        <w:rPr>
          <w:rFonts w:ascii="Times New Roman" w:hAnsi="Times New Roman"/>
          <w:sz w:val="24"/>
          <w:szCs w:val="24"/>
        </w:rPr>
        <w:t xml:space="preserve"> </w:t>
      </w:r>
      <w:r w:rsidR="001810E0">
        <w:rPr>
          <w:rFonts w:ascii="Times New Roman" w:hAnsi="Times New Roman"/>
          <w:sz w:val="24"/>
          <w:szCs w:val="24"/>
        </w:rPr>
        <w:t>(1) és (2) bekezdései</w:t>
      </w:r>
      <w:r w:rsidR="001810E0" w:rsidRPr="003B41FA">
        <w:rPr>
          <w:rFonts w:ascii="Times New Roman" w:hAnsi="Times New Roman"/>
          <w:sz w:val="24"/>
          <w:szCs w:val="24"/>
        </w:rPr>
        <w:t>ben</w:t>
      </w:r>
      <w:r w:rsidRPr="001810E0">
        <w:rPr>
          <w:rFonts w:ascii="Times New Roman" w:hAnsi="Times New Roman"/>
          <w:sz w:val="24"/>
          <w:szCs w:val="24"/>
        </w:rPr>
        <w:t xml:space="preserve"> </w:t>
      </w:r>
      <w:r w:rsidR="001810E0">
        <w:rPr>
          <w:rFonts w:ascii="Times New Roman" w:hAnsi="Times New Roman"/>
          <w:sz w:val="24"/>
          <w:szCs w:val="24"/>
        </w:rPr>
        <w:t>foglalt</w:t>
      </w:r>
      <w:r w:rsidRPr="001810E0">
        <w:rPr>
          <w:rFonts w:ascii="Times New Roman" w:hAnsi="Times New Roman"/>
          <w:sz w:val="24"/>
          <w:szCs w:val="24"/>
        </w:rPr>
        <w:t xml:space="preserve"> kizáró okok </w:t>
      </w:r>
      <w:r w:rsidR="001810E0">
        <w:rPr>
          <w:rFonts w:ascii="Times New Roman" w:hAnsi="Times New Roman"/>
          <w:sz w:val="24"/>
          <w:szCs w:val="24"/>
        </w:rPr>
        <w:t>fennállnak</w:t>
      </w:r>
      <w:r w:rsidRPr="001810E0">
        <w:rPr>
          <w:rFonts w:ascii="Times New Roman" w:hAnsi="Times New Roman"/>
          <w:sz w:val="24"/>
          <w:szCs w:val="24"/>
        </w:rPr>
        <w:t xml:space="preserve">, </w:t>
      </w:r>
      <w:r w:rsidR="001810E0">
        <w:rPr>
          <w:rFonts w:ascii="Times New Roman" w:hAnsi="Times New Roman"/>
          <w:sz w:val="24"/>
          <w:szCs w:val="24"/>
        </w:rPr>
        <w:t>továbbá</w:t>
      </w:r>
      <w:r w:rsidRPr="001810E0">
        <w:rPr>
          <w:rFonts w:ascii="Times New Roman" w:hAnsi="Times New Roman"/>
          <w:sz w:val="24"/>
          <w:szCs w:val="24"/>
        </w:rPr>
        <w:t xml:space="preserve"> az általunk az alkalmasság igazolására igénybe vett szervezet</w:t>
      </w:r>
      <w:r w:rsidR="001810E0">
        <w:rPr>
          <w:rFonts w:ascii="Times New Roman" w:hAnsi="Times New Roman"/>
          <w:sz w:val="24"/>
          <w:szCs w:val="24"/>
        </w:rPr>
        <w:t xml:space="preserve">tel szemben sem állnak fenn </w:t>
      </w:r>
      <w:r w:rsidR="001810E0" w:rsidRPr="001810E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810E0" w:rsidRPr="001810E0">
        <w:rPr>
          <w:rFonts w:ascii="Times New Roman" w:hAnsi="Times New Roman"/>
          <w:sz w:val="24"/>
          <w:szCs w:val="24"/>
        </w:rPr>
        <w:t>Kbt</w:t>
      </w:r>
      <w:proofErr w:type="spellEnd"/>
      <w:r w:rsidR="001810E0" w:rsidRPr="001810E0">
        <w:rPr>
          <w:rFonts w:ascii="Times New Roman" w:hAnsi="Times New Roman"/>
          <w:sz w:val="24"/>
          <w:szCs w:val="24"/>
        </w:rPr>
        <w:t xml:space="preserve"> 62. §</w:t>
      </w:r>
      <w:r w:rsidR="006879E6">
        <w:rPr>
          <w:rFonts w:ascii="Times New Roman" w:hAnsi="Times New Roman"/>
          <w:sz w:val="24"/>
          <w:szCs w:val="24"/>
        </w:rPr>
        <w:t xml:space="preserve"> </w:t>
      </w:r>
      <w:r w:rsidR="001810E0">
        <w:rPr>
          <w:rFonts w:ascii="Times New Roman" w:hAnsi="Times New Roman"/>
          <w:sz w:val="24"/>
          <w:szCs w:val="24"/>
        </w:rPr>
        <w:t>(1) és (2) bekezdései</w:t>
      </w:r>
      <w:r w:rsidR="001810E0" w:rsidRPr="003B41FA">
        <w:rPr>
          <w:rFonts w:ascii="Times New Roman" w:hAnsi="Times New Roman"/>
          <w:sz w:val="24"/>
          <w:szCs w:val="24"/>
        </w:rPr>
        <w:t>ben</w:t>
      </w:r>
      <w:r w:rsidR="001810E0" w:rsidRPr="001810E0">
        <w:rPr>
          <w:rFonts w:ascii="Times New Roman" w:hAnsi="Times New Roman"/>
          <w:sz w:val="24"/>
          <w:szCs w:val="24"/>
        </w:rPr>
        <w:t xml:space="preserve"> </w:t>
      </w:r>
      <w:r w:rsidR="001810E0">
        <w:rPr>
          <w:rFonts w:ascii="Times New Roman" w:hAnsi="Times New Roman"/>
          <w:sz w:val="24"/>
          <w:szCs w:val="24"/>
        </w:rPr>
        <w:t>foglalt</w:t>
      </w:r>
      <w:r w:rsidR="001810E0" w:rsidRPr="001810E0">
        <w:rPr>
          <w:rFonts w:ascii="Times New Roman" w:hAnsi="Times New Roman"/>
          <w:sz w:val="24"/>
          <w:szCs w:val="24"/>
        </w:rPr>
        <w:t xml:space="preserve"> kizáró okok</w:t>
      </w:r>
      <w:r w:rsidRPr="001810E0">
        <w:rPr>
          <w:rFonts w:ascii="Times New Roman" w:hAnsi="Times New Roman"/>
          <w:sz w:val="24"/>
          <w:szCs w:val="24"/>
        </w:rPr>
        <w:t>.</w:t>
      </w:r>
    </w:p>
    <w:p w:rsidR="00CD664C" w:rsidRPr="00CD664C" w:rsidRDefault="00CD664C" w:rsidP="00CD66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4F8" w:rsidRDefault="007A14F8" w:rsidP="007A14F8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……….……,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2016</w:t>
      </w:r>
      <w:r w:rsidRPr="00FC06B3">
        <w:rPr>
          <w:rFonts w:ascii="Times New Roman" w:eastAsia="Times New Roman" w:hAnsi="Times New Roman"/>
          <w:sz w:val="24"/>
          <w:szCs w:val="24"/>
          <w:lang w:eastAsia="hu-HU"/>
        </w:rPr>
        <w:t>. ………………..hó ………… nap</w:t>
      </w:r>
    </w:p>
    <w:p w:rsidR="007A14F8" w:rsidRDefault="007A14F8" w:rsidP="007A1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4F8" w:rsidRDefault="007A14F8" w:rsidP="007A1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4F8" w:rsidRDefault="007A14F8" w:rsidP="007A1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C06B3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</w:p>
    <w:p w:rsidR="00CD664C" w:rsidRDefault="00CD664C" w:rsidP="00CD66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664C">
        <w:rPr>
          <w:rFonts w:ascii="Times New Roman" w:hAnsi="Times New Roman"/>
          <w:sz w:val="24"/>
          <w:szCs w:val="24"/>
        </w:rPr>
        <w:br w:type="page"/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E83">
        <w:rPr>
          <w:rFonts w:ascii="Times New Roman" w:hAnsi="Times New Roman"/>
          <w:b/>
          <w:sz w:val="24"/>
          <w:szCs w:val="24"/>
        </w:rPr>
        <w:lastRenderedPageBreak/>
        <w:t>4</w:t>
      </w:r>
      <w:r w:rsidR="007A14F8" w:rsidRPr="00B17E83">
        <w:rPr>
          <w:rFonts w:ascii="Times New Roman" w:hAnsi="Times New Roman"/>
          <w:b/>
          <w:sz w:val="24"/>
          <w:szCs w:val="24"/>
        </w:rPr>
        <w:t>/A</w:t>
      </w:r>
      <w:r w:rsidRPr="00B17E8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17E83">
        <w:rPr>
          <w:rFonts w:ascii="Times New Roman" w:hAnsi="Times New Roman"/>
          <w:b/>
          <w:sz w:val="24"/>
          <w:szCs w:val="24"/>
        </w:rPr>
        <w:t>sz.</w:t>
      </w:r>
      <w:proofErr w:type="gramEnd"/>
      <w:r w:rsidRPr="00B17E83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4BE">
        <w:rPr>
          <w:rFonts w:ascii="Times New Roman" w:hAnsi="Times New Roman"/>
          <w:b/>
          <w:sz w:val="24"/>
          <w:szCs w:val="24"/>
        </w:rPr>
        <w:t>NYILATKOZAT</w:t>
      </w:r>
    </w:p>
    <w:p w:rsidR="008A7DEA" w:rsidRPr="00C014BE" w:rsidRDefault="008A7DEA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14B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014BE">
        <w:rPr>
          <w:rFonts w:ascii="Times New Roman" w:hAnsi="Times New Roman"/>
          <w:b/>
          <w:sz w:val="24"/>
          <w:szCs w:val="24"/>
        </w:rPr>
        <w:t xml:space="preserve"> Kbt. </w:t>
      </w:r>
      <w:r w:rsidR="00206F94" w:rsidRPr="00206F94">
        <w:rPr>
          <w:rFonts w:ascii="Times New Roman" w:hAnsi="Times New Roman"/>
          <w:b/>
          <w:sz w:val="24"/>
          <w:szCs w:val="24"/>
        </w:rPr>
        <w:t xml:space="preserve">62. § (1) bekezdés k) pont </w:t>
      </w:r>
      <w:proofErr w:type="spellStart"/>
      <w:r w:rsidR="00206F94" w:rsidRPr="00206F94">
        <w:rPr>
          <w:rFonts w:ascii="Times New Roman" w:hAnsi="Times New Roman"/>
          <w:b/>
          <w:sz w:val="24"/>
          <w:szCs w:val="24"/>
        </w:rPr>
        <w:t>kb</w:t>
      </w:r>
      <w:proofErr w:type="spellEnd"/>
      <w:r w:rsidR="00206F94" w:rsidRPr="00206F94">
        <w:rPr>
          <w:rFonts w:ascii="Times New Roman" w:hAnsi="Times New Roman"/>
          <w:b/>
          <w:sz w:val="24"/>
          <w:szCs w:val="24"/>
        </w:rPr>
        <w:t xml:space="preserve">) alpontja </w:t>
      </w:r>
      <w:r w:rsidRPr="00C014BE">
        <w:rPr>
          <w:rFonts w:ascii="Times New Roman" w:hAnsi="Times New Roman"/>
          <w:b/>
          <w:sz w:val="24"/>
          <w:szCs w:val="24"/>
        </w:rPr>
        <w:t>szerinti kizáró okról</w:t>
      </w:r>
    </w:p>
    <w:p w:rsidR="008A7DE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7DEA" w:rsidRPr="003B41FA" w:rsidRDefault="008A7DEA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7DEA" w:rsidRDefault="00E545C5" w:rsidP="00FC21B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21F59">
        <w:rPr>
          <w:rFonts w:ascii="Times New Roman" w:hAnsi="Times New Roman"/>
          <w:sz w:val="24"/>
          <w:szCs w:val="24"/>
        </w:rPr>
        <w:t>Alulírott …</w:t>
      </w:r>
      <w:proofErr w:type="gramEnd"/>
      <w:r w:rsidRPr="00A21F59">
        <w:rPr>
          <w:rFonts w:ascii="Times New Roman" w:hAnsi="Times New Roman"/>
          <w:sz w:val="24"/>
          <w:szCs w:val="24"/>
        </w:rPr>
        <w:t xml:space="preserve">………………………….., mint a(z) …………………………………….. cégjegyzésre </w:t>
      </w:r>
      <w:r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 xml:space="preserve">jogosult </w:t>
      </w:r>
      <w:r w:rsidRPr="00BE645A">
        <w:rPr>
          <w:rFonts w:ascii="Times New Roman" w:hAnsi="Times New Roman"/>
          <w:sz w:val="24"/>
          <w:szCs w:val="24"/>
        </w:rPr>
        <w:t>képviselője</w:t>
      </w:r>
      <w:r w:rsidR="00BE645A" w:rsidRPr="00BE645A">
        <w:rPr>
          <w:rFonts w:ascii="Times New Roman" w:eastAsia="Times New Roman" w:hAnsi="Times New Roman"/>
          <w:sz w:val="24"/>
          <w:szCs w:val="24"/>
          <w:lang w:eastAsia="hu-HU"/>
        </w:rPr>
        <w:t xml:space="preserve"> a Szegedi Fegyház és Börtön „</w:t>
      </w:r>
      <w:r w:rsidR="00BE645A" w:rsidRPr="00BE645A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Tisztító- és tisztálkodási szerek és eszközök beszerzése”</w:t>
      </w:r>
      <w:r w:rsidR="00BE645A" w:rsidRPr="00BE645A">
        <w:rPr>
          <w:rFonts w:ascii="Times New Roman" w:eastAsia="Times New Roman" w:hAnsi="Times New Roman"/>
          <w:sz w:val="24"/>
          <w:szCs w:val="24"/>
          <w:lang w:eastAsia="hu-HU"/>
        </w:rPr>
        <w:t xml:space="preserve"> tárgyú közbeszerzési eljárása során</w:t>
      </w:r>
      <w:r w:rsidRPr="00A21F59">
        <w:rPr>
          <w:rFonts w:ascii="Times New Roman" w:hAnsi="Times New Roman"/>
          <w:sz w:val="24"/>
          <w:szCs w:val="24"/>
        </w:rPr>
        <w:t xml:space="preserve"> az alábbiak szerint nyilatkozom</w:t>
      </w:r>
      <w:r>
        <w:rPr>
          <w:rFonts w:ascii="Times New Roman" w:hAnsi="Times New Roman"/>
          <w:sz w:val="24"/>
          <w:szCs w:val="24"/>
        </w:rPr>
        <w:t>:</w:t>
      </w:r>
    </w:p>
    <w:p w:rsidR="008A7DEA" w:rsidRDefault="008A7DEA" w:rsidP="00E545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 xml:space="preserve">1. Ajánlattevőt szabályozott tőzsdén jegyzik: </w:t>
      </w:r>
      <w:r w:rsidRPr="00206F94">
        <w:rPr>
          <w:rFonts w:ascii="Times New Roman" w:hAnsi="Times New Roman"/>
          <w:b/>
          <w:sz w:val="24"/>
          <w:szCs w:val="24"/>
        </w:rPr>
        <w:t>igen / nem</w:t>
      </w:r>
      <w:r w:rsidRPr="00206F94">
        <w:rPr>
          <w:rStyle w:val="Lbjegyzet-hivatkozs"/>
          <w:rFonts w:ascii="Times New Roman" w:hAnsi="Times New Roman"/>
          <w:b/>
          <w:sz w:val="24"/>
          <w:szCs w:val="24"/>
        </w:rPr>
        <w:footnoteReference w:id="3"/>
      </w:r>
    </w:p>
    <w:p w:rsidR="00206F94" w:rsidRDefault="008A7DEA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/A.</w:t>
      </w:r>
      <w:r w:rsidRPr="003B41FA">
        <w:rPr>
          <w:rFonts w:ascii="Times New Roman" w:hAnsi="Times New Roman"/>
          <w:sz w:val="24"/>
          <w:szCs w:val="24"/>
        </w:rPr>
        <w:t xml:space="preserve"> Ha nem jegyzik szabályozott tőzsdén: </w:t>
      </w:r>
    </w:p>
    <w:p w:rsidR="008A7DEA" w:rsidRPr="003B41FA" w:rsidRDefault="008A7DEA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Nem áll fenn velünk szemben a</w:t>
      </w:r>
      <w:r w:rsidR="00206F94" w:rsidRPr="00206F94">
        <w:rPr>
          <w:rFonts w:ascii="Times New Roman" w:hAnsi="Times New Roman"/>
          <w:sz w:val="24"/>
          <w:szCs w:val="24"/>
        </w:rPr>
        <w:t xml:space="preserve"> Kbt. 62. § (1) bekezdés k) pont </w:t>
      </w:r>
      <w:proofErr w:type="spellStart"/>
      <w:r w:rsidR="00206F94" w:rsidRPr="00206F94">
        <w:rPr>
          <w:rFonts w:ascii="Times New Roman" w:hAnsi="Times New Roman"/>
          <w:sz w:val="24"/>
          <w:szCs w:val="24"/>
        </w:rPr>
        <w:t>kb</w:t>
      </w:r>
      <w:proofErr w:type="spellEnd"/>
      <w:r w:rsidR="00206F94" w:rsidRPr="00206F94">
        <w:rPr>
          <w:rFonts w:ascii="Times New Roman" w:hAnsi="Times New Roman"/>
          <w:sz w:val="24"/>
          <w:szCs w:val="24"/>
        </w:rPr>
        <w:t>) alpontj</w:t>
      </w:r>
      <w:r w:rsidR="00206F94">
        <w:rPr>
          <w:rFonts w:ascii="Times New Roman" w:hAnsi="Times New Roman"/>
          <w:sz w:val="24"/>
          <w:szCs w:val="24"/>
        </w:rPr>
        <w:t>ában</w:t>
      </w:r>
      <w:r w:rsidR="00206F94" w:rsidRPr="00206F94"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foglalt kizáró ok, mely szerint nem lehet ajánlattevő, aki:</w:t>
      </w:r>
    </w:p>
    <w:p w:rsidR="008A7DEA" w:rsidRDefault="00206F94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F94">
        <w:rPr>
          <w:rFonts w:ascii="Times New Roman" w:hAnsi="Times New Roman"/>
          <w:sz w:val="24"/>
          <w:szCs w:val="24"/>
        </w:rPr>
        <w:t>kb</w:t>
      </w:r>
      <w:proofErr w:type="spellEnd"/>
      <w:r w:rsidRPr="00206F94">
        <w:rPr>
          <w:rFonts w:ascii="Times New Roman" w:hAnsi="Times New Roman"/>
          <w:sz w:val="24"/>
          <w:szCs w:val="24"/>
        </w:rPr>
        <w:t xml:space="preserve">) olyan szabályozott tőzsdén nem jegyzett társaság, amely a pénzmosás és a terrorizmus finanszírozása megelőzéséről és megakadályozásáról szóló 2007. évi CXXXVI. törvény 3. § r) pont </w:t>
      </w:r>
      <w:proofErr w:type="spellStart"/>
      <w:r w:rsidRPr="00206F94">
        <w:rPr>
          <w:rFonts w:ascii="Times New Roman" w:hAnsi="Times New Roman"/>
          <w:sz w:val="24"/>
          <w:szCs w:val="24"/>
        </w:rPr>
        <w:t>ra</w:t>
      </w:r>
      <w:proofErr w:type="spellEnd"/>
      <w:r w:rsidRPr="00206F94">
        <w:rPr>
          <w:rFonts w:ascii="Times New Roman" w:hAnsi="Times New Roman"/>
          <w:sz w:val="24"/>
          <w:szCs w:val="24"/>
        </w:rPr>
        <w:t>)</w:t>
      </w:r>
      <w:proofErr w:type="spellStart"/>
      <w:r w:rsidRPr="00206F94">
        <w:rPr>
          <w:rFonts w:ascii="Times New Roman" w:hAnsi="Times New Roman"/>
          <w:sz w:val="24"/>
          <w:szCs w:val="24"/>
        </w:rPr>
        <w:t>-rb</w:t>
      </w:r>
      <w:proofErr w:type="spellEnd"/>
      <w:r w:rsidRPr="00206F94">
        <w:rPr>
          <w:rFonts w:ascii="Times New Roman" w:hAnsi="Times New Roman"/>
          <w:sz w:val="24"/>
          <w:szCs w:val="24"/>
        </w:rPr>
        <w:t xml:space="preserve">) vagy </w:t>
      </w:r>
      <w:proofErr w:type="spellStart"/>
      <w:r w:rsidRPr="00206F94">
        <w:rPr>
          <w:rFonts w:ascii="Times New Roman" w:hAnsi="Times New Roman"/>
          <w:sz w:val="24"/>
          <w:szCs w:val="24"/>
        </w:rPr>
        <w:t>rc</w:t>
      </w:r>
      <w:proofErr w:type="spellEnd"/>
      <w:r w:rsidRPr="00206F94">
        <w:rPr>
          <w:rFonts w:ascii="Times New Roman" w:hAnsi="Times New Roman"/>
          <w:sz w:val="24"/>
          <w:szCs w:val="24"/>
        </w:rPr>
        <w:t>)</w:t>
      </w:r>
      <w:proofErr w:type="spellStart"/>
      <w:r w:rsidRPr="00206F94">
        <w:rPr>
          <w:rFonts w:ascii="Times New Roman" w:hAnsi="Times New Roman"/>
          <w:sz w:val="24"/>
          <w:szCs w:val="24"/>
        </w:rPr>
        <w:t>-rd</w:t>
      </w:r>
      <w:proofErr w:type="spellEnd"/>
      <w:r w:rsidRPr="00206F94">
        <w:rPr>
          <w:rFonts w:ascii="Times New Roman" w:hAnsi="Times New Roman"/>
          <w:sz w:val="24"/>
          <w:szCs w:val="24"/>
        </w:rPr>
        <w:t>) alpontja szerinti tényleges tulajdonosát nem képes megnevezni</w:t>
      </w:r>
      <w:r>
        <w:rPr>
          <w:rFonts w:ascii="Times New Roman" w:hAnsi="Times New Roman"/>
          <w:sz w:val="24"/>
          <w:szCs w:val="24"/>
        </w:rPr>
        <w:t>.</w:t>
      </w:r>
    </w:p>
    <w:p w:rsidR="00206F94" w:rsidRDefault="00206F94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DEA" w:rsidRDefault="008A7DEA" w:rsidP="00E545C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 xml:space="preserve">Tényleges </w:t>
      </w:r>
      <w:proofErr w:type="gramStart"/>
      <w:r w:rsidRPr="003B41F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ok)</w:t>
      </w:r>
      <w:r w:rsidRPr="003B41FA">
        <w:rPr>
          <w:rFonts w:ascii="Times New Roman" w:hAnsi="Times New Roman"/>
          <w:sz w:val="24"/>
          <w:szCs w:val="24"/>
        </w:rPr>
        <w:t xml:space="preserve"> neve, </w:t>
      </w:r>
      <w:r>
        <w:rPr>
          <w:rFonts w:ascii="Times New Roman" w:hAnsi="Times New Roman"/>
          <w:sz w:val="24"/>
          <w:szCs w:val="24"/>
        </w:rPr>
        <w:t>állandó lakhelye</w:t>
      </w:r>
      <w:r w:rsidRPr="003B41FA">
        <w:rPr>
          <w:rFonts w:ascii="Times New Roman" w:hAnsi="Times New Roman"/>
          <w:sz w:val="24"/>
          <w:szCs w:val="24"/>
        </w:rPr>
        <w:t>: ……………………………</w:t>
      </w:r>
    </w:p>
    <w:p w:rsidR="008A7DEA" w:rsidRPr="003B41FA" w:rsidRDefault="008A7DEA" w:rsidP="00E545C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VAGY</w:t>
      </w:r>
    </w:p>
    <w:p w:rsidR="008A7DE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2/B</w:t>
      </w:r>
      <w:r w:rsidRPr="003B41FA">
        <w:rPr>
          <w:rFonts w:ascii="Times New Roman" w:hAnsi="Times New Roman"/>
          <w:sz w:val="24"/>
          <w:szCs w:val="24"/>
        </w:rPr>
        <w:t>. (Ha nincsen a 2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Pr="003B41FA">
        <w:rPr>
          <w:rFonts w:ascii="Times New Roman" w:hAnsi="Times New Roman"/>
          <w:sz w:val="24"/>
          <w:szCs w:val="24"/>
        </w:rPr>
        <w:t>. pont szerinti tényleges tulajdonos)</w:t>
      </w:r>
    </w:p>
    <w:p w:rsidR="008A7DEA" w:rsidRPr="003B41F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DEA" w:rsidRDefault="008A7DEA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Kijelentem, hogy nincsen a 2007. évi CXXXVI. törvény 3. § r) pontja szerinti tényleges tulajdonos.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4"/>
      </w:r>
    </w:p>
    <w:p w:rsidR="008A7DEA" w:rsidRDefault="008A7DEA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DE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B3">
        <w:rPr>
          <w:rFonts w:ascii="Times New Roman" w:hAnsi="Times New Roman"/>
          <w:sz w:val="24"/>
          <w:szCs w:val="24"/>
        </w:rPr>
        <w:t>Kelt</w:t>
      </w:r>
      <w:proofErr w:type="gramStart"/>
      <w:r w:rsidRPr="00FC06B3">
        <w:rPr>
          <w:rFonts w:ascii="Times New Roman" w:hAnsi="Times New Roman"/>
          <w:sz w:val="24"/>
          <w:szCs w:val="24"/>
        </w:rPr>
        <w:t>: …</w:t>
      </w:r>
      <w:proofErr w:type="gramEnd"/>
      <w:r w:rsidRPr="00FC06B3">
        <w:rPr>
          <w:rFonts w:ascii="Times New Roman" w:hAnsi="Times New Roman"/>
          <w:sz w:val="24"/>
          <w:szCs w:val="24"/>
        </w:rPr>
        <w:t xml:space="preserve">……….……, </w:t>
      </w:r>
      <w:r w:rsidR="006B5FFA">
        <w:rPr>
          <w:rFonts w:ascii="Times New Roman" w:hAnsi="Times New Roman"/>
          <w:sz w:val="24"/>
          <w:szCs w:val="24"/>
        </w:rPr>
        <w:t>201</w:t>
      </w:r>
      <w:r w:rsidR="00206F94">
        <w:rPr>
          <w:rFonts w:ascii="Times New Roman" w:hAnsi="Times New Roman"/>
          <w:sz w:val="24"/>
          <w:szCs w:val="24"/>
        </w:rPr>
        <w:t>6</w:t>
      </w:r>
      <w:r w:rsidRPr="00FC06B3">
        <w:rPr>
          <w:rFonts w:ascii="Times New Roman" w:hAnsi="Times New Roman"/>
          <w:sz w:val="24"/>
          <w:szCs w:val="24"/>
        </w:rPr>
        <w:t>. ………………..hó ………… nap</w:t>
      </w:r>
    </w:p>
    <w:p w:rsidR="008A7DE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DEA" w:rsidRPr="003B41F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5C5" w:rsidRDefault="008A7DEA" w:rsidP="00E5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41FA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  <w:r w:rsidRPr="003B41FA">
        <w:br w:type="page"/>
      </w:r>
      <w:r w:rsidR="007A14F8" w:rsidRPr="00B17E83">
        <w:rPr>
          <w:rFonts w:ascii="Times New Roman" w:hAnsi="Times New Roman"/>
          <w:b/>
          <w:sz w:val="24"/>
          <w:szCs w:val="24"/>
        </w:rPr>
        <w:lastRenderedPageBreak/>
        <w:t>4/B</w:t>
      </w:r>
      <w:r w:rsidRPr="00B17E83">
        <w:rPr>
          <w:rFonts w:ascii="Times New Roman" w:hAnsi="Times New Roman"/>
          <w:b/>
          <w:sz w:val="24"/>
          <w:szCs w:val="24"/>
        </w:rPr>
        <w:t>. sz. melléklet</w:t>
      </w:r>
    </w:p>
    <w:p w:rsidR="00E545C5" w:rsidRPr="00C014BE" w:rsidRDefault="00E545C5" w:rsidP="00E5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4BE">
        <w:rPr>
          <w:rFonts w:ascii="Times New Roman" w:hAnsi="Times New Roman"/>
          <w:b/>
          <w:sz w:val="24"/>
          <w:szCs w:val="24"/>
        </w:rPr>
        <w:t>NYILATKOZAT</w:t>
      </w:r>
    </w:p>
    <w:p w:rsidR="00E545C5" w:rsidRDefault="00E545C5" w:rsidP="00E5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14B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014BE">
        <w:rPr>
          <w:rFonts w:ascii="Times New Roman" w:hAnsi="Times New Roman"/>
          <w:b/>
          <w:sz w:val="24"/>
          <w:szCs w:val="24"/>
        </w:rPr>
        <w:t xml:space="preserve"> Kbt. </w:t>
      </w:r>
      <w:r w:rsidRPr="00206F94">
        <w:rPr>
          <w:rFonts w:ascii="Times New Roman" w:hAnsi="Times New Roman"/>
          <w:b/>
          <w:sz w:val="24"/>
          <w:szCs w:val="24"/>
        </w:rPr>
        <w:t xml:space="preserve">62. § (1) bekezdés k) pont </w:t>
      </w:r>
      <w:proofErr w:type="spellStart"/>
      <w:r w:rsidRPr="00206F94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c</w:t>
      </w:r>
      <w:proofErr w:type="spellEnd"/>
      <w:r w:rsidRPr="00206F94">
        <w:rPr>
          <w:rFonts w:ascii="Times New Roman" w:hAnsi="Times New Roman"/>
          <w:b/>
          <w:sz w:val="24"/>
          <w:szCs w:val="24"/>
        </w:rPr>
        <w:t xml:space="preserve">) alpontja </w:t>
      </w:r>
      <w:r w:rsidRPr="00C014BE">
        <w:rPr>
          <w:rFonts w:ascii="Times New Roman" w:hAnsi="Times New Roman"/>
          <w:b/>
          <w:sz w:val="24"/>
          <w:szCs w:val="24"/>
        </w:rPr>
        <w:t>szerinti kizáró okról</w:t>
      </w:r>
    </w:p>
    <w:p w:rsidR="00E545C5" w:rsidRDefault="00E545C5" w:rsidP="00E5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5C5" w:rsidRDefault="00E545C5" w:rsidP="00E5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5C5" w:rsidRDefault="00E545C5" w:rsidP="00E545C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21F59">
        <w:rPr>
          <w:rFonts w:ascii="Times New Roman" w:hAnsi="Times New Roman"/>
          <w:sz w:val="24"/>
          <w:szCs w:val="24"/>
        </w:rPr>
        <w:t>Alulírott …</w:t>
      </w:r>
      <w:proofErr w:type="gramEnd"/>
      <w:r w:rsidRPr="00A21F59">
        <w:rPr>
          <w:rFonts w:ascii="Times New Roman" w:hAnsi="Times New Roman"/>
          <w:sz w:val="24"/>
          <w:szCs w:val="24"/>
        </w:rPr>
        <w:t xml:space="preserve">………………………….., mint a(z) …………………………………….. cégjegyzésre </w:t>
      </w:r>
      <w:r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 xml:space="preserve">jogosult </w:t>
      </w:r>
      <w:r w:rsidR="00BE645A" w:rsidRPr="00BE645A">
        <w:rPr>
          <w:rFonts w:ascii="Times New Roman" w:eastAsia="Times New Roman" w:hAnsi="Times New Roman"/>
          <w:sz w:val="24"/>
          <w:szCs w:val="24"/>
          <w:lang w:eastAsia="hu-HU"/>
        </w:rPr>
        <w:t>képviselője a Szegedi Fegyház és Börtön „</w:t>
      </w:r>
      <w:r w:rsidR="00BE645A" w:rsidRPr="00BE645A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Tisztító- és tisztálkodási szerek és eszközök beszerzése”</w:t>
      </w:r>
      <w:r w:rsidR="00BE645A" w:rsidRPr="00BE645A">
        <w:rPr>
          <w:rFonts w:ascii="Times New Roman" w:eastAsia="Times New Roman" w:hAnsi="Times New Roman"/>
          <w:sz w:val="24"/>
          <w:szCs w:val="24"/>
          <w:lang w:eastAsia="hu-HU"/>
        </w:rPr>
        <w:t xml:space="preserve"> tárgyú közbeszerzési eljárása során</w:t>
      </w:r>
      <w:r w:rsidRPr="00A21F59">
        <w:rPr>
          <w:rFonts w:ascii="Times New Roman" w:hAnsi="Times New Roman"/>
          <w:sz w:val="24"/>
          <w:szCs w:val="24"/>
        </w:rPr>
        <w:t xml:space="preserve"> az alábbiak szerint nyilatkozom</w:t>
      </w:r>
      <w:r>
        <w:rPr>
          <w:rFonts w:ascii="Times New Roman" w:hAnsi="Times New Roman"/>
          <w:sz w:val="24"/>
          <w:szCs w:val="24"/>
        </w:rPr>
        <w:t>:</w:t>
      </w:r>
    </w:p>
    <w:p w:rsidR="00E545C5" w:rsidRDefault="00E545C5" w:rsidP="007A1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5C5" w:rsidRDefault="00E545C5" w:rsidP="00E54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Ajánlattevő</w:t>
      </w:r>
      <w:r w:rsidRPr="00E545C5">
        <w:rPr>
          <w:rFonts w:ascii="Times New Roman" w:hAnsi="Times New Roman"/>
          <w:sz w:val="24"/>
          <w:szCs w:val="24"/>
        </w:rPr>
        <w:t xml:space="preserve"> vonatkozásában </w:t>
      </w:r>
      <w:r w:rsidRPr="00E545C5">
        <w:rPr>
          <w:rFonts w:ascii="Times New Roman" w:hAnsi="Times New Roman"/>
          <w:bCs/>
          <w:sz w:val="24"/>
          <w:szCs w:val="24"/>
        </w:rPr>
        <w:t>van</w:t>
      </w:r>
      <w:r w:rsidRPr="00E545C5">
        <w:rPr>
          <w:rFonts w:ascii="Times New Roman" w:hAnsi="Times New Roman"/>
          <w:sz w:val="24"/>
          <w:szCs w:val="24"/>
        </w:rPr>
        <w:t xml:space="preserve"> olyan jogi személy vagy személyes joga szerint jogképes szervezet, amely közvetetten vagy közvetlenül </w:t>
      </w:r>
      <w:proofErr w:type="gramStart"/>
      <w:r w:rsidRPr="00E545C5">
        <w:rPr>
          <w:rFonts w:ascii="Times New Roman" w:hAnsi="Times New Roman"/>
          <w:sz w:val="24"/>
          <w:szCs w:val="24"/>
        </w:rPr>
        <w:t>több, mint</w:t>
      </w:r>
      <w:proofErr w:type="gramEnd"/>
      <w:r w:rsidRPr="00E545C5">
        <w:rPr>
          <w:rFonts w:ascii="Times New Roman" w:hAnsi="Times New Roman"/>
          <w:sz w:val="24"/>
          <w:szCs w:val="24"/>
        </w:rPr>
        <w:t xml:space="preserve"> 25%-os tulajdoni résszel, vagy szavazati joggal rendelkezik. Ezen szervezetek a következők:</w:t>
      </w:r>
    </w:p>
    <w:p w:rsidR="00E545C5" w:rsidRDefault="00E545C5" w:rsidP="000438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5C5">
        <w:rPr>
          <w:rFonts w:ascii="Times New Roman" w:hAnsi="Times New Roman"/>
          <w:bCs/>
          <w:sz w:val="24"/>
          <w:szCs w:val="24"/>
        </w:rPr>
        <w:t>Gazdasági szereplő hivatalos neve</w:t>
      </w:r>
      <w:r>
        <w:rPr>
          <w:rFonts w:ascii="Times New Roman" w:hAnsi="Times New Roman"/>
          <w:bCs/>
          <w:sz w:val="24"/>
          <w:szCs w:val="24"/>
        </w:rPr>
        <w:t>, adószáma</w:t>
      </w:r>
      <w:proofErr w:type="gramStart"/>
      <w:r w:rsidR="00AB708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B7085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………</w:t>
      </w:r>
    </w:p>
    <w:p w:rsidR="00E545C5" w:rsidRDefault="00E545C5" w:rsidP="00E54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5C5" w:rsidRPr="00E545C5" w:rsidRDefault="00E545C5" w:rsidP="00E545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5C5">
        <w:rPr>
          <w:rFonts w:ascii="Times New Roman" w:hAnsi="Times New Roman"/>
          <w:sz w:val="24"/>
          <w:szCs w:val="24"/>
        </w:rPr>
        <w:t xml:space="preserve">Nyilatkozom, hogy </w:t>
      </w:r>
      <w:proofErr w:type="gramStart"/>
      <w:r w:rsidRPr="00E545C5">
        <w:rPr>
          <w:rFonts w:ascii="Times New Roman" w:hAnsi="Times New Roman"/>
          <w:sz w:val="24"/>
          <w:szCs w:val="24"/>
        </w:rPr>
        <w:t>ezen</w:t>
      </w:r>
      <w:proofErr w:type="gramEnd"/>
      <w:r w:rsidRPr="00E545C5">
        <w:rPr>
          <w:rFonts w:ascii="Times New Roman" w:hAnsi="Times New Roman"/>
          <w:sz w:val="24"/>
          <w:szCs w:val="24"/>
        </w:rPr>
        <w:t xml:space="preserve"> gazdasági szereplők vonatkozásában a Kbt. 62. § (1) bekezdés k) pont </w:t>
      </w:r>
      <w:proofErr w:type="spellStart"/>
      <w:r w:rsidRPr="00E545C5">
        <w:rPr>
          <w:rFonts w:ascii="Times New Roman" w:hAnsi="Times New Roman"/>
          <w:sz w:val="24"/>
          <w:szCs w:val="24"/>
        </w:rPr>
        <w:t>kc</w:t>
      </w:r>
      <w:proofErr w:type="spellEnd"/>
      <w:r w:rsidRPr="00E545C5">
        <w:rPr>
          <w:rFonts w:ascii="Times New Roman" w:hAnsi="Times New Roman"/>
          <w:sz w:val="24"/>
          <w:szCs w:val="24"/>
        </w:rPr>
        <w:t>) alpontjában hivatkozott kizáró feltételek nem állnak fenn.</w:t>
      </w:r>
    </w:p>
    <w:p w:rsidR="00E545C5" w:rsidRPr="00E545C5" w:rsidRDefault="007A14F8" w:rsidP="007A14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45C5">
        <w:rPr>
          <w:rFonts w:ascii="Times New Roman" w:hAnsi="Times New Roman"/>
          <w:sz w:val="24"/>
          <w:szCs w:val="24"/>
        </w:rPr>
        <w:t>VAGY</w:t>
      </w:r>
    </w:p>
    <w:p w:rsidR="00E545C5" w:rsidRPr="00E545C5" w:rsidRDefault="00043822" w:rsidP="000438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Ajánlattevő</w:t>
      </w:r>
      <w:r w:rsidRPr="00E545C5">
        <w:rPr>
          <w:rFonts w:ascii="Times New Roman" w:hAnsi="Times New Roman"/>
          <w:sz w:val="24"/>
          <w:szCs w:val="24"/>
        </w:rPr>
        <w:t xml:space="preserve"> vonatkozásában </w:t>
      </w:r>
      <w:r w:rsidR="00E545C5" w:rsidRPr="00E545C5">
        <w:rPr>
          <w:rFonts w:ascii="Times New Roman" w:hAnsi="Times New Roman"/>
          <w:bCs/>
          <w:sz w:val="24"/>
          <w:szCs w:val="24"/>
        </w:rPr>
        <w:t>nincs</w:t>
      </w:r>
      <w:r w:rsidR="00E545C5" w:rsidRPr="00E545C5">
        <w:rPr>
          <w:rFonts w:ascii="Times New Roman" w:hAnsi="Times New Roman"/>
          <w:sz w:val="24"/>
          <w:szCs w:val="24"/>
        </w:rPr>
        <w:t xml:space="preserve"> olyan jogi személy vagy személyes joga szerint jogképes szervezet, amely közvetetten vagy közvetlenül </w:t>
      </w:r>
      <w:proofErr w:type="gramStart"/>
      <w:r w:rsidR="00E545C5" w:rsidRPr="00E545C5">
        <w:rPr>
          <w:rFonts w:ascii="Times New Roman" w:hAnsi="Times New Roman"/>
          <w:sz w:val="24"/>
          <w:szCs w:val="24"/>
        </w:rPr>
        <w:t>több, mint</w:t>
      </w:r>
      <w:proofErr w:type="gramEnd"/>
      <w:r w:rsidR="00E545C5" w:rsidRPr="00E545C5">
        <w:rPr>
          <w:rFonts w:ascii="Times New Roman" w:hAnsi="Times New Roman"/>
          <w:sz w:val="24"/>
          <w:szCs w:val="24"/>
        </w:rPr>
        <w:t xml:space="preserve"> 25%-os tulajdoni résszel, vagy szavazati joggal rendelkezik.</w:t>
      </w:r>
    </w:p>
    <w:p w:rsidR="00043822" w:rsidRDefault="00043822" w:rsidP="0004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822" w:rsidRDefault="00043822" w:rsidP="000438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B3">
        <w:rPr>
          <w:rFonts w:ascii="Times New Roman" w:hAnsi="Times New Roman"/>
          <w:sz w:val="24"/>
          <w:szCs w:val="24"/>
        </w:rPr>
        <w:t>Kelt</w:t>
      </w:r>
      <w:proofErr w:type="gramStart"/>
      <w:r w:rsidRPr="00FC06B3">
        <w:rPr>
          <w:rFonts w:ascii="Times New Roman" w:hAnsi="Times New Roman"/>
          <w:sz w:val="24"/>
          <w:szCs w:val="24"/>
        </w:rPr>
        <w:t>: …</w:t>
      </w:r>
      <w:proofErr w:type="gramEnd"/>
      <w:r w:rsidRPr="00FC06B3">
        <w:rPr>
          <w:rFonts w:ascii="Times New Roman" w:hAnsi="Times New Roman"/>
          <w:sz w:val="24"/>
          <w:szCs w:val="24"/>
        </w:rPr>
        <w:t xml:space="preserve">……….……, </w:t>
      </w:r>
      <w:r>
        <w:rPr>
          <w:rFonts w:ascii="Times New Roman" w:hAnsi="Times New Roman"/>
          <w:sz w:val="24"/>
          <w:szCs w:val="24"/>
        </w:rPr>
        <w:t>2016</w:t>
      </w:r>
      <w:r w:rsidRPr="00FC06B3">
        <w:rPr>
          <w:rFonts w:ascii="Times New Roman" w:hAnsi="Times New Roman"/>
          <w:sz w:val="24"/>
          <w:szCs w:val="24"/>
        </w:rPr>
        <w:t>. ………………..hó ………… nap</w:t>
      </w:r>
    </w:p>
    <w:p w:rsidR="00043822" w:rsidRDefault="00043822" w:rsidP="00043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822" w:rsidRPr="003B41FA" w:rsidRDefault="00043822" w:rsidP="00043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822" w:rsidRPr="00E545C5" w:rsidRDefault="00043822" w:rsidP="000438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41FA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  <w:r w:rsidRPr="003B41FA">
        <w:br w:type="page"/>
      </w:r>
    </w:p>
    <w:p w:rsidR="008A7DEA" w:rsidRPr="003B41FA" w:rsidRDefault="005623C7" w:rsidP="00FC21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17E83">
        <w:rPr>
          <w:rFonts w:ascii="Times New Roman" w:hAnsi="Times New Roman"/>
          <w:b/>
          <w:sz w:val="24"/>
          <w:szCs w:val="24"/>
        </w:rPr>
        <w:lastRenderedPageBreak/>
        <w:t>5</w:t>
      </w:r>
      <w:r w:rsidR="008A7DEA" w:rsidRPr="00B17E83">
        <w:rPr>
          <w:rFonts w:ascii="Times New Roman" w:hAnsi="Times New Roman"/>
          <w:b/>
          <w:sz w:val="24"/>
          <w:szCs w:val="24"/>
        </w:rPr>
        <w:t xml:space="preserve">. </w:t>
      </w:r>
      <w:r w:rsidR="008A7DEA" w:rsidRPr="00B17E83">
        <w:rPr>
          <w:rFonts w:ascii="Times New Roman" w:eastAsia="Times New Roman" w:hAnsi="Times New Roman"/>
          <w:b/>
          <w:sz w:val="24"/>
          <w:szCs w:val="24"/>
          <w:lang w:eastAsia="hu-HU"/>
        </w:rPr>
        <w:t>sz. melléklet</w:t>
      </w:r>
    </w:p>
    <w:p w:rsidR="005623C7" w:rsidRDefault="005623C7" w:rsidP="005623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BB4">
        <w:rPr>
          <w:rFonts w:ascii="Times New Roman" w:hAnsi="Times New Roman"/>
          <w:b/>
          <w:bCs/>
          <w:sz w:val="24"/>
          <w:szCs w:val="24"/>
        </w:rPr>
        <w:t>NYILATKOZAT</w:t>
      </w:r>
    </w:p>
    <w:p w:rsidR="00872BB4" w:rsidRPr="00872BB4" w:rsidRDefault="00872BB4" w:rsidP="005623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72BB4">
        <w:rPr>
          <w:rFonts w:ascii="Times New Roman" w:hAnsi="Times New Roman"/>
          <w:b/>
          <w:bCs/>
          <w:sz w:val="24"/>
          <w:szCs w:val="24"/>
        </w:rPr>
        <w:t>alkalmassági</w:t>
      </w:r>
      <w:proofErr w:type="gramEnd"/>
      <w:r w:rsidRPr="00872BB4">
        <w:rPr>
          <w:rFonts w:ascii="Times New Roman" w:hAnsi="Times New Roman"/>
          <w:b/>
          <w:bCs/>
          <w:sz w:val="24"/>
          <w:szCs w:val="24"/>
        </w:rPr>
        <w:t xml:space="preserve"> követelmények teljesítéséről</w:t>
      </w:r>
    </w:p>
    <w:p w:rsidR="00872BB4" w:rsidRPr="00872BB4" w:rsidRDefault="00872BB4" w:rsidP="005623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2BB4" w:rsidRPr="00872BB4" w:rsidRDefault="00872BB4" w:rsidP="00872BB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2BB4" w:rsidRDefault="006879E6" w:rsidP="006879E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21F59">
        <w:rPr>
          <w:rFonts w:ascii="Times New Roman" w:hAnsi="Times New Roman"/>
          <w:sz w:val="24"/>
          <w:szCs w:val="24"/>
        </w:rPr>
        <w:t xml:space="preserve">Alulírott …………………………….., mint a(z) …………………………………….. cégjegyzésre </w:t>
      </w:r>
      <w:r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>jogosult képviselője nyilatkozom</w:t>
      </w:r>
      <w:r w:rsidR="00043B9A" w:rsidRPr="00CD664C">
        <w:rPr>
          <w:rFonts w:ascii="Times New Roman" w:hAnsi="Times New Roman"/>
          <w:sz w:val="24"/>
          <w:szCs w:val="24"/>
        </w:rPr>
        <w:t xml:space="preserve">, hogy a </w:t>
      </w:r>
      <w:r w:rsidR="00BE645A">
        <w:rPr>
          <w:rFonts w:ascii="Times New Roman" w:hAnsi="Times New Roman"/>
          <w:sz w:val="24"/>
          <w:szCs w:val="24"/>
        </w:rPr>
        <w:t xml:space="preserve">Szegedi Fegyház és Börtön </w:t>
      </w:r>
      <w:r w:rsidR="00043B9A" w:rsidRPr="00CD664C">
        <w:rPr>
          <w:rFonts w:ascii="Times New Roman" w:hAnsi="Times New Roman"/>
          <w:b/>
          <w:bCs/>
          <w:sz w:val="24"/>
          <w:szCs w:val="24"/>
        </w:rPr>
        <w:t xml:space="preserve">„Tisztítószerek és </w:t>
      </w:r>
      <w:proofErr w:type="spellStart"/>
      <w:r w:rsidR="00043B9A" w:rsidRPr="00CD664C">
        <w:rPr>
          <w:rFonts w:ascii="Times New Roman" w:hAnsi="Times New Roman"/>
          <w:b/>
          <w:bCs/>
          <w:sz w:val="24"/>
          <w:szCs w:val="24"/>
        </w:rPr>
        <w:t>-eszközök</w:t>
      </w:r>
      <w:proofErr w:type="spellEnd"/>
      <w:r w:rsidR="00043B9A" w:rsidRPr="00CD664C">
        <w:rPr>
          <w:rFonts w:ascii="Times New Roman" w:hAnsi="Times New Roman"/>
          <w:b/>
          <w:bCs/>
          <w:sz w:val="24"/>
          <w:szCs w:val="24"/>
        </w:rPr>
        <w:t xml:space="preserve"> beszerzése” </w:t>
      </w:r>
      <w:r w:rsidR="00043B9A" w:rsidRPr="00CD664C">
        <w:rPr>
          <w:rFonts w:ascii="Times New Roman" w:hAnsi="Times New Roman"/>
          <w:sz w:val="24"/>
          <w:szCs w:val="24"/>
        </w:rPr>
        <w:t>tárgyú közbeszerzési eljárás</w:t>
      </w:r>
      <w:r w:rsidR="00BE645A">
        <w:rPr>
          <w:rFonts w:ascii="Times New Roman" w:hAnsi="Times New Roman"/>
          <w:sz w:val="24"/>
          <w:szCs w:val="24"/>
        </w:rPr>
        <w:t>á</w:t>
      </w:r>
      <w:r w:rsidR="00043B9A" w:rsidRPr="00CD664C">
        <w:rPr>
          <w:rFonts w:ascii="Times New Roman" w:hAnsi="Times New Roman"/>
          <w:sz w:val="24"/>
          <w:szCs w:val="24"/>
        </w:rPr>
        <w:t>ban</w:t>
      </w:r>
      <w:r w:rsidR="00043B9A">
        <w:rPr>
          <w:rFonts w:ascii="Times New Roman" w:hAnsi="Times New Roman"/>
          <w:sz w:val="24"/>
          <w:szCs w:val="24"/>
        </w:rPr>
        <w:t xml:space="preserve"> az ajánlattételi felhívás </w:t>
      </w:r>
      <w:r w:rsidR="00280600">
        <w:rPr>
          <w:rFonts w:ascii="Times New Roman" w:hAnsi="Times New Roman"/>
          <w:sz w:val="24"/>
          <w:szCs w:val="24"/>
        </w:rPr>
        <w:t>IV. fejezetében</w:t>
      </w:r>
      <w:r w:rsidR="00043B9A">
        <w:rPr>
          <w:rFonts w:ascii="Times New Roman" w:hAnsi="Times New Roman"/>
          <w:sz w:val="24"/>
          <w:szCs w:val="24"/>
        </w:rPr>
        <w:t xml:space="preserve"> megfogalmazott </w:t>
      </w:r>
      <w:r w:rsidR="00872BB4" w:rsidRPr="00872BB4">
        <w:rPr>
          <w:rFonts w:ascii="Times New Roman" w:hAnsi="Times New Roman"/>
          <w:b/>
          <w:bCs/>
          <w:sz w:val="24"/>
          <w:szCs w:val="24"/>
        </w:rPr>
        <w:t>alkalmassági feltételek</w:t>
      </w:r>
      <w:r w:rsidR="00043B9A">
        <w:rPr>
          <w:rFonts w:ascii="Times New Roman" w:hAnsi="Times New Roman"/>
          <w:b/>
          <w:bCs/>
          <w:sz w:val="24"/>
          <w:szCs w:val="24"/>
        </w:rPr>
        <w:t>et teljes körűen megismertem, megértettem, és azoknak Ajánlattevő az alábbiak szerint</w:t>
      </w:r>
      <w:r w:rsidR="00872BB4" w:rsidRPr="00872BB4">
        <w:rPr>
          <w:rFonts w:ascii="Times New Roman" w:hAnsi="Times New Roman"/>
          <w:b/>
          <w:bCs/>
          <w:sz w:val="24"/>
          <w:szCs w:val="24"/>
        </w:rPr>
        <w:t xml:space="preserve"> felel meg:</w:t>
      </w:r>
      <w:proofErr w:type="gramEnd"/>
    </w:p>
    <w:p w:rsidR="00043B9A" w:rsidRPr="00872BB4" w:rsidRDefault="00043B9A" w:rsidP="00043B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5"/>
        <w:gridCol w:w="3340"/>
      </w:tblGrid>
      <w:tr w:rsidR="00872BB4" w:rsidRPr="00872BB4" w:rsidTr="00D8552A">
        <w:trPr>
          <w:trHeight w:val="457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B4" w:rsidRPr="00043B9A" w:rsidRDefault="00872BB4" w:rsidP="00D855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A">
              <w:rPr>
                <w:rFonts w:ascii="Times New Roman" w:hAnsi="Times New Roman"/>
                <w:bCs/>
                <w:sz w:val="24"/>
                <w:szCs w:val="24"/>
              </w:rPr>
              <w:t xml:space="preserve">Alkalmassági </w:t>
            </w:r>
            <w:r w:rsidR="0064539D">
              <w:rPr>
                <w:rFonts w:ascii="Times New Roman" w:hAnsi="Times New Roman"/>
                <w:bCs/>
                <w:sz w:val="24"/>
                <w:szCs w:val="24"/>
              </w:rPr>
              <w:t>követelmény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B4" w:rsidRPr="00043B9A" w:rsidRDefault="00872BB4" w:rsidP="00D855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A">
              <w:rPr>
                <w:rFonts w:ascii="Times New Roman" w:hAnsi="Times New Roman"/>
                <w:bCs/>
                <w:sz w:val="24"/>
                <w:szCs w:val="24"/>
              </w:rPr>
              <w:t>Alkalma</w:t>
            </w:r>
            <w:r w:rsidR="00043B9A">
              <w:rPr>
                <w:rFonts w:ascii="Times New Roman" w:hAnsi="Times New Roman"/>
                <w:bCs/>
                <w:sz w:val="24"/>
                <w:szCs w:val="24"/>
              </w:rPr>
              <w:t xml:space="preserve">ssági </w:t>
            </w:r>
            <w:r w:rsidR="0064539D">
              <w:rPr>
                <w:rFonts w:ascii="Times New Roman" w:hAnsi="Times New Roman"/>
                <w:bCs/>
                <w:sz w:val="24"/>
                <w:szCs w:val="24"/>
              </w:rPr>
              <w:t>követelmény</w:t>
            </w:r>
            <w:r w:rsidR="00043B9A">
              <w:rPr>
                <w:rFonts w:ascii="Times New Roman" w:hAnsi="Times New Roman"/>
                <w:bCs/>
                <w:sz w:val="24"/>
                <w:szCs w:val="24"/>
              </w:rPr>
              <w:t>nek megfelel</w:t>
            </w:r>
          </w:p>
        </w:tc>
      </w:tr>
      <w:tr w:rsidR="00872BB4" w:rsidRPr="00872BB4" w:rsidTr="00D8552A">
        <w:trPr>
          <w:trHeight w:val="407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B4" w:rsidRPr="00043B9A" w:rsidRDefault="00280600" w:rsidP="00C10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u w:val="single"/>
                <w:lang w:eastAsia="hu-HU"/>
              </w:rPr>
              <w:t xml:space="preserve">4.1. </w:t>
            </w:r>
            <w:r w:rsidRPr="00280600">
              <w:rPr>
                <w:rFonts w:ascii="Times New Roman" w:eastAsia="Times New Roman" w:hAnsi="Times New Roman"/>
                <w:bCs/>
                <w:u w:val="single"/>
                <w:lang w:eastAsia="hu-HU"/>
              </w:rPr>
              <w:t>Pénzügyi: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t xml:space="preserve"> </w:t>
            </w:r>
            <w:r w:rsidRPr="0068293F">
              <w:rPr>
                <w:rFonts w:ascii="Times New Roman" w:eastAsia="Times New Roman" w:hAnsi="Times New Roman"/>
                <w:bCs/>
                <w:lang w:eastAsia="hu-HU"/>
              </w:rPr>
              <w:t xml:space="preserve">az utolsó 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t>két</w:t>
            </w:r>
            <w:r w:rsidRPr="0068293F">
              <w:rPr>
                <w:rFonts w:ascii="Times New Roman" w:eastAsia="Times New Roman" w:hAnsi="Times New Roman"/>
                <w:bCs/>
                <w:lang w:eastAsia="hu-HU"/>
              </w:rPr>
              <w:t xml:space="preserve"> lezárt üzleti év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t>ben</w:t>
            </w:r>
            <w:r w:rsidRPr="0068293F">
              <w:rPr>
                <w:rFonts w:ascii="Times New Roman" w:eastAsia="Times New Roman" w:hAnsi="Times New Roman"/>
                <w:bCs/>
                <w:lang w:eastAsia="hu-HU"/>
              </w:rPr>
              <w:t xml:space="preserve"> a mérleg szerinti eredménye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t xml:space="preserve"> nem negatív</w:t>
            </w:r>
            <w:r w:rsidR="00C1042F">
              <w:rPr>
                <w:rFonts w:ascii="Times New Roman" w:eastAsia="Times New Roman" w:hAnsi="Times New Roman"/>
                <w:bCs/>
                <w:lang w:eastAsia="hu-HU"/>
              </w:rPr>
              <w:t xml:space="preserve"> vagy egyéb módon megfelel (árbevétel)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B4" w:rsidRPr="00043B9A" w:rsidRDefault="00872BB4" w:rsidP="00A4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A">
              <w:rPr>
                <w:rFonts w:ascii="Times New Roman" w:hAnsi="Times New Roman"/>
                <w:bCs/>
                <w:sz w:val="24"/>
                <w:szCs w:val="24"/>
              </w:rPr>
              <w:t>igen / nem</w:t>
            </w:r>
            <w:r w:rsidR="0064539D" w:rsidRPr="00043B9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872BB4" w:rsidRPr="00872BB4" w:rsidTr="00D8552A">
        <w:trPr>
          <w:trHeight w:val="426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00" w:rsidRPr="00280600" w:rsidRDefault="00280600" w:rsidP="002806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0600">
              <w:rPr>
                <w:rFonts w:ascii="Times New Roman" w:hAnsi="Times New Roman"/>
                <w:bCs/>
                <w:u w:val="single"/>
              </w:rPr>
              <w:t xml:space="preserve">4.2. </w:t>
            </w:r>
            <w:r w:rsidRPr="00A42357">
              <w:rPr>
                <w:rFonts w:ascii="Times New Roman" w:hAnsi="Times New Roman"/>
                <w:bCs/>
                <w:u w:val="single"/>
              </w:rPr>
              <w:t xml:space="preserve">Műszaki </w:t>
            </w:r>
            <w:r w:rsidR="00A42357" w:rsidRPr="00A42357">
              <w:rPr>
                <w:rFonts w:ascii="Times New Roman" w:hAnsi="Times New Roman"/>
                <w:bCs/>
                <w:u w:val="single"/>
              </w:rPr>
              <w:t>M/1:</w:t>
            </w:r>
            <w:r w:rsidR="00A42357" w:rsidRPr="00280600">
              <w:rPr>
                <w:rFonts w:ascii="Times New Roman" w:hAnsi="Times New Roman"/>
                <w:bCs/>
              </w:rPr>
              <w:t xml:space="preserve"> </w:t>
            </w:r>
            <w:r w:rsidR="00D8552A">
              <w:rPr>
                <w:rFonts w:ascii="Times New Roman" w:hAnsi="Times New Roman"/>
                <w:bCs/>
              </w:rPr>
              <w:t xml:space="preserve">rendelkezik </w:t>
            </w:r>
            <w:r>
              <w:rPr>
                <w:rFonts w:ascii="Times New Roman" w:hAnsi="Times New Roman"/>
                <w:bCs/>
              </w:rPr>
              <w:t>referenci</w:t>
            </w:r>
            <w:r w:rsidR="00D8552A">
              <w:rPr>
                <w:rFonts w:ascii="Times New Roman" w:hAnsi="Times New Roman"/>
                <w:bCs/>
              </w:rPr>
              <w:t>ával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280600">
              <w:rPr>
                <w:rFonts w:ascii="Times New Roman" w:hAnsi="Times New Roman"/>
                <w:bCs/>
              </w:rPr>
              <w:t xml:space="preserve">amely legalább </w:t>
            </w:r>
          </w:p>
          <w:p w:rsidR="00280600" w:rsidRPr="00280600" w:rsidRDefault="00280600" w:rsidP="002806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0600">
              <w:rPr>
                <w:rFonts w:ascii="Times New Roman" w:hAnsi="Times New Roman"/>
                <w:bCs/>
              </w:rPr>
              <w:t>1. részajánlati kör esetén nettó 7.500.000,- Ft-nak,</w:t>
            </w:r>
          </w:p>
          <w:p w:rsidR="00280600" w:rsidRPr="00280600" w:rsidRDefault="00280600" w:rsidP="002806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0600">
              <w:rPr>
                <w:rFonts w:ascii="Times New Roman" w:hAnsi="Times New Roman"/>
                <w:bCs/>
              </w:rPr>
              <w:t xml:space="preserve">2. részajánlati kör esetén nettó 5.500.000,- Ft-nak </w:t>
            </w:r>
          </w:p>
          <w:p w:rsidR="00872BB4" w:rsidRPr="00043B9A" w:rsidRDefault="00280600" w:rsidP="00A423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600">
              <w:rPr>
                <w:rFonts w:ascii="Times New Roman" w:hAnsi="Times New Roman"/>
                <w:bCs/>
              </w:rPr>
              <w:t>megfelelő szállítást igazol</w:t>
            </w:r>
            <w:r w:rsidR="00A42357">
              <w:rPr>
                <w:rFonts w:ascii="Times New Roman" w:hAnsi="Times New Roman"/>
                <w:bCs/>
              </w:rPr>
              <w:t xml:space="preserve"> és</w:t>
            </w:r>
            <w:r w:rsidR="00D8552A">
              <w:rPr>
                <w:rFonts w:ascii="Times New Roman" w:hAnsi="Times New Roman"/>
                <w:bCs/>
              </w:rPr>
              <w:t xml:space="preserve"> ebből</w:t>
            </w:r>
            <w:r w:rsidR="00A42357">
              <w:rPr>
                <w:rFonts w:ascii="Times New Roman" w:hAnsi="Times New Roman"/>
                <w:bCs/>
              </w:rPr>
              <w:t xml:space="preserve"> </w:t>
            </w:r>
            <w:r w:rsidR="00A42357" w:rsidRPr="00280600">
              <w:rPr>
                <w:rFonts w:ascii="Times New Roman" w:hAnsi="Times New Roman"/>
                <w:bCs/>
              </w:rPr>
              <w:t>legalább 1 referenci</w:t>
            </w:r>
            <w:r w:rsidR="00A42357">
              <w:rPr>
                <w:rFonts w:ascii="Times New Roman" w:hAnsi="Times New Roman"/>
                <w:bCs/>
              </w:rPr>
              <w:t>a</w:t>
            </w:r>
            <w:r w:rsidR="00A42357" w:rsidRPr="00280600">
              <w:rPr>
                <w:rFonts w:ascii="Times New Roman" w:hAnsi="Times New Roman"/>
                <w:bCs/>
              </w:rPr>
              <w:t xml:space="preserve"> legalább 6 havi, folyamatos szállítást </w:t>
            </w:r>
            <w:r w:rsidR="00A42357">
              <w:rPr>
                <w:rFonts w:ascii="Times New Roman" w:hAnsi="Times New Roman"/>
                <w:bCs/>
              </w:rPr>
              <w:t>igazol.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B4" w:rsidRPr="00043B9A" w:rsidRDefault="00872BB4" w:rsidP="00A42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A">
              <w:rPr>
                <w:rFonts w:ascii="Times New Roman" w:hAnsi="Times New Roman"/>
                <w:bCs/>
                <w:sz w:val="24"/>
                <w:szCs w:val="24"/>
              </w:rPr>
              <w:t>igen / nem</w:t>
            </w:r>
            <w:r w:rsidR="0064539D" w:rsidRPr="00043B9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</w:tbl>
    <w:p w:rsidR="00872BB4" w:rsidRPr="00043B9A" w:rsidRDefault="00872BB4" w:rsidP="00CB7BB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43B9A">
        <w:rPr>
          <w:rFonts w:ascii="Times New Roman" w:hAnsi="Times New Roman"/>
          <w:bCs/>
          <w:sz w:val="24"/>
          <w:szCs w:val="24"/>
        </w:rPr>
        <w:t xml:space="preserve">* </w:t>
      </w:r>
      <w:r w:rsidR="00CB7BB6">
        <w:rPr>
          <w:rFonts w:ascii="Times New Roman" w:hAnsi="Times New Roman"/>
          <w:bCs/>
          <w:sz w:val="24"/>
          <w:szCs w:val="24"/>
        </w:rPr>
        <w:t>A</w:t>
      </w:r>
      <w:r w:rsidRPr="00043B9A">
        <w:rPr>
          <w:rFonts w:ascii="Times New Roman" w:hAnsi="Times New Roman"/>
          <w:bCs/>
          <w:sz w:val="24"/>
          <w:szCs w:val="24"/>
        </w:rPr>
        <w:t xml:space="preserve"> megfelelő válasz</w:t>
      </w:r>
      <w:r w:rsidR="00CB7BB6">
        <w:rPr>
          <w:rFonts w:ascii="Times New Roman" w:hAnsi="Times New Roman"/>
          <w:bCs/>
          <w:sz w:val="24"/>
          <w:szCs w:val="24"/>
        </w:rPr>
        <w:t xml:space="preserve"> </w:t>
      </w:r>
      <w:r w:rsidRPr="00043B9A">
        <w:rPr>
          <w:rFonts w:ascii="Times New Roman" w:hAnsi="Times New Roman"/>
          <w:bCs/>
          <w:sz w:val="24"/>
          <w:szCs w:val="24"/>
        </w:rPr>
        <w:t>aláhúz</w:t>
      </w:r>
      <w:r w:rsidR="00CB7BB6">
        <w:rPr>
          <w:rFonts w:ascii="Times New Roman" w:hAnsi="Times New Roman"/>
          <w:bCs/>
          <w:sz w:val="24"/>
          <w:szCs w:val="24"/>
        </w:rPr>
        <w:t>andó.</w:t>
      </w:r>
    </w:p>
    <w:p w:rsidR="00872BB4" w:rsidRDefault="00872BB4" w:rsidP="00043B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23C7" w:rsidRPr="00043B9A" w:rsidRDefault="005623C7" w:rsidP="00043B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2BB4" w:rsidRPr="00043B9A" w:rsidRDefault="00872BB4" w:rsidP="00A423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B9A">
        <w:rPr>
          <w:rFonts w:ascii="Times New Roman" w:hAnsi="Times New Roman"/>
          <w:bCs/>
          <w:sz w:val="24"/>
          <w:szCs w:val="24"/>
        </w:rPr>
        <w:t xml:space="preserve">Tudomásul vesszük, hogy </w:t>
      </w:r>
      <w:r w:rsidR="00A42357">
        <w:rPr>
          <w:rFonts w:ascii="Times New Roman" w:hAnsi="Times New Roman"/>
          <w:bCs/>
          <w:sz w:val="24"/>
          <w:szCs w:val="24"/>
        </w:rPr>
        <w:t>A</w:t>
      </w:r>
      <w:r w:rsidRPr="00043B9A">
        <w:rPr>
          <w:rFonts w:ascii="Times New Roman" w:hAnsi="Times New Roman"/>
          <w:bCs/>
          <w:sz w:val="24"/>
          <w:szCs w:val="24"/>
        </w:rPr>
        <w:t xml:space="preserve">jánlatkérő felhívására kötelesek vagyunk benyújtani a fenti alkalmassági feltételek teljesítését igazoló </w:t>
      </w:r>
      <w:r w:rsidR="00A42357">
        <w:rPr>
          <w:rFonts w:ascii="Times New Roman" w:hAnsi="Times New Roman"/>
          <w:bCs/>
          <w:sz w:val="24"/>
          <w:szCs w:val="24"/>
        </w:rPr>
        <w:t>dokumentum</w:t>
      </w:r>
      <w:r w:rsidRPr="00043B9A">
        <w:rPr>
          <w:rFonts w:ascii="Times New Roman" w:hAnsi="Times New Roman"/>
          <w:bCs/>
          <w:sz w:val="24"/>
          <w:szCs w:val="24"/>
        </w:rPr>
        <w:t>okat.</w:t>
      </w:r>
    </w:p>
    <w:p w:rsidR="005623C7" w:rsidRPr="00043B9A" w:rsidRDefault="005623C7" w:rsidP="00043B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2BB4" w:rsidRPr="00043B9A" w:rsidRDefault="00872BB4" w:rsidP="00CB7B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3B9A">
        <w:rPr>
          <w:rFonts w:ascii="Times New Roman" w:hAnsi="Times New Roman"/>
          <w:bCs/>
          <w:sz w:val="24"/>
          <w:szCs w:val="24"/>
        </w:rPr>
        <w:t xml:space="preserve">Tudomásul vesszük továbbá, hogy a Kbt. 62. § (1) </w:t>
      </w:r>
      <w:proofErr w:type="spellStart"/>
      <w:r w:rsidRPr="00043B9A">
        <w:rPr>
          <w:rFonts w:ascii="Times New Roman" w:hAnsi="Times New Roman"/>
          <w:bCs/>
          <w:sz w:val="24"/>
          <w:szCs w:val="24"/>
        </w:rPr>
        <w:t>bek</w:t>
      </w:r>
      <w:proofErr w:type="spellEnd"/>
      <w:r w:rsidRPr="00043B9A">
        <w:rPr>
          <w:rFonts w:ascii="Times New Roman" w:hAnsi="Times New Roman"/>
          <w:bCs/>
          <w:sz w:val="24"/>
          <w:szCs w:val="24"/>
        </w:rPr>
        <w:t xml:space="preserve">. i) pontja alapján hamis nyilatkozatnak minősül, és kizárást eredményez, ha </w:t>
      </w:r>
      <w:r w:rsidR="00CB7BB6">
        <w:rPr>
          <w:rFonts w:ascii="Times New Roman" w:hAnsi="Times New Roman"/>
          <w:bCs/>
          <w:sz w:val="24"/>
          <w:szCs w:val="24"/>
        </w:rPr>
        <w:t>jelen</w:t>
      </w:r>
      <w:r w:rsidRPr="00043B9A">
        <w:rPr>
          <w:rFonts w:ascii="Times New Roman" w:hAnsi="Times New Roman"/>
          <w:bCs/>
          <w:sz w:val="24"/>
          <w:szCs w:val="24"/>
        </w:rPr>
        <w:t xml:space="preserve"> nyilatkozat ellenére nem tud</w:t>
      </w:r>
      <w:r w:rsidR="00A552F3">
        <w:rPr>
          <w:rFonts w:ascii="Times New Roman" w:hAnsi="Times New Roman"/>
          <w:bCs/>
          <w:sz w:val="24"/>
          <w:szCs w:val="24"/>
        </w:rPr>
        <w:t>unk</w:t>
      </w:r>
      <w:r w:rsidRPr="00043B9A">
        <w:rPr>
          <w:rFonts w:ascii="Times New Roman" w:hAnsi="Times New Roman"/>
          <w:bCs/>
          <w:sz w:val="24"/>
          <w:szCs w:val="24"/>
        </w:rPr>
        <w:t xml:space="preserve"> eleget tenni az alkalmasságot érintő igazolási kötelezettségnek</w:t>
      </w:r>
      <w:r w:rsidR="00CB7BB6">
        <w:rPr>
          <w:rFonts w:ascii="Times New Roman" w:hAnsi="Times New Roman"/>
          <w:bCs/>
          <w:sz w:val="24"/>
          <w:szCs w:val="24"/>
        </w:rPr>
        <w:t>,</w:t>
      </w:r>
      <w:r w:rsidR="00CB7BB6" w:rsidRPr="00CB7BB6">
        <w:rPr>
          <w:rFonts w:ascii="Times New Roman" w:hAnsi="Times New Roman"/>
          <w:bCs/>
          <w:sz w:val="24"/>
          <w:szCs w:val="24"/>
        </w:rPr>
        <w:t xml:space="preserve"> </w:t>
      </w:r>
      <w:r w:rsidR="00CB7BB6">
        <w:rPr>
          <w:rFonts w:ascii="Times New Roman" w:hAnsi="Times New Roman"/>
          <w:bCs/>
          <w:sz w:val="24"/>
          <w:szCs w:val="24"/>
        </w:rPr>
        <w:t>továbbá a hamis nyilatkozat miatt</w:t>
      </w:r>
      <w:r w:rsidR="00CB7BB6" w:rsidRPr="00043B9A">
        <w:rPr>
          <w:rFonts w:ascii="Times New Roman" w:hAnsi="Times New Roman"/>
          <w:bCs/>
          <w:sz w:val="24"/>
          <w:szCs w:val="24"/>
        </w:rPr>
        <w:t xml:space="preserve"> a 62. § (1) </w:t>
      </w:r>
      <w:proofErr w:type="spellStart"/>
      <w:r w:rsidR="00CB7BB6" w:rsidRPr="00043B9A">
        <w:rPr>
          <w:rFonts w:ascii="Times New Roman" w:hAnsi="Times New Roman"/>
          <w:bCs/>
          <w:sz w:val="24"/>
          <w:szCs w:val="24"/>
        </w:rPr>
        <w:t>bek</w:t>
      </w:r>
      <w:proofErr w:type="spellEnd"/>
      <w:r w:rsidR="00CB7BB6" w:rsidRPr="00043B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B7BB6" w:rsidRPr="00043B9A">
        <w:rPr>
          <w:rFonts w:ascii="Times New Roman" w:hAnsi="Times New Roman"/>
          <w:bCs/>
          <w:sz w:val="24"/>
          <w:szCs w:val="24"/>
        </w:rPr>
        <w:t>h</w:t>
      </w:r>
      <w:proofErr w:type="gramEnd"/>
      <w:r w:rsidR="00CB7BB6" w:rsidRPr="00043B9A">
        <w:rPr>
          <w:rFonts w:ascii="Times New Roman" w:hAnsi="Times New Roman"/>
          <w:bCs/>
          <w:sz w:val="24"/>
          <w:szCs w:val="24"/>
        </w:rPr>
        <w:t>) pontja szerint 3 évig nem vehet</w:t>
      </w:r>
      <w:r w:rsidR="00A552F3">
        <w:rPr>
          <w:rFonts w:ascii="Times New Roman" w:hAnsi="Times New Roman"/>
          <w:bCs/>
          <w:sz w:val="24"/>
          <w:szCs w:val="24"/>
        </w:rPr>
        <w:t>ünk</w:t>
      </w:r>
      <w:r w:rsidR="00CB7BB6" w:rsidRPr="00043B9A">
        <w:rPr>
          <w:rFonts w:ascii="Times New Roman" w:hAnsi="Times New Roman"/>
          <w:bCs/>
          <w:sz w:val="24"/>
          <w:szCs w:val="24"/>
        </w:rPr>
        <w:t xml:space="preserve"> részt </w:t>
      </w:r>
      <w:r w:rsidR="00A552F3">
        <w:rPr>
          <w:rFonts w:ascii="Times New Roman" w:hAnsi="Times New Roman"/>
          <w:bCs/>
          <w:sz w:val="24"/>
          <w:szCs w:val="24"/>
        </w:rPr>
        <w:t>egyéb közbeszerzési eljárásban</w:t>
      </w:r>
      <w:r w:rsidR="00CB7BB6">
        <w:rPr>
          <w:rFonts w:ascii="Times New Roman" w:hAnsi="Times New Roman"/>
          <w:bCs/>
          <w:sz w:val="24"/>
          <w:szCs w:val="24"/>
        </w:rPr>
        <w:t>.</w:t>
      </w:r>
    </w:p>
    <w:p w:rsidR="00872BB4" w:rsidRPr="00043B9A" w:rsidRDefault="00872BB4" w:rsidP="00043B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2BB4" w:rsidRPr="00043B9A" w:rsidRDefault="00872BB4" w:rsidP="00043B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51E3" w:rsidRDefault="001651E3" w:rsidP="00165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B3">
        <w:rPr>
          <w:rFonts w:ascii="Times New Roman" w:hAnsi="Times New Roman"/>
          <w:sz w:val="24"/>
          <w:szCs w:val="24"/>
        </w:rPr>
        <w:t>Kelt</w:t>
      </w:r>
      <w:proofErr w:type="gramStart"/>
      <w:r w:rsidRPr="00FC06B3">
        <w:rPr>
          <w:rFonts w:ascii="Times New Roman" w:hAnsi="Times New Roman"/>
          <w:sz w:val="24"/>
          <w:szCs w:val="24"/>
        </w:rPr>
        <w:t>: …</w:t>
      </w:r>
      <w:proofErr w:type="gramEnd"/>
      <w:r w:rsidRPr="00FC06B3">
        <w:rPr>
          <w:rFonts w:ascii="Times New Roman" w:hAnsi="Times New Roman"/>
          <w:sz w:val="24"/>
          <w:szCs w:val="24"/>
        </w:rPr>
        <w:t xml:space="preserve">……….……, </w:t>
      </w:r>
      <w:r>
        <w:rPr>
          <w:rFonts w:ascii="Times New Roman" w:hAnsi="Times New Roman"/>
          <w:sz w:val="24"/>
          <w:szCs w:val="24"/>
        </w:rPr>
        <w:t>2016</w:t>
      </w:r>
      <w:r w:rsidRPr="00FC06B3">
        <w:rPr>
          <w:rFonts w:ascii="Times New Roman" w:hAnsi="Times New Roman"/>
          <w:sz w:val="24"/>
          <w:szCs w:val="24"/>
        </w:rPr>
        <w:t>. ………………..hó ………… nap</w:t>
      </w:r>
    </w:p>
    <w:p w:rsidR="001651E3" w:rsidRDefault="001651E3" w:rsidP="00165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1E3" w:rsidRPr="003B41FA" w:rsidRDefault="001651E3" w:rsidP="00165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1E3" w:rsidRPr="00E545C5" w:rsidRDefault="001651E3" w:rsidP="001651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41FA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  <w:r w:rsidRPr="003B41FA">
        <w:br w:type="page"/>
      </w:r>
    </w:p>
    <w:p w:rsidR="004F2C7B" w:rsidRDefault="004F2C7B">
      <w:pPr>
        <w:rPr>
          <w:rFonts w:ascii="Times New Roman" w:hAnsi="Times New Roman"/>
          <w:b/>
          <w:sz w:val="24"/>
          <w:szCs w:val="24"/>
        </w:rPr>
      </w:pPr>
      <w:bookmarkStart w:id="30" w:name="_Toc319420695"/>
      <w:bookmarkStart w:id="31" w:name="_Toc319420758"/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8A7DEA" w:rsidRPr="007E2623" w:rsidRDefault="003B5903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A7DEA" w:rsidRPr="007E2623">
        <w:rPr>
          <w:rFonts w:ascii="Times New Roman" w:hAnsi="Times New Roman"/>
          <w:b/>
          <w:sz w:val="24"/>
          <w:szCs w:val="24"/>
        </w:rPr>
        <w:t>. sz. melléklet</w:t>
      </w:r>
    </w:p>
    <w:p w:rsidR="008A7DEA" w:rsidRPr="007E2623" w:rsidRDefault="008A7DEA" w:rsidP="00FC21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E2623">
        <w:rPr>
          <w:rFonts w:ascii="Times New Roman" w:hAnsi="Times New Roman"/>
          <w:b/>
          <w:bCs/>
          <w:iCs/>
          <w:sz w:val="24"/>
          <w:szCs w:val="24"/>
        </w:rPr>
        <w:t>NYILATKOZAT</w:t>
      </w:r>
      <w:bookmarkEnd w:id="30"/>
      <w:bookmarkEnd w:id="31"/>
    </w:p>
    <w:p w:rsidR="008A7DEA" w:rsidRPr="007E2623" w:rsidRDefault="008A7DEA" w:rsidP="00FC21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7E2623">
        <w:rPr>
          <w:rFonts w:ascii="Times New Roman" w:hAnsi="Times New Roman"/>
          <w:b/>
          <w:bCs/>
          <w:iCs/>
          <w:sz w:val="24"/>
          <w:szCs w:val="24"/>
        </w:rPr>
        <w:t>adatok</w:t>
      </w:r>
      <w:proofErr w:type="gramEnd"/>
      <w:r w:rsidRPr="007E2623">
        <w:rPr>
          <w:rFonts w:ascii="Times New Roman" w:hAnsi="Times New Roman"/>
          <w:b/>
          <w:bCs/>
          <w:iCs/>
          <w:sz w:val="24"/>
          <w:szCs w:val="24"/>
        </w:rPr>
        <w:t xml:space="preserve"> egyezőségéről</w:t>
      </w:r>
    </w:p>
    <w:p w:rsidR="008A7DEA" w:rsidRDefault="008A7DEA" w:rsidP="00FC21B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F2C7B" w:rsidRPr="007E2623" w:rsidRDefault="004F2C7B" w:rsidP="00FC21B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A7DEA" w:rsidRPr="003B41FA" w:rsidRDefault="008A7DEA" w:rsidP="00FC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1FA">
        <w:rPr>
          <w:rFonts w:ascii="Times New Roman" w:hAnsi="Times New Roman"/>
          <w:sz w:val="24"/>
          <w:szCs w:val="24"/>
        </w:rPr>
        <w:t>Alulírott 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………………………….., mint a(z) …………………………………….. cégjegyzésre </w:t>
      </w:r>
      <w:r w:rsidR="006827CF"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 w:rsidR="006827C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 xml:space="preserve">jogosult képviselője </w:t>
      </w:r>
      <w:r w:rsidR="00D3157E" w:rsidRPr="00D3157E">
        <w:rPr>
          <w:rFonts w:ascii="Times New Roman" w:eastAsia="Times New Roman" w:hAnsi="Times New Roman"/>
          <w:sz w:val="24"/>
          <w:szCs w:val="24"/>
          <w:lang w:eastAsia="hu-HU"/>
        </w:rPr>
        <w:t>a Szegedi Fegyház és Börtön „</w:t>
      </w:r>
      <w:r w:rsidR="00D3157E" w:rsidRPr="00D3157E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Tisztító- és tisztálkodási szerek és eszközök beszerzése”</w:t>
      </w:r>
      <w:r w:rsidR="00D3157E" w:rsidRPr="00D3157E">
        <w:rPr>
          <w:rFonts w:ascii="Times New Roman" w:eastAsia="Times New Roman" w:hAnsi="Times New Roman"/>
          <w:sz w:val="24"/>
          <w:szCs w:val="24"/>
          <w:lang w:eastAsia="hu-HU"/>
        </w:rPr>
        <w:t xml:space="preserve"> tárgyú közbeszerzési eljárása során</w:t>
      </w:r>
      <w:r w:rsidR="00D3157E" w:rsidRPr="008420E4">
        <w:rPr>
          <w:rFonts w:ascii="Times New Roman" w:eastAsia="Times New Roman" w:hAnsi="Times New Roman"/>
          <w:lang w:eastAsia="hu-HU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 xml:space="preserve">kijelentem, hogy az általam elektronikus adathordozón benyújtott ajánlati példány mindenben megegyezik a papír alapú eredeti ajánlatommal. </w:t>
      </w:r>
    </w:p>
    <w:p w:rsidR="008A7DEA" w:rsidRPr="003B41F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DEA" w:rsidRPr="003B41FA" w:rsidRDefault="008A7DEA" w:rsidP="00FC2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………………………, </w:t>
      </w:r>
      <w:r w:rsidR="006B5FFA">
        <w:rPr>
          <w:rFonts w:ascii="Times New Roman" w:hAnsi="Times New Roman"/>
          <w:sz w:val="24"/>
          <w:szCs w:val="24"/>
        </w:rPr>
        <w:t>201</w:t>
      </w:r>
      <w:r w:rsidR="006879E6">
        <w:rPr>
          <w:rFonts w:ascii="Times New Roman" w:hAnsi="Times New Roman"/>
          <w:sz w:val="24"/>
          <w:szCs w:val="24"/>
        </w:rPr>
        <w:t>6</w:t>
      </w:r>
      <w:r w:rsidRPr="003B41FA">
        <w:rPr>
          <w:rFonts w:ascii="Times New Roman" w:hAnsi="Times New Roman"/>
          <w:sz w:val="24"/>
          <w:szCs w:val="24"/>
        </w:rPr>
        <w:t>. …………………………hó……nap</w:t>
      </w:r>
    </w:p>
    <w:p w:rsidR="008A7DEA" w:rsidRPr="003B41FA" w:rsidRDefault="008A7DEA" w:rsidP="00FC21B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A7DEA" w:rsidRPr="003B41FA" w:rsidRDefault="008A7DEA" w:rsidP="00FC21B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A7DEA" w:rsidRDefault="008A7DEA" w:rsidP="00FC2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/cégszerű aláírás/</w:t>
      </w:r>
    </w:p>
    <w:p w:rsidR="004F2C7B" w:rsidRDefault="004F2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7DEA" w:rsidRPr="00A92444" w:rsidRDefault="003B5903" w:rsidP="00FC21B3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7</w:t>
      </w:r>
      <w:r w:rsidR="008A7DEA" w:rsidRPr="00A92444">
        <w:rPr>
          <w:rFonts w:ascii="Times New Roman" w:hAnsi="Times New Roman"/>
          <w:b/>
          <w:bCs/>
          <w:iCs/>
        </w:rPr>
        <w:t>. sz. melléklet</w:t>
      </w:r>
    </w:p>
    <w:p w:rsidR="008A7DEA" w:rsidRPr="00A92444" w:rsidRDefault="008A7DEA" w:rsidP="00FC21B3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92444">
        <w:rPr>
          <w:rFonts w:ascii="Times New Roman" w:hAnsi="Times New Roman"/>
          <w:b/>
          <w:bCs/>
          <w:iCs/>
        </w:rPr>
        <w:t>NYILATKOZAT</w:t>
      </w:r>
    </w:p>
    <w:p w:rsidR="008A7DEA" w:rsidRPr="00A92444" w:rsidRDefault="008A7DEA" w:rsidP="00FC21B3">
      <w:pPr>
        <w:keepNext/>
        <w:widowControl w:val="0"/>
        <w:spacing w:after="0" w:line="240" w:lineRule="auto"/>
        <w:ind w:right="282"/>
        <w:jc w:val="center"/>
        <w:rPr>
          <w:rFonts w:ascii="Times New Roman" w:hAnsi="Times New Roman"/>
        </w:rPr>
      </w:pPr>
      <w:proofErr w:type="gramStart"/>
      <w:r w:rsidRPr="00A92444">
        <w:rPr>
          <w:rFonts w:ascii="Times New Roman" w:hAnsi="Times New Roman"/>
          <w:b/>
          <w:bCs/>
        </w:rPr>
        <w:t>a</w:t>
      </w:r>
      <w:proofErr w:type="gramEnd"/>
      <w:r w:rsidRPr="00A92444">
        <w:rPr>
          <w:rFonts w:ascii="Times New Roman" w:hAnsi="Times New Roman"/>
          <w:b/>
          <w:bCs/>
        </w:rPr>
        <w:t xml:space="preserve"> szerződésben feltüntetendő adatokról</w:t>
      </w:r>
    </w:p>
    <w:p w:rsidR="008A7DEA" w:rsidRDefault="008A7DEA" w:rsidP="00FC21B3">
      <w:pPr>
        <w:spacing w:after="0" w:line="240" w:lineRule="auto"/>
        <w:ind w:right="282"/>
        <w:rPr>
          <w:rFonts w:ascii="Times New Roman" w:hAnsi="Times New Roman"/>
        </w:rPr>
      </w:pPr>
    </w:p>
    <w:p w:rsidR="008A7DEA" w:rsidRDefault="008A7DEA" w:rsidP="00FC21B3">
      <w:pPr>
        <w:spacing w:after="0" w:line="240" w:lineRule="auto"/>
        <w:ind w:right="282"/>
        <w:rPr>
          <w:rFonts w:ascii="Times New Roman" w:hAnsi="Times New Roman"/>
        </w:rPr>
      </w:pPr>
    </w:p>
    <w:p w:rsidR="008A7DEA" w:rsidRDefault="008A7DEA" w:rsidP="00FC21B3">
      <w:pPr>
        <w:spacing w:after="0" w:line="240" w:lineRule="auto"/>
        <w:ind w:right="282"/>
        <w:rPr>
          <w:rFonts w:ascii="Times New Roman" w:hAnsi="Times New Roman"/>
        </w:rPr>
      </w:pPr>
    </w:p>
    <w:p w:rsidR="008A7DEA" w:rsidRPr="0062013E" w:rsidRDefault="008A7DEA" w:rsidP="00FC21B3">
      <w:pPr>
        <w:spacing w:after="0" w:line="240" w:lineRule="auto"/>
        <w:ind w:right="282"/>
        <w:rPr>
          <w:rFonts w:ascii="Times New Roman" w:hAnsi="Times New Roman"/>
        </w:rPr>
      </w:pP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Alulírott …</w:t>
      </w:r>
      <w:proofErr w:type="gramEnd"/>
      <w:r w:rsidRPr="0062013E">
        <w:rPr>
          <w:rFonts w:ascii="Times New Roman" w:hAnsi="Times New Roman"/>
        </w:rPr>
        <w:t xml:space="preserve">………………….., mint a …………………………..…….. ajánlattevő jelen eljárásban cégjegyzésre jogosult képviselője nyilatkozom, hogy a </w:t>
      </w:r>
      <w:r w:rsidR="00D3157E">
        <w:rPr>
          <w:rFonts w:ascii="Times New Roman" w:hAnsi="Times New Roman"/>
        </w:rPr>
        <w:t xml:space="preserve">Szegedi Fegyház és Börtön </w:t>
      </w:r>
      <w:r w:rsidRPr="0062013E">
        <w:rPr>
          <w:rFonts w:ascii="Times New Roman" w:hAnsi="Times New Roman"/>
          <w:b/>
          <w:bCs/>
        </w:rPr>
        <w:t>„</w:t>
      </w:r>
      <w:r w:rsidR="005B23F5">
        <w:rPr>
          <w:rFonts w:ascii="Times New Roman" w:hAnsi="Times New Roman"/>
          <w:b/>
          <w:bCs/>
        </w:rPr>
        <w:t xml:space="preserve">Tisztítószerek és </w:t>
      </w:r>
      <w:proofErr w:type="spellStart"/>
      <w:r w:rsidR="005B23F5">
        <w:rPr>
          <w:rFonts w:ascii="Times New Roman" w:hAnsi="Times New Roman"/>
          <w:b/>
          <w:bCs/>
        </w:rPr>
        <w:t>-eszközök</w:t>
      </w:r>
      <w:proofErr w:type="spellEnd"/>
      <w:r>
        <w:rPr>
          <w:rFonts w:ascii="Times New Roman" w:hAnsi="Times New Roman"/>
          <w:b/>
          <w:bCs/>
        </w:rPr>
        <w:t xml:space="preserve"> beszerzése</w:t>
      </w:r>
      <w:r w:rsidRPr="0062013E">
        <w:rPr>
          <w:rFonts w:ascii="Times New Roman" w:hAnsi="Times New Roman"/>
          <w:b/>
          <w:bCs/>
        </w:rPr>
        <w:t xml:space="preserve">” </w:t>
      </w:r>
      <w:r w:rsidRPr="0062013E">
        <w:rPr>
          <w:rFonts w:ascii="Times New Roman" w:hAnsi="Times New Roman"/>
        </w:rPr>
        <w:t>tárgyú közbeszerzési eljárás</w:t>
      </w:r>
      <w:r w:rsidR="00D3157E">
        <w:rPr>
          <w:rFonts w:ascii="Times New Roman" w:hAnsi="Times New Roman"/>
        </w:rPr>
        <w:t>á</w:t>
      </w:r>
      <w:r w:rsidR="005B23F5">
        <w:rPr>
          <w:rFonts w:ascii="Times New Roman" w:hAnsi="Times New Roman"/>
        </w:rPr>
        <w:t>ban</w:t>
      </w:r>
      <w:r w:rsidRPr="0062013E">
        <w:rPr>
          <w:rFonts w:ascii="Times New Roman" w:hAnsi="Times New Roman"/>
        </w:rPr>
        <w:t>, nyertességünk esetén a közbeszerzési eljárás eredményeként létrejövő szerződésben feltüntetendő adatok (cégadatok) az alábbiak:</w:t>
      </w: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székhely</w:t>
      </w:r>
      <w:proofErr w:type="gramEnd"/>
      <w:r w:rsidRPr="0062013E">
        <w:rPr>
          <w:rFonts w:ascii="Times New Roman" w:hAnsi="Times New Roman"/>
        </w:rPr>
        <w:t xml:space="preserve">: </w:t>
      </w: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cégjegyzékszám</w:t>
      </w:r>
      <w:proofErr w:type="gramEnd"/>
      <w:r w:rsidRPr="0062013E">
        <w:rPr>
          <w:rFonts w:ascii="Times New Roman" w:hAnsi="Times New Roman"/>
        </w:rPr>
        <w:t>:</w:t>
      </w: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adószám</w:t>
      </w:r>
      <w:proofErr w:type="gramEnd"/>
      <w:r w:rsidRPr="0062013E">
        <w:rPr>
          <w:rFonts w:ascii="Times New Roman" w:hAnsi="Times New Roman"/>
        </w:rPr>
        <w:t>:</w:t>
      </w: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számlavezető</w:t>
      </w:r>
      <w:proofErr w:type="gramEnd"/>
      <w:r w:rsidRPr="0062013E">
        <w:rPr>
          <w:rFonts w:ascii="Times New Roman" w:hAnsi="Times New Roman"/>
        </w:rPr>
        <w:t xml:space="preserve"> pénzintézet:</w:t>
      </w: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számlaszám</w:t>
      </w:r>
      <w:proofErr w:type="gramEnd"/>
      <w:r w:rsidRPr="0062013E">
        <w:rPr>
          <w:rFonts w:ascii="Times New Roman" w:hAnsi="Times New Roman"/>
        </w:rPr>
        <w:t>:</w:t>
      </w:r>
    </w:p>
    <w:p w:rsidR="008A7DEA" w:rsidRPr="0062013E" w:rsidRDefault="008A7DEA" w:rsidP="00FC21B3">
      <w:pPr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62013E">
        <w:rPr>
          <w:rFonts w:ascii="Times New Roman" w:hAnsi="Times New Roman"/>
        </w:rPr>
        <w:t>képviselő</w:t>
      </w:r>
      <w:proofErr w:type="gramEnd"/>
      <w:r w:rsidRPr="0062013E">
        <w:rPr>
          <w:rFonts w:ascii="Times New Roman" w:hAnsi="Times New Roman"/>
        </w:rPr>
        <w:t>:</w:t>
      </w:r>
    </w:p>
    <w:p w:rsidR="008A7DEA" w:rsidRPr="0062013E" w:rsidRDefault="008A7DEA" w:rsidP="00FC21B3">
      <w:pPr>
        <w:spacing w:after="0" w:line="240" w:lineRule="auto"/>
        <w:ind w:right="282"/>
        <w:rPr>
          <w:rFonts w:ascii="Times New Roman" w:hAnsi="Times New Roman"/>
        </w:rPr>
      </w:pPr>
    </w:p>
    <w:p w:rsidR="008A7DEA" w:rsidRPr="0062013E" w:rsidRDefault="008A7DEA" w:rsidP="00FC21B3">
      <w:pPr>
        <w:tabs>
          <w:tab w:val="left" w:pos="1005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szerződés teljesítésével kapcsolatban</w:t>
      </w:r>
      <w:r w:rsidRPr="006201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alábbi kapcsolattartó személyeket kérjük a szerződésben nyertességünk esetén feltüntetni</w:t>
      </w:r>
      <w:r w:rsidRPr="0062013E">
        <w:rPr>
          <w:rFonts w:ascii="Times New Roman" w:hAnsi="Times New Roman"/>
        </w:rPr>
        <w:t>:</w:t>
      </w:r>
    </w:p>
    <w:p w:rsidR="008A7DEA" w:rsidRPr="0062013E" w:rsidRDefault="008A7DEA" w:rsidP="00FC21B3">
      <w:pPr>
        <w:spacing w:after="0" w:line="240" w:lineRule="auto"/>
        <w:ind w:right="-1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4"/>
        <w:gridCol w:w="5246"/>
      </w:tblGrid>
      <w:tr w:rsidR="008A7DEA" w:rsidRPr="0062013E" w:rsidTr="00512F72">
        <w:trPr>
          <w:trHeight w:val="32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EA" w:rsidRPr="0062013E" w:rsidRDefault="008A7DEA" w:rsidP="00FC21B3">
            <w:pPr>
              <w:tabs>
                <w:tab w:val="left" w:pos="10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Részajánlati </w:t>
            </w:r>
            <w:r w:rsidRPr="0062013E">
              <w:rPr>
                <w:rFonts w:ascii="Times New Roman" w:hAnsi="Times New Roman"/>
              </w:rPr>
              <w:t>kör</w:t>
            </w:r>
            <w:r w:rsidR="00EA7050">
              <w:rPr>
                <w:rFonts w:ascii="Times New Roman" w:hAnsi="Times New Roman"/>
              </w:rPr>
              <w:t>, témakör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EA" w:rsidRPr="0062013E" w:rsidRDefault="008A7DEA" w:rsidP="00FC21B3">
            <w:pPr>
              <w:tabs>
                <w:tab w:val="left" w:pos="4964"/>
              </w:tabs>
              <w:spacing w:after="0" w:line="240" w:lineRule="auto"/>
              <w:ind w:left="993" w:right="-1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Személy adatai</w:t>
            </w:r>
          </w:p>
        </w:tc>
      </w:tr>
      <w:tr w:rsidR="008A7DEA" w:rsidRPr="0062013E" w:rsidTr="00512F72">
        <w:trPr>
          <w:trHeight w:val="125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EA" w:rsidRPr="0062013E" w:rsidRDefault="008A7DEA" w:rsidP="00FC21B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Név: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Beosztás: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Telefonszám: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Mobil: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Fax-szám:</w:t>
            </w:r>
          </w:p>
          <w:p w:rsidR="008A7DEA" w:rsidRPr="0062013E" w:rsidRDefault="008A7DEA" w:rsidP="00FC21B3">
            <w:pPr>
              <w:tabs>
                <w:tab w:val="left" w:pos="4964"/>
              </w:tabs>
              <w:spacing w:after="0" w:line="240" w:lineRule="auto"/>
              <w:ind w:left="993" w:right="-1" w:hanging="993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E-mail:</w:t>
            </w:r>
          </w:p>
        </w:tc>
      </w:tr>
      <w:tr w:rsidR="008A7DEA" w:rsidRPr="0062013E" w:rsidTr="00512F72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EA" w:rsidRPr="0062013E" w:rsidRDefault="008A7DEA" w:rsidP="00FC21B3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Név: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Beosztás: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Telefonszám: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Mobil:</w:t>
            </w:r>
          </w:p>
          <w:p w:rsidR="008A7DEA" w:rsidRPr="0062013E" w:rsidRDefault="008A7DEA" w:rsidP="00FC21B3">
            <w:pPr>
              <w:spacing w:after="0" w:line="240" w:lineRule="auto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Fax-szám:</w:t>
            </w:r>
          </w:p>
          <w:p w:rsidR="008A7DEA" w:rsidRPr="0062013E" w:rsidRDefault="008A7DEA" w:rsidP="00FC21B3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62013E">
              <w:rPr>
                <w:rFonts w:ascii="Times New Roman" w:hAnsi="Times New Roman"/>
              </w:rPr>
              <w:t>E-mail:</w:t>
            </w:r>
          </w:p>
        </w:tc>
      </w:tr>
    </w:tbl>
    <w:p w:rsidR="008A7DEA" w:rsidRPr="0062013E" w:rsidRDefault="008A7DEA" w:rsidP="00FC21B3">
      <w:pPr>
        <w:spacing w:after="0" w:line="240" w:lineRule="auto"/>
        <w:ind w:right="-1"/>
        <w:rPr>
          <w:rFonts w:ascii="Times New Roman" w:hAnsi="Times New Roman"/>
        </w:rPr>
      </w:pPr>
    </w:p>
    <w:p w:rsidR="008A7DEA" w:rsidRPr="0062013E" w:rsidRDefault="008A7DEA" w:rsidP="00FC21B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  <w:r w:rsidRPr="0062013E">
        <w:rPr>
          <w:rFonts w:ascii="Times New Roman" w:hAnsi="Times New Roman"/>
        </w:rPr>
        <w:t xml:space="preserve">A fent megjelölt kapcsolattartóval közöltek a szerződés teljesítése során joghatályos közlésnek minősülnek. A kapcsolattartó személynél megjelölt faxszámra </w:t>
      </w:r>
      <w:r w:rsidR="00E57535">
        <w:rPr>
          <w:rFonts w:ascii="Times New Roman" w:hAnsi="Times New Roman"/>
        </w:rPr>
        <w:t xml:space="preserve">vagy e-mail címre </w:t>
      </w:r>
      <w:r w:rsidRPr="0062013E">
        <w:rPr>
          <w:rFonts w:ascii="Times New Roman" w:hAnsi="Times New Roman"/>
        </w:rPr>
        <w:t>küldött bármilyen üzenet, dokumentum a sikeres elküldés visszaigazolásának pillanatában joghatályosan kézbesítettnek tekintendő.</w:t>
      </w:r>
    </w:p>
    <w:p w:rsidR="008A7DEA" w:rsidRDefault="008A7DEA" w:rsidP="00FC21B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</w:p>
    <w:p w:rsidR="008A7DEA" w:rsidRDefault="008A7DEA" w:rsidP="00FC21B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</w:p>
    <w:p w:rsidR="008A7DEA" w:rsidRPr="0062013E" w:rsidRDefault="008A7DEA" w:rsidP="00FC21B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</w:rPr>
      </w:pPr>
    </w:p>
    <w:p w:rsidR="00670677" w:rsidRPr="003B41FA" w:rsidRDefault="00670677" w:rsidP="00670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………………………, </w:t>
      </w:r>
      <w:r>
        <w:rPr>
          <w:rFonts w:ascii="Times New Roman" w:hAnsi="Times New Roman"/>
          <w:sz w:val="24"/>
          <w:szCs w:val="24"/>
        </w:rPr>
        <w:t>2016.</w:t>
      </w:r>
      <w:r w:rsidRPr="003B41FA">
        <w:rPr>
          <w:rFonts w:ascii="Times New Roman" w:hAnsi="Times New Roman"/>
          <w:sz w:val="24"/>
          <w:szCs w:val="24"/>
        </w:rPr>
        <w:t xml:space="preserve"> …………………………hó……nap</w:t>
      </w:r>
    </w:p>
    <w:p w:rsidR="00670677" w:rsidRPr="003B41FA" w:rsidRDefault="00670677" w:rsidP="0067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77" w:rsidRPr="003B41FA" w:rsidRDefault="00670677" w:rsidP="00670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677" w:rsidRPr="003B41FA" w:rsidRDefault="00670677" w:rsidP="00670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/cégszerű aláírás/</w:t>
      </w:r>
    </w:p>
    <w:p w:rsidR="008A7DEA" w:rsidRDefault="008A7DEA" w:rsidP="00FC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DEA" w:rsidRDefault="008A7DEA" w:rsidP="00FC21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283B" w:rsidRDefault="003B5903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</w:t>
      </w:r>
      <w:r w:rsidR="0003283B" w:rsidRPr="00550F78">
        <w:rPr>
          <w:rFonts w:ascii="Times New Roman" w:eastAsia="Times New Roman" w:hAnsi="Times New Roman"/>
          <w:b/>
          <w:sz w:val="24"/>
          <w:szCs w:val="24"/>
          <w:lang w:eastAsia="hu-HU"/>
        </w:rPr>
        <w:t>. sz. melléklet</w:t>
      </w:r>
      <w:r w:rsidR="0003283B" w:rsidRPr="0003283B">
        <w:rPr>
          <w:rFonts w:ascii="Times New Roman" w:hAnsi="Times New Roman"/>
          <w:b/>
        </w:rPr>
        <w:t xml:space="preserve"> </w:t>
      </w:r>
    </w:p>
    <w:p w:rsidR="0003283B" w:rsidRPr="0082001E" w:rsidRDefault="0003283B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Átláthatósági nyilatkozat</w:t>
      </w:r>
    </w:p>
    <w:p w:rsidR="0003283B" w:rsidRDefault="0003283B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 szerződés 1. sz. melléklete)</w:t>
      </w:r>
    </w:p>
    <w:p w:rsidR="0003283B" w:rsidRPr="00B46E96" w:rsidRDefault="0003283B" w:rsidP="00FC21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6E96">
        <w:rPr>
          <w:rFonts w:ascii="Times New Roman" w:hAnsi="Times New Roman"/>
          <w:sz w:val="20"/>
          <w:szCs w:val="20"/>
        </w:rPr>
        <w:t xml:space="preserve"> (a nyilatkozatot a </w:t>
      </w:r>
      <w:r w:rsidRPr="00B46E96">
        <w:rPr>
          <w:rFonts w:ascii="Times New Roman" w:hAnsi="Times New Roman"/>
          <w:sz w:val="20"/>
          <w:szCs w:val="20"/>
          <w:u w:val="single"/>
        </w:rPr>
        <w:t>szervezetnek</w:t>
      </w:r>
      <w:r w:rsidRPr="00B46E96">
        <w:rPr>
          <w:rFonts w:ascii="Times New Roman" w:hAnsi="Times New Roman"/>
          <w:sz w:val="20"/>
          <w:szCs w:val="20"/>
        </w:rPr>
        <w:t xml:space="preserve">, valamint </w:t>
      </w:r>
      <w:r w:rsidRPr="00B46E96">
        <w:rPr>
          <w:rFonts w:ascii="Times New Roman" w:hAnsi="Times New Roman"/>
          <w:sz w:val="20"/>
          <w:szCs w:val="20"/>
          <w:u w:val="single"/>
        </w:rPr>
        <w:t>a gazdálkodó szervezetben</w:t>
      </w:r>
      <w:r w:rsidRPr="00B46E96">
        <w:rPr>
          <w:rFonts w:ascii="Times New Roman" w:hAnsi="Times New Roman"/>
          <w:sz w:val="20"/>
          <w:szCs w:val="20"/>
        </w:rPr>
        <w:t xml:space="preserve"> közvetlenül vagy közvetetten </w:t>
      </w:r>
      <w:r w:rsidRPr="00B46E96">
        <w:rPr>
          <w:rFonts w:ascii="Times New Roman" w:hAnsi="Times New Roman"/>
          <w:sz w:val="20"/>
          <w:szCs w:val="20"/>
          <w:u w:val="single"/>
        </w:rPr>
        <w:t xml:space="preserve">több mint 25%-os </w:t>
      </w:r>
      <w:r w:rsidRPr="00B46E96">
        <w:rPr>
          <w:rFonts w:ascii="Times New Roman" w:hAnsi="Times New Roman"/>
          <w:sz w:val="20"/>
          <w:szCs w:val="20"/>
        </w:rPr>
        <w:t xml:space="preserve">tulajdonnal, befolyással vagy szavazati joggal bíró jogi személy, jogi személyiséggel nem rendelkező </w:t>
      </w:r>
      <w:r w:rsidRPr="00B46E96">
        <w:rPr>
          <w:rFonts w:ascii="Times New Roman" w:hAnsi="Times New Roman"/>
          <w:sz w:val="20"/>
          <w:szCs w:val="20"/>
          <w:u w:val="single"/>
        </w:rPr>
        <w:t>gazdálkodó szervezetnek</w:t>
      </w:r>
      <w:r w:rsidRPr="00B46E96">
        <w:rPr>
          <w:rFonts w:ascii="Times New Roman" w:hAnsi="Times New Roman"/>
          <w:sz w:val="20"/>
          <w:szCs w:val="20"/>
        </w:rPr>
        <w:t xml:space="preserve"> is ki kell töltenie)</w:t>
      </w: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</w:rPr>
      </w:pPr>
      <w:r w:rsidRPr="0082001E">
        <w:rPr>
          <w:rFonts w:ascii="Times New Roman" w:hAnsi="Times New Roman"/>
        </w:rPr>
        <w:t xml:space="preserve">Alulírott ……………………………………………………..….(név, beosztás), </w:t>
      </w:r>
      <w:proofErr w:type="gramStart"/>
      <w:r w:rsidRPr="0082001E">
        <w:rPr>
          <w:rFonts w:ascii="Times New Roman" w:hAnsi="Times New Roman"/>
        </w:rPr>
        <w:t>a</w:t>
      </w:r>
      <w:proofErr w:type="gramEnd"/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  <w:b/>
        </w:rPr>
      </w:pP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 xml:space="preserve">Név: </w:t>
      </w: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Székhely:</w:t>
      </w: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Cégjegyzékszám:</w:t>
      </w: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Adószám:</w:t>
      </w: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</w:rPr>
      </w:pPr>
      <w:proofErr w:type="gramStart"/>
      <w:r w:rsidRPr="0082001E">
        <w:rPr>
          <w:rFonts w:ascii="Times New Roman" w:hAnsi="Times New Roman"/>
        </w:rPr>
        <w:t>képviseletében</w:t>
      </w:r>
      <w:proofErr w:type="gramEnd"/>
      <w:r w:rsidRPr="0082001E">
        <w:rPr>
          <w:rFonts w:ascii="Times New Roman" w:hAnsi="Times New Roman"/>
        </w:rPr>
        <w:t xml:space="preserve"> kijelentem, hogy szervezetünk</w:t>
      </w:r>
    </w:p>
    <w:p w:rsidR="0003283B" w:rsidRPr="0082001E" w:rsidRDefault="0003283B" w:rsidP="00FC21B3">
      <w:pPr>
        <w:spacing w:after="0" w:line="240" w:lineRule="auto"/>
        <w:rPr>
          <w:rFonts w:ascii="Times New Roman" w:hAnsi="Times New Roman"/>
        </w:rPr>
      </w:pPr>
    </w:p>
    <w:p w:rsidR="0003283B" w:rsidRPr="0082001E" w:rsidRDefault="0003283B" w:rsidP="00FC21B3">
      <w:pPr>
        <w:pStyle w:val="NormlWeb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proofErr w:type="gramStart"/>
      <w:r w:rsidRPr="0082001E">
        <w:rPr>
          <w:rFonts w:ascii="Times" w:hAnsi="Times" w:cs="Times"/>
          <w:i/>
          <w:iCs/>
          <w:sz w:val="22"/>
          <w:szCs w:val="22"/>
        </w:rPr>
        <w:t>a</w:t>
      </w:r>
      <w:proofErr w:type="gram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</w:t>
      </w:r>
      <w:r w:rsidRPr="0082001E">
        <w:rPr>
          <w:rFonts w:ascii="Times" w:hAnsi="Times" w:cs="Times"/>
          <w:sz w:val="22"/>
          <w:szCs w:val="22"/>
        </w:rPr>
        <w:tab/>
        <w:t>olyan gazdálkodó szervezet, amelyben az állam vagy a helyi önkormányzat külön-külön vagy együtt 100%-os részesedéssel rendelkezik</w:t>
      </w:r>
      <w:r>
        <w:rPr>
          <w:rFonts w:ascii="Times" w:hAnsi="Times" w:cs="Times"/>
          <w:sz w:val="22"/>
          <w:szCs w:val="22"/>
        </w:rPr>
        <w:t>.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</w:p>
    <w:p w:rsidR="0003283B" w:rsidRPr="0082001E" w:rsidRDefault="0003283B" w:rsidP="00FC21B3">
      <w:pPr>
        <w:pStyle w:val="NormlWeb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82001E">
        <w:rPr>
          <w:rFonts w:ascii="Times" w:hAnsi="Times" w:cs="Times"/>
          <w:i/>
          <w:iCs/>
          <w:sz w:val="22"/>
          <w:szCs w:val="22"/>
        </w:rPr>
        <w:t>b)</w:t>
      </w:r>
      <w:r w:rsidRPr="0082001E">
        <w:rPr>
          <w:rFonts w:ascii="Times" w:hAnsi="Times" w:cs="Times"/>
          <w:sz w:val="22"/>
          <w:szCs w:val="22"/>
        </w:rPr>
        <w:t xml:space="preserve"> </w:t>
      </w:r>
      <w:r w:rsidRPr="0082001E">
        <w:rPr>
          <w:rFonts w:ascii="Times" w:hAnsi="Times" w:cs="Times"/>
          <w:sz w:val="22"/>
          <w:szCs w:val="22"/>
        </w:rPr>
        <w:tab/>
        <w:t>olyan belföldi vagy külföldi jogi személy vagy jogi személyiséggel nem rendelkező gazdálkodó szervezet, amely megfelel a következő feltételeknek: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ba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tulajdonosi szerkezete, a pénzmosás és a terrorizmus finanszírozása megelőzéséről és megakadályozásáról szóló törvény szerint meghatározott tényleges tulajdonosa megismerhető,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bb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az Európai Unió tagállamában, az Európai Gazdasági Térségről szóló </w:t>
      </w:r>
      <w:proofErr w:type="gramStart"/>
      <w:r w:rsidRPr="0082001E">
        <w:rPr>
          <w:rFonts w:ascii="Times" w:hAnsi="Times" w:cs="Times"/>
          <w:sz w:val="22"/>
          <w:szCs w:val="22"/>
        </w:rPr>
        <w:t>megállapodásban</w:t>
      </w:r>
      <w:proofErr w:type="gramEnd"/>
      <w:r w:rsidRPr="0082001E">
        <w:rPr>
          <w:rFonts w:ascii="Times" w:hAnsi="Times" w:cs="Times"/>
          <w:sz w:val="22"/>
          <w:szCs w:val="22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bc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nem minősül a társasági adóról és az osztalékadóról szóló törvény szerint meghatározott ellenőrzött külföldi társaságnak,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bd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ba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 xml:space="preserve">), </w:t>
      </w: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bb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és </w:t>
      </w: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bc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alpont szerinti feltételek fennállnak;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jc w:val="both"/>
        <w:rPr>
          <w:rFonts w:ascii="Times" w:hAnsi="Times" w:cs="Times"/>
          <w:i/>
          <w:iCs/>
          <w:sz w:val="22"/>
          <w:szCs w:val="22"/>
        </w:rPr>
      </w:pPr>
    </w:p>
    <w:p w:rsidR="0003283B" w:rsidRPr="0082001E" w:rsidRDefault="0003283B" w:rsidP="00FC21B3">
      <w:pPr>
        <w:pStyle w:val="NormlWeb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82001E">
        <w:rPr>
          <w:rFonts w:ascii="Times" w:hAnsi="Times" w:cs="Times"/>
          <w:i/>
          <w:iCs/>
          <w:sz w:val="22"/>
          <w:szCs w:val="22"/>
        </w:rPr>
        <w:t>c)</w:t>
      </w:r>
      <w:r w:rsidRPr="0082001E">
        <w:rPr>
          <w:rFonts w:ascii="Times" w:hAnsi="Times" w:cs="Times"/>
          <w:sz w:val="22"/>
          <w:szCs w:val="22"/>
        </w:rPr>
        <w:t xml:space="preserve"> </w:t>
      </w:r>
      <w:r w:rsidRPr="0082001E">
        <w:rPr>
          <w:rFonts w:ascii="Times" w:hAnsi="Times" w:cs="Times"/>
          <w:sz w:val="22"/>
          <w:szCs w:val="22"/>
        </w:rPr>
        <w:tab/>
        <w:t xml:space="preserve">civil szervezet, </w:t>
      </w:r>
      <w:proofErr w:type="spellStart"/>
      <w:r w:rsidRPr="0082001E">
        <w:rPr>
          <w:rFonts w:ascii="Times" w:hAnsi="Times" w:cs="Times"/>
          <w:sz w:val="22"/>
          <w:szCs w:val="22"/>
        </w:rPr>
        <w:t>vízitársulat</w:t>
      </w:r>
      <w:proofErr w:type="spellEnd"/>
      <w:r w:rsidRPr="0082001E">
        <w:rPr>
          <w:rFonts w:ascii="Times" w:hAnsi="Times" w:cs="Times"/>
          <w:sz w:val="22"/>
          <w:szCs w:val="22"/>
        </w:rPr>
        <w:t>, amely megfelel a következő feltételeknek: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ca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vezető tisztségviselői megismerhetők,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cb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a civil szervezet és a </w:t>
      </w:r>
      <w:proofErr w:type="spellStart"/>
      <w:r w:rsidRPr="0082001E">
        <w:rPr>
          <w:rFonts w:ascii="Times" w:hAnsi="Times" w:cs="Times"/>
          <w:sz w:val="22"/>
          <w:szCs w:val="22"/>
        </w:rPr>
        <w:t>vízitársulat</w:t>
      </w:r>
      <w:proofErr w:type="spellEnd"/>
      <w:r w:rsidRPr="0082001E">
        <w:rPr>
          <w:rFonts w:ascii="Times" w:hAnsi="Times" w:cs="Times"/>
          <w:sz w:val="22"/>
          <w:szCs w:val="22"/>
        </w:rPr>
        <w:t>, valamint ezek vezető tisztségviselői nem átlátható szervezetben nem rendelkeznek 25%-ot meghaladó részesedéssel,</w:t>
      </w:r>
    </w:p>
    <w:p w:rsidR="0003283B" w:rsidRPr="0082001E" w:rsidRDefault="0003283B" w:rsidP="00FC21B3">
      <w:pPr>
        <w:pStyle w:val="NormlWeb"/>
        <w:spacing w:before="0" w:beforeAutospacing="0" w:after="0" w:afterAutospacing="0"/>
        <w:ind w:left="284"/>
        <w:jc w:val="both"/>
        <w:rPr>
          <w:rFonts w:ascii="Times" w:hAnsi="Times" w:cs="Times"/>
          <w:sz w:val="22"/>
          <w:szCs w:val="22"/>
        </w:rPr>
      </w:pPr>
      <w:proofErr w:type="spellStart"/>
      <w:r w:rsidRPr="0082001E">
        <w:rPr>
          <w:rFonts w:ascii="Times" w:hAnsi="Times" w:cs="Times"/>
          <w:i/>
          <w:iCs/>
          <w:sz w:val="22"/>
          <w:szCs w:val="22"/>
        </w:rPr>
        <w:t>cc</w:t>
      </w:r>
      <w:proofErr w:type="spellEnd"/>
      <w:r w:rsidRPr="0082001E">
        <w:rPr>
          <w:rFonts w:ascii="Times" w:hAnsi="Times" w:cs="Times"/>
          <w:i/>
          <w:iCs/>
          <w:sz w:val="22"/>
          <w:szCs w:val="22"/>
        </w:rPr>
        <w:t>)</w:t>
      </w:r>
      <w:r w:rsidRPr="0082001E">
        <w:rPr>
          <w:rFonts w:ascii="Times" w:hAnsi="Times" w:cs="Times"/>
          <w:sz w:val="22"/>
          <w:szCs w:val="22"/>
        </w:rPr>
        <w:t xml:space="preserve"> székhelye az Európai Unió tagállamában, az Európai Gazdasági Térségről szóló </w:t>
      </w:r>
      <w:proofErr w:type="gramStart"/>
      <w:r w:rsidRPr="0082001E">
        <w:rPr>
          <w:rFonts w:ascii="Times" w:hAnsi="Times" w:cs="Times"/>
          <w:sz w:val="22"/>
          <w:szCs w:val="22"/>
        </w:rPr>
        <w:t>megállapodásban</w:t>
      </w:r>
      <w:proofErr w:type="gramEnd"/>
      <w:r w:rsidRPr="0082001E">
        <w:rPr>
          <w:rFonts w:ascii="Times" w:hAnsi="Times" w:cs="Times"/>
          <w:sz w:val="22"/>
          <w:szCs w:val="22"/>
        </w:rPr>
        <w:t xml:space="preserve"> részes államban, a Gazdasági Együttműködési és Fejlesztési Szervezet tagállamában vagy olyan államban van, amellyel Magyarországnak a kettős adóztatás elkerüléséről szóló egyezménye van.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  <w:r w:rsidRPr="0082001E">
        <w:rPr>
          <w:rFonts w:ascii="Times New Roman" w:hAnsi="Times New Roman"/>
        </w:rPr>
        <w:t>A b) pont alá tartozó gazdálkodó szervezetként tulajdonosi szerkezetünket a pénzmosás és a terrorizmus finanszírozása megelőzéséről és megakadályozásáról szóló 2007. évi CXXXVI. törvény 3. § r) pontja szerint meghatározott tényleges tulajdonosok megismerhetősége érdekében az alábbiakban bemutatjuk.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  <w:r w:rsidRPr="0082001E">
        <w:rPr>
          <w:rFonts w:ascii="Times New Roman" w:hAnsi="Times New Roman"/>
          <w:b/>
        </w:rPr>
        <w:t xml:space="preserve">Tulajdonosi szerkezetünk: 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  <w:r w:rsidRPr="0082001E">
        <w:rPr>
          <w:rFonts w:ascii="Times New Roman" w:hAnsi="Times New Roman"/>
        </w:rPr>
        <w:t>(jogi személy vagy jogi személyiséggel nem rendelkező gazdálkodó szervezet esetén cégnév, székhely és cégjegyzékszám, magánszemély esetén név, lakcím, állampolgárság megjelölése szükséges)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……………………………………….…………………………………………………….…..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……………………………………….…………………………………………………….…..</w:t>
      </w:r>
    </w:p>
    <w:p w:rsidR="0003283B" w:rsidRPr="0082001E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lastRenderedPageBreak/>
        <w:t xml:space="preserve">Tényleges </w:t>
      </w:r>
      <w:proofErr w:type="gramStart"/>
      <w:r w:rsidRPr="0082001E">
        <w:rPr>
          <w:rFonts w:ascii="Times New Roman" w:hAnsi="Times New Roman"/>
          <w:b/>
        </w:rPr>
        <w:t>tulajdonosaink</w:t>
      </w:r>
      <w:r w:rsidRPr="0082001E">
        <w:rPr>
          <w:rStyle w:val="Lbjegyzet-hivatkozs"/>
        </w:rPr>
        <w:footnoteReference w:id="5"/>
      </w:r>
      <w:r w:rsidRPr="0082001E">
        <w:rPr>
          <w:rFonts w:ascii="Times New Roman" w:hAnsi="Times New Roman"/>
          <w:b/>
        </w:rPr>
        <w:t>:</w:t>
      </w:r>
      <w:proofErr w:type="gramEnd"/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……………………………………….…………………………………………………….…..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……………………………………….…………………………………………………….…..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  <w:r w:rsidRPr="0082001E">
        <w:rPr>
          <w:rFonts w:ascii="Times New Roman" w:hAnsi="Times New Roman"/>
        </w:rPr>
        <w:t>c) pont alá eső szervezetként vezető tisztségviselőinket az alábbiakban bemutatjuk.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</w:rPr>
      </w:pP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r w:rsidRPr="0082001E">
        <w:rPr>
          <w:rFonts w:ascii="Times New Roman" w:hAnsi="Times New Roman"/>
          <w:b/>
        </w:rPr>
        <w:t>Vezető tisztségviselőink: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82001E">
        <w:rPr>
          <w:rFonts w:ascii="Times New Roman" w:hAnsi="Times New Roman"/>
          <w:b/>
        </w:rPr>
        <w:t>név</w:t>
      </w:r>
      <w:proofErr w:type="gramEnd"/>
      <w:r w:rsidRPr="0082001E">
        <w:rPr>
          <w:rFonts w:ascii="Times New Roman" w:hAnsi="Times New Roman"/>
          <w:b/>
        </w:rPr>
        <w:t>, lakcím, állampolgárság: ………………………………………….………………………</w:t>
      </w:r>
    </w:p>
    <w:p w:rsidR="0003283B" w:rsidRPr="0082001E" w:rsidRDefault="0003283B" w:rsidP="00FC21B3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82001E">
        <w:rPr>
          <w:rFonts w:ascii="Times New Roman" w:hAnsi="Times New Roman"/>
          <w:b/>
        </w:rPr>
        <w:t>név</w:t>
      </w:r>
      <w:proofErr w:type="gramEnd"/>
      <w:r w:rsidRPr="0082001E">
        <w:rPr>
          <w:rFonts w:ascii="Times New Roman" w:hAnsi="Times New Roman"/>
          <w:b/>
        </w:rPr>
        <w:t>, lakcím, állampolgárság: …………………………………….……………………………</w:t>
      </w:r>
    </w:p>
    <w:p w:rsidR="0003283B" w:rsidRPr="0082001E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E002D">
        <w:rPr>
          <w:rFonts w:ascii="Times New Roman" w:hAnsi="Times New Roman"/>
        </w:rPr>
        <w:t xml:space="preserve">A fenti adatok alapján nyilatkozunk, hogy </w:t>
      </w:r>
      <w:r w:rsidRPr="000E002D">
        <w:rPr>
          <w:rFonts w:ascii="Times New Roman" w:hAnsi="Times New Roman"/>
          <w:b/>
        </w:rPr>
        <w:t>átlátható szervezetnek minősülünk.</w:t>
      </w: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0E002D">
        <w:rPr>
          <w:rFonts w:ascii="Times New Roman" w:hAnsi="Times New Roman"/>
          <w:b/>
        </w:rPr>
        <w:t>Kötelezettséget vállalunk arra, hogy a szervezetünkben bekövetkező, az átláthatóságot befolyásoló változás esetén a változás bekövetkezésétől számított 5 napon belül újabb átláthatósági nyilatkozatot teszünk.</w:t>
      </w: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03283B" w:rsidRPr="000E002D" w:rsidRDefault="0003283B" w:rsidP="00FC21B3">
      <w:pPr>
        <w:pStyle w:val="Listaszerbekezds"/>
        <w:spacing w:after="0" w:line="240" w:lineRule="auto"/>
        <w:ind w:left="0"/>
        <w:rPr>
          <w:rFonts w:ascii="Times New Roman" w:hAnsi="Times New Roman"/>
        </w:rPr>
      </w:pPr>
      <w:r w:rsidRPr="000E002D">
        <w:rPr>
          <w:rFonts w:ascii="Times New Roman" w:hAnsi="Times New Roman"/>
        </w:rPr>
        <w:t>……………………….., 2015. ………………………….</w:t>
      </w: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  <w:r w:rsidRPr="000E002D">
        <w:rPr>
          <w:rFonts w:ascii="Times New Roman" w:hAnsi="Times New Roman"/>
        </w:rPr>
        <w:t>……………………………….</w:t>
      </w: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  <w:r w:rsidRPr="000E002D">
        <w:rPr>
          <w:rFonts w:ascii="Times New Roman" w:hAnsi="Times New Roman"/>
        </w:rPr>
        <w:t xml:space="preserve">     </w:t>
      </w:r>
      <w:proofErr w:type="gramStart"/>
      <w:r w:rsidRPr="000E002D">
        <w:rPr>
          <w:rFonts w:ascii="Times New Roman" w:hAnsi="Times New Roman"/>
        </w:rPr>
        <w:t>cégszerű</w:t>
      </w:r>
      <w:proofErr w:type="gramEnd"/>
      <w:r w:rsidRPr="000E002D">
        <w:rPr>
          <w:rFonts w:ascii="Times New Roman" w:hAnsi="Times New Roman"/>
        </w:rPr>
        <w:t xml:space="preserve"> aláírás </w:t>
      </w:r>
    </w:p>
    <w:p w:rsidR="0003283B" w:rsidRPr="000E002D" w:rsidRDefault="0003283B" w:rsidP="00FC21B3">
      <w:pPr>
        <w:pStyle w:val="Listaszerbekezds"/>
        <w:spacing w:after="0" w:line="240" w:lineRule="auto"/>
        <w:ind w:left="0"/>
        <w:jc w:val="center"/>
      </w:pPr>
      <w:r w:rsidRPr="000E002D">
        <w:rPr>
          <w:rFonts w:ascii="Times New Roman" w:hAnsi="Times New Roman"/>
        </w:rPr>
        <w:t xml:space="preserve">      (név, beosztás)  </w:t>
      </w:r>
    </w:p>
    <w:p w:rsidR="0003283B" w:rsidRPr="000E002D" w:rsidRDefault="0003283B" w:rsidP="00FC21B3">
      <w:pPr>
        <w:spacing w:line="240" w:lineRule="auto"/>
        <w:rPr>
          <w:rFonts w:ascii="Times New Roman" w:hAnsi="Times New Roman"/>
        </w:rPr>
      </w:pPr>
      <w:r w:rsidRPr="000E002D">
        <w:rPr>
          <w:rFonts w:ascii="Times New Roman" w:hAnsi="Times New Roman"/>
        </w:rPr>
        <w:br w:type="page"/>
      </w:r>
    </w:p>
    <w:p w:rsidR="00B17E83" w:rsidRPr="003B41FA" w:rsidRDefault="003B5903" w:rsidP="00B17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17E83" w:rsidRPr="007E296C">
        <w:rPr>
          <w:rFonts w:ascii="Times New Roman" w:hAnsi="Times New Roman"/>
          <w:b/>
          <w:sz w:val="24"/>
          <w:szCs w:val="24"/>
        </w:rPr>
        <w:t xml:space="preserve">. </w:t>
      </w:r>
      <w:r w:rsidR="00B17E83" w:rsidRPr="007E296C">
        <w:rPr>
          <w:rFonts w:ascii="Times New Roman" w:eastAsia="Times New Roman" w:hAnsi="Times New Roman"/>
          <w:b/>
          <w:sz w:val="24"/>
          <w:szCs w:val="24"/>
          <w:lang w:eastAsia="hu-HU"/>
        </w:rPr>
        <w:t>sz. melléklet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BB4">
        <w:rPr>
          <w:rFonts w:ascii="Times New Roman" w:hAnsi="Times New Roman"/>
          <w:b/>
          <w:bCs/>
          <w:sz w:val="24"/>
          <w:szCs w:val="24"/>
        </w:rPr>
        <w:t>NYILATKOZAT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mérleg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szerinti eredmény</w:t>
      </w:r>
      <w:r w:rsidRPr="00872BB4">
        <w:rPr>
          <w:rFonts w:ascii="Times New Roman" w:hAnsi="Times New Roman"/>
          <w:b/>
          <w:bCs/>
          <w:sz w:val="24"/>
          <w:szCs w:val="24"/>
        </w:rPr>
        <w:t>ről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5">
        <w:rPr>
          <w:rFonts w:ascii="Times New Roman" w:hAnsi="Times New Roman"/>
          <w:sz w:val="24"/>
          <w:szCs w:val="24"/>
        </w:rPr>
        <w:t xml:space="preserve">(A </w:t>
      </w:r>
      <w:r>
        <w:rPr>
          <w:rFonts w:ascii="Times New Roman" w:hAnsi="Times New Roman"/>
          <w:sz w:val="24"/>
          <w:szCs w:val="24"/>
        </w:rPr>
        <w:t>lenti</w:t>
      </w:r>
      <w:r w:rsidRPr="00E57FD5">
        <w:rPr>
          <w:rFonts w:ascii="Times New Roman" w:hAnsi="Times New Roman"/>
          <w:sz w:val="24"/>
          <w:szCs w:val="24"/>
        </w:rPr>
        <w:t xml:space="preserve"> adatokat az ajánlattétel során nem kell igazolni, </w:t>
      </w:r>
      <w:r>
        <w:rPr>
          <w:rFonts w:ascii="Times New Roman" w:hAnsi="Times New Roman"/>
          <w:sz w:val="24"/>
          <w:szCs w:val="24"/>
        </w:rPr>
        <w:t>csak</w:t>
      </w:r>
      <w:r w:rsidRPr="00E57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57FD5">
        <w:rPr>
          <w:rFonts w:ascii="Times New Roman" w:hAnsi="Times New Roman"/>
          <w:sz w:val="24"/>
          <w:szCs w:val="24"/>
        </w:rPr>
        <w:t xml:space="preserve">jánlatkérő </w:t>
      </w:r>
      <w:r>
        <w:rPr>
          <w:rFonts w:ascii="Times New Roman" w:hAnsi="Times New Roman"/>
          <w:sz w:val="24"/>
          <w:szCs w:val="24"/>
        </w:rPr>
        <w:t>felhívására kell benyújtani, abban az esetben, ha a céginformációs szolgálat honlapján a kért információk nem szerepelnek.</w:t>
      </w:r>
      <w:r w:rsidRPr="00E57FD5">
        <w:rPr>
          <w:rFonts w:ascii="Times New Roman" w:hAnsi="Times New Roman"/>
          <w:sz w:val="24"/>
          <w:szCs w:val="24"/>
        </w:rPr>
        <w:t>)</w:t>
      </w:r>
    </w:p>
    <w:p w:rsidR="00B17E83" w:rsidRPr="00872BB4" w:rsidRDefault="00B17E83" w:rsidP="00B17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83" w:rsidRPr="0061409E" w:rsidRDefault="00B17E83" w:rsidP="00B17E8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21F59">
        <w:rPr>
          <w:rFonts w:ascii="Times New Roman" w:hAnsi="Times New Roman"/>
          <w:sz w:val="24"/>
          <w:szCs w:val="24"/>
        </w:rPr>
        <w:t xml:space="preserve">Alulírott …………………………….., mint a(z) …………………………………….. cégjegyzésre </w:t>
      </w:r>
      <w:r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>jogosult képviselője nyilatkozom</w:t>
      </w:r>
      <w:r w:rsidRPr="00CD664C">
        <w:rPr>
          <w:rFonts w:ascii="Times New Roman" w:hAnsi="Times New Roman"/>
          <w:sz w:val="24"/>
          <w:szCs w:val="24"/>
        </w:rPr>
        <w:t xml:space="preserve">, hogy </w:t>
      </w:r>
      <w:r w:rsidRPr="00CD500B">
        <w:rPr>
          <w:rFonts w:ascii="Times New Roman" w:hAnsi="Times New Roman"/>
          <w:i/>
          <w:sz w:val="24"/>
          <w:szCs w:val="24"/>
        </w:rPr>
        <w:t xml:space="preserve">a </w:t>
      </w:r>
      <w:r w:rsidR="00D3157E">
        <w:rPr>
          <w:rFonts w:ascii="Times New Roman" w:hAnsi="Times New Roman"/>
          <w:i/>
          <w:sz w:val="24"/>
          <w:szCs w:val="24"/>
        </w:rPr>
        <w:t xml:space="preserve">Szegedi Fegyház és Börtön </w:t>
      </w:r>
      <w:r w:rsidRPr="00CD500B">
        <w:rPr>
          <w:rFonts w:ascii="Times New Roman" w:hAnsi="Times New Roman"/>
          <w:bCs/>
          <w:i/>
          <w:sz w:val="24"/>
          <w:szCs w:val="24"/>
        </w:rPr>
        <w:t xml:space="preserve">„Tisztítószerek és </w:t>
      </w:r>
      <w:proofErr w:type="spellStart"/>
      <w:r w:rsidRPr="00CD500B">
        <w:rPr>
          <w:rFonts w:ascii="Times New Roman" w:hAnsi="Times New Roman"/>
          <w:bCs/>
          <w:i/>
          <w:sz w:val="24"/>
          <w:szCs w:val="24"/>
        </w:rPr>
        <w:t>-eszközök</w:t>
      </w:r>
      <w:proofErr w:type="spellEnd"/>
      <w:r w:rsidRPr="00CD500B">
        <w:rPr>
          <w:rFonts w:ascii="Times New Roman" w:hAnsi="Times New Roman"/>
          <w:bCs/>
          <w:i/>
          <w:sz w:val="24"/>
          <w:szCs w:val="24"/>
        </w:rPr>
        <w:t xml:space="preserve"> beszerzése” </w:t>
      </w:r>
      <w:r w:rsidRPr="00CD664C">
        <w:rPr>
          <w:rFonts w:ascii="Times New Roman" w:hAnsi="Times New Roman"/>
          <w:sz w:val="24"/>
          <w:szCs w:val="24"/>
        </w:rPr>
        <w:t>tárgyú közbeszerzési eljárás</w:t>
      </w:r>
      <w:r w:rsidR="00D3157E">
        <w:rPr>
          <w:rFonts w:ascii="Times New Roman" w:hAnsi="Times New Roman"/>
          <w:sz w:val="24"/>
          <w:szCs w:val="24"/>
        </w:rPr>
        <w:t>á</w:t>
      </w:r>
      <w:r w:rsidRPr="00CD664C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 xml:space="preserve"> az ajánlattételi felhívás IV. 4.1. pontjában megfogalmazott </w:t>
      </w:r>
      <w:r w:rsidRPr="00CD500B">
        <w:rPr>
          <w:rFonts w:ascii="Times New Roman" w:hAnsi="Times New Roman"/>
          <w:b/>
          <w:sz w:val="24"/>
          <w:szCs w:val="24"/>
        </w:rPr>
        <w:t xml:space="preserve">pénzügyi </w:t>
      </w:r>
      <w:r w:rsidRPr="00CD500B">
        <w:rPr>
          <w:rFonts w:ascii="Times New Roman" w:hAnsi="Times New Roman"/>
          <w:b/>
          <w:bCs/>
          <w:sz w:val="24"/>
          <w:szCs w:val="24"/>
        </w:rPr>
        <w:t>alkalmassági feltételt</w:t>
      </w:r>
      <w:r w:rsidRPr="0061409E">
        <w:rPr>
          <w:rFonts w:ascii="Times New Roman" w:hAnsi="Times New Roman"/>
          <w:bCs/>
          <w:sz w:val="24"/>
          <w:szCs w:val="24"/>
        </w:rPr>
        <w:t xml:space="preserve"> megértettem, és annak Ajánlattevő az alábbiak szerint felel meg:</w:t>
      </w:r>
      <w:proofErr w:type="gramEnd"/>
    </w:p>
    <w:p w:rsidR="00B17E83" w:rsidRPr="0061409E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9E">
        <w:rPr>
          <w:rFonts w:ascii="Times New Roman" w:hAnsi="Times New Roman"/>
          <w:sz w:val="24"/>
          <w:szCs w:val="24"/>
        </w:rPr>
        <w:t xml:space="preserve">Az előző két lezárt üzleti évben Ajánlattevő </w:t>
      </w:r>
      <w:r w:rsidRPr="0061409E">
        <w:rPr>
          <w:rFonts w:ascii="Times New Roman" w:hAnsi="Times New Roman"/>
          <w:bCs/>
          <w:sz w:val="24"/>
          <w:szCs w:val="24"/>
        </w:rPr>
        <w:t>mérleg szerinti eredménye</w:t>
      </w:r>
      <w:r w:rsidRPr="0061409E">
        <w:rPr>
          <w:rFonts w:ascii="Times New Roman" w:hAnsi="Times New Roman"/>
          <w:sz w:val="24"/>
          <w:szCs w:val="24"/>
        </w:rPr>
        <w:t xml:space="preserve"> az alábbiak szerint alakult:</w:t>
      </w: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815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869"/>
      </w:tblGrid>
      <w:tr w:rsidR="00B17E83" w:rsidRPr="00E57FD5" w:rsidTr="00B17E83">
        <w:trPr>
          <w:trHeight w:val="3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83" w:rsidRPr="00E57FD5" w:rsidRDefault="00B17E83" w:rsidP="00B1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D5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83" w:rsidRPr="00E57FD5" w:rsidRDefault="00B17E83" w:rsidP="00B1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Mérleg szerinti eredmény</w:t>
            </w:r>
          </w:p>
        </w:tc>
      </w:tr>
      <w:tr w:rsidR="00B17E83" w:rsidRPr="00E57FD5" w:rsidTr="00B17E83">
        <w:trPr>
          <w:trHeight w:val="3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83" w:rsidRPr="00E57FD5" w:rsidRDefault="00C80F2F" w:rsidP="00C8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-ig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83" w:rsidRPr="0061409E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09E">
              <w:rPr>
                <w:rFonts w:ascii="Times New Roman" w:hAnsi="Times New Roman"/>
                <w:b/>
                <w:sz w:val="24"/>
                <w:szCs w:val="24"/>
              </w:rPr>
              <w:t>………… Ft</w:t>
            </w:r>
          </w:p>
        </w:tc>
      </w:tr>
      <w:tr w:rsidR="00B17E83" w:rsidRPr="00E57FD5" w:rsidTr="00B17E83">
        <w:trPr>
          <w:trHeight w:val="34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83" w:rsidRPr="00E57FD5" w:rsidRDefault="00C80F2F" w:rsidP="00B1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-ig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83" w:rsidRPr="0061409E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09E">
              <w:rPr>
                <w:rFonts w:ascii="Times New Roman" w:hAnsi="Times New Roman"/>
                <w:b/>
                <w:sz w:val="24"/>
                <w:szCs w:val="24"/>
              </w:rPr>
              <w:t>………… Ft</w:t>
            </w:r>
          </w:p>
        </w:tc>
      </w:tr>
    </w:tbl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83" w:rsidRDefault="00B17E83" w:rsidP="00B17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B3">
        <w:rPr>
          <w:rFonts w:ascii="Times New Roman" w:hAnsi="Times New Roman"/>
          <w:sz w:val="24"/>
          <w:szCs w:val="24"/>
        </w:rPr>
        <w:t>Kelt</w:t>
      </w:r>
      <w:proofErr w:type="gramStart"/>
      <w:r w:rsidRPr="00FC06B3">
        <w:rPr>
          <w:rFonts w:ascii="Times New Roman" w:hAnsi="Times New Roman"/>
          <w:sz w:val="24"/>
          <w:szCs w:val="24"/>
        </w:rPr>
        <w:t>: …</w:t>
      </w:r>
      <w:proofErr w:type="gramEnd"/>
      <w:r w:rsidRPr="00FC06B3">
        <w:rPr>
          <w:rFonts w:ascii="Times New Roman" w:hAnsi="Times New Roman"/>
          <w:sz w:val="24"/>
          <w:szCs w:val="24"/>
        </w:rPr>
        <w:t xml:space="preserve">……….……, </w:t>
      </w:r>
      <w:r>
        <w:rPr>
          <w:rFonts w:ascii="Times New Roman" w:hAnsi="Times New Roman"/>
          <w:sz w:val="24"/>
          <w:szCs w:val="24"/>
        </w:rPr>
        <w:t>2016</w:t>
      </w:r>
      <w:r w:rsidRPr="00FC06B3">
        <w:rPr>
          <w:rFonts w:ascii="Times New Roman" w:hAnsi="Times New Roman"/>
          <w:sz w:val="24"/>
          <w:szCs w:val="24"/>
        </w:rPr>
        <w:t>. ………………..hó ………… nap</w:t>
      </w:r>
    </w:p>
    <w:p w:rsidR="00B17E83" w:rsidRDefault="00B17E83" w:rsidP="00B17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83" w:rsidRPr="003B41FA" w:rsidRDefault="00B17E83" w:rsidP="00B17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83" w:rsidRPr="00E545C5" w:rsidRDefault="00B17E83" w:rsidP="00B17E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41FA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  <w:r w:rsidRPr="003B41FA">
        <w:br w:type="page"/>
      </w:r>
    </w:p>
    <w:p w:rsidR="00B17E83" w:rsidRPr="003B41FA" w:rsidRDefault="00C80F2F" w:rsidP="00B17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E296C">
        <w:rPr>
          <w:rFonts w:ascii="Times New Roman" w:hAnsi="Times New Roman"/>
          <w:b/>
          <w:sz w:val="24"/>
          <w:szCs w:val="24"/>
        </w:rPr>
        <w:lastRenderedPageBreak/>
        <w:t>1</w:t>
      </w:r>
      <w:r w:rsidR="003B5903">
        <w:rPr>
          <w:rFonts w:ascii="Times New Roman" w:hAnsi="Times New Roman"/>
          <w:b/>
          <w:sz w:val="24"/>
          <w:szCs w:val="24"/>
        </w:rPr>
        <w:t>0</w:t>
      </w:r>
      <w:r w:rsidR="00B17E83" w:rsidRPr="007E296C">
        <w:rPr>
          <w:rFonts w:ascii="Times New Roman" w:hAnsi="Times New Roman"/>
          <w:b/>
          <w:sz w:val="24"/>
          <w:szCs w:val="24"/>
        </w:rPr>
        <w:t xml:space="preserve">. </w:t>
      </w:r>
      <w:r w:rsidR="00B17E83" w:rsidRPr="007E296C">
        <w:rPr>
          <w:rFonts w:ascii="Times New Roman" w:eastAsia="Times New Roman" w:hAnsi="Times New Roman"/>
          <w:b/>
          <w:sz w:val="24"/>
          <w:szCs w:val="24"/>
          <w:lang w:eastAsia="hu-HU"/>
        </w:rPr>
        <w:t>sz. melléklet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FA">
        <w:rPr>
          <w:rFonts w:ascii="Times New Roman" w:hAnsi="Times New Roman"/>
          <w:b/>
          <w:bCs/>
          <w:sz w:val="24"/>
          <w:szCs w:val="24"/>
        </w:rPr>
        <w:t xml:space="preserve">Referencianyilatkozat 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5">
        <w:rPr>
          <w:rFonts w:ascii="Times New Roman" w:hAnsi="Times New Roman"/>
          <w:sz w:val="24"/>
          <w:szCs w:val="24"/>
        </w:rPr>
        <w:t xml:space="preserve">(A </w:t>
      </w:r>
      <w:r>
        <w:rPr>
          <w:rFonts w:ascii="Times New Roman" w:hAnsi="Times New Roman"/>
          <w:sz w:val="24"/>
          <w:szCs w:val="24"/>
        </w:rPr>
        <w:t>lenti</w:t>
      </w:r>
      <w:r w:rsidRPr="00E57FD5">
        <w:rPr>
          <w:rFonts w:ascii="Times New Roman" w:hAnsi="Times New Roman"/>
          <w:sz w:val="24"/>
          <w:szCs w:val="24"/>
        </w:rPr>
        <w:t xml:space="preserve"> adatokat az ajánlattétel során nem kell igazolni, </w:t>
      </w:r>
      <w:r>
        <w:rPr>
          <w:rFonts w:ascii="Times New Roman" w:hAnsi="Times New Roman"/>
          <w:sz w:val="24"/>
          <w:szCs w:val="24"/>
        </w:rPr>
        <w:t>csak</w:t>
      </w:r>
      <w:r w:rsidRPr="00E57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57FD5">
        <w:rPr>
          <w:rFonts w:ascii="Times New Roman" w:hAnsi="Times New Roman"/>
          <w:sz w:val="24"/>
          <w:szCs w:val="24"/>
        </w:rPr>
        <w:t xml:space="preserve">jánlatkérő </w:t>
      </w:r>
      <w:r>
        <w:rPr>
          <w:rFonts w:ascii="Times New Roman" w:hAnsi="Times New Roman"/>
          <w:sz w:val="24"/>
          <w:szCs w:val="24"/>
        </w:rPr>
        <w:t xml:space="preserve">felhívására kell </w:t>
      </w:r>
      <w:r w:rsidRPr="00CD50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Ajánlattevő választása szerint referencianyilatkozatot vagy referencia-igazolást </w:t>
      </w:r>
      <w:r w:rsidRPr="00CD500B">
        <w:rPr>
          <w:rFonts w:ascii="Times New Roman" w:hAnsi="Times New Roman"/>
          <w:sz w:val="24"/>
          <w:szCs w:val="24"/>
        </w:rPr>
        <w:t>–</w:t>
      </w:r>
      <w:r w:rsidRPr="002A0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benyújtani.)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E83" w:rsidRPr="003B41FA" w:rsidRDefault="00B17E83" w:rsidP="00B1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E83" w:rsidRPr="003B41FA" w:rsidRDefault="00B17E83" w:rsidP="00B17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Alulírott</w:t>
      </w:r>
      <w:proofErr w:type="gramStart"/>
      <w:r w:rsidRPr="003B41FA">
        <w:rPr>
          <w:rFonts w:ascii="Times New Roman" w:hAnsi="Times New Roman"/>
          <w:sz w:val="24"/>
          <w:szCs w:val="24"/>
        </w:rPr>
        <w:t>, 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………………………………….., a(z) ……………………………. </w:t>
      </w:r>
      <w:r>
        <w:rPr>
          <w:rFonts w:ascii="Times New Roman" w:hAnsi="Times New Roman"/>
          <w:sz w:val="24"/>
          <w:szCs w:val="24"/>
        </w:rPr>
        <w:t>A</w:t>
      </w:r>
      <w:r w:rsidRPr="003B41FA">
        <w:rPr>
          <w:rFonts w:ascii="Times New Roman" w:hAnsi="Times New Roman"/>
          <w:sz w:val="24"/>
          <w:szCs w:val="24"/>
        </w:rPr>
        <w:t>jánlattevő</w:t>
      </w:r>
      <w:r>
        <w:rPr>
          <w:rFonts w:ascii="Times New Roman" w:hAnsi="Times New Roman"/>
          <w:sz w:val="24"/>
          <w:szCs w:val="24"/>
        </w:rPr>
        <w:t xml:space="preserve">/erőforrást nyújtó szervezet </w:t>
      </w:r>
      <w:r w:rsidRPr="003B41FA">
        <w:rPr>
          <w:rFonts w:ascii="Times New Roman" w:hAnsi="Times New Roman"/>
          <w:sz w:val="24"/>
          <w:szCs w:val="24"/>
        </w:rPr>
        <w:t>képviseletében ismertetem az eljárást megindító</w:t>
      </w:r>
      <w:r>
        <w:rPr>
          <w:rFonts w:ascii="Times New Roman" w:hAnsi="Times New Roman"/>
          <w:sz w:val="24"/>
          <w:szCs w:val="24"/>
        </w:rPr>
        <w:t xml:space="preserve"> felhívás megküldését </w:t>
      </w:r>
      <w:r w:rsidRPr="003B41FA">
        <w:rPr>
          <w:rFonts w:ascii="Times New Roman" w:hAnsi="Times New Roman"/>
          <w:sz w:val="24"/>
          <w:szCs w:val="24"/>
        </w:rPr>
        <w:t>megelőző 3 év</w:t>
      </w:r>
      <w:r>
        <w:rPr>
          <w:rFonts w:ascii="Times New Roman" w:hAnsi="Times New Roman"/>
          <w:sz w:val="24"/>
          <w:szCs w:val="24"/>
        </w:rPr>
        <w:t>ben (36 hónapban)</w:t>
      </w:r>
      <w:r w:rsidRPr="003B4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az A</w:t>
      </w:r>
      <w:r w:rsidRPr="003B41FA">
        <w:rPr>
          <w:rFonts w:ascii="Times New Roman" w:hAnsi="Times New Roman"/>
          <w:sz w:val="24"/>
          <w:szCs w:val="24"/>
        </w:rPr>
        <w:t>jánlattevő és/vagy kapacitást biztosító szervezet által teljesített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 xml:space="preserve">legjelentősebb, </w:t>
      </w:r>
      <w:r w:rsidRPr="00F26DE7">
        <w:rPr>
          <w:rFonts w:ascii="Times New Roman" w:hAnsi="Times New Roman"/>
          <w:b/>
          <w:sz w:val="24"/>
          <w:szCs w:val="24"/>
        </w:rPr>
        <w:t>a</w:t>
      </w:r>
      <w:r w:rsidRPr="00F26DE7">
        <w:rPr>
          <w:b/>
        </w:rPr>
        <w:t xml:space="preserve"> …. </w:t>
      </w:r>
      <w:r w:rsidRPr="00F26DE7">
        <w:rPr>
          <w:rFonts w:ascii="Times New Roman" w:hAnsi="Times New Roman"/>
          <w:b/>
          <w:sz w:val="24"/>
          <w:szCs w:val="24"/>
        </w:rPr>
        <w:t>részajánlati kör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6"/>
      </w:r>
      <w:r w:rsidRPr="00F26DE7"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besze</w:t>
      </w:r>
      <w:r>
        <w:rPr>
          <w:rFonts w:ascii="Times New Roman" w:hAnsi="Times New Roman"/>
          <w:sz w:val="24"/>
          <w:szCs w:val="24"/>
        </w:rPr>
        <w:t xml:space="preserve">rzési tárgya szerinti szállításait igazoló </w:t>
      </w:r>
      <w:r w:rsidRPr="003B41FA">
        <w:rPr>
          <w:rFonts w:ascii="Times New Roman" w:hAnsi="Times New Roman"/>
          <w:sz w:val="24"/>
          <w:szCs w:val="24"/>
        </w:rPr>
        <w:t>referenciákat</w:t>
      </w:r>
      <w:r>
        <w:rPr>
          <w:rFonts w:ascii="Times New Roman" w:hAnsi="Times New Roman"/>
          <w:sz w:val="24"/>
          <w:szCs w:val="24"/>
        </w:rPr>
        <w:t>.</w:t>
      </w:r>
      <w:r w:rsidRPr="003B41FA">
        <w:rPr>
          <w:rFonts w:ascii="Times New Roman" w:hAnsi="Times New Roman"/>
          <w:sz w:val="24"/>
          <w:szCs w:val="24"/>
        </w:rPr>
        <w:t xml:space="preserve"> </w:t>
      </w:r>
    </w:p>
    <w:p w:rsidR="00B17E83" w:rsidRPr="00FF1427" w:rsidRDefault="00B17E83" w:rsidP="00B17E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427">
        <w:rPr>
          <w:rFonts w:ascii="Times New Roman" w:hAnsi="Times New Roman"/>
          <w:sz w:val="20"/>
          <w:szCs w:val="20"/>
        </w:rPr>
        <w:t xml:space="preserve">(Amennyiben a felsorolt szerződések valamelyike a közbeszerzés tárgyán túlmenően </w:t>
      </w:r>
      <w:r w:rsidRPr="00FF1427">
        <w:rPr>
          <w:rFonts w:ascii="Times New Roman" w:hAnsi="Times New Roman"/>
          <w:i/>
          <w:iCs/>
          <w:sz w:val="20"/>
          <w:szCs w:val="20"/>
        </w:rPr>
        <w:t xml:space="preserve">egyéb </w:t>
      </w:r>
      <w:r w:rsidRPr="00FF1427">
        <w:rPr>
          <w:rFonts w:ascii="Times New Roman" w:hAnsi="Times New Roman"/>
          <w:sz w:val="20"/>
          <w:szCs w:val="20"/>
        </w:rPr>
        <w:t>szállítást is tartalmazott, akkor a táblázatban ki kell emelni a közbeszerzés tárgya szerinti szállítás leírását, illetve meg kell adni a közbeszerzés tárgya szerinti nettó értéket is.</w:t>
      </w:r>
    </w:p>
    <w:p w:rsidR="00B17E83" w:rsidRPr="00FF1427" w:rsidRDefault="00B17E83" w:rsidP="00B17E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427">
        <w:rPr>
          <w:rFonts w:ascii="Times New Roman" w:hAnsi="Times New Roman"/>
          <w:sz w:val="20"/>
          <w:szCs w:val="20"/>
        </w:rPr>
        <w:t>Kérjük, legyenek figyelemmel arra, hogy a vizsgált 3 éves időtartam és a teljesített szerződések időtartama, ezek kezdő és végső időpontjai nem feltétlenül esnek egybe. Az alábbi táblázatban a szerződésnek az elmúlt 3 éves időtartamra eső részéről kell az információt nyújtani.</w:t>
      </w:r>
    </w:p>
    <w:p w:rsidR="00B17E83" w:rsidRPr="00FF1427" w:rsidRDefault="00B17E83" w:rsidP="00B17E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427">
        <w:rPr>
          <w:rFonts w:ascii="Times New Roman" w:hAnsi="Times New Roman"/>
          <w:sz w:val="20"/>
          <w:szCs w:val="20"/>
        </w:rPr>
        <w:t xml:space="preserve">A jelen referencia nyilatkozatot abban az esetben is ki kell tölteni, ha csak személyesen </w:t>
      </w:r>
      <w:r>
        <w:rPr>
          <w:rFonts w:ascii="Times New Roman" w:hAnsi="Times New Roman"/>
          <w:sz w:val="20"/>
          <w:szCs w:val="20"/>
        </w:rPr>
        <w:t>– nyilatkozattal –</w:t>
      </w:r>
      <w:r w:rsidRPr="00FF1427">
        <w:rPr>
          <w:rFonts w:ascii="Times New Roman" w:hAnsi="Times New Roman"/>
          <w:sz w:val="20"/>
          <w:szCs w:val="20"/>
        </w:rPr>
        <w:t xml:space="preserve"> igazol</w:t>
      </w:r>
      <w:r>
        <w:rPr>
          <w:rFonts w:ascii="Times New Roman" w:hAnsi="Times New Roman"/>
          <w:sz w:val="20"/>
          <w:szCs w:val="20"/>
        </w:rPr>
        <w:t>ja</w:t>
      </w:r>
      <w:r w:rsidRPr="00FF1427">
        <w:rPr>
          <w:rFonts w:ascii="Times New Roman" w:hAnsi="Times New Roman"/>
          <w:sz w:val="20"/>
          <w:szCs w:val="20"/>
        </w:rPr>
        <w:t xml:space="preserve"> a teljesítését, és akkor is, ha </w:t>
      </w:r>
      <w:r>
        <w:rPr>
          <w:rFonts w:ascii="Times New Roman" w:hAnsi="Times New Roman"/>
          <w:sz w:val="20"/>
          <w:szCs w:val="20"/>
        </w:rPr>
        <w:t xml:space="preserve">csatol </w:t>
      </w:r>
      <w:r w:rsidRPr="00FF1427">
        <w:rPr>
          <w:rFonts w:ascii="Times New Roman" w:hAnsi="Times New Roman"/>
          <w:sz w:val="20"/>
          <w:szCs w:val="20"/>
        </w:rPr>
        <w:t xml:space="preserve">3. személy </w:t>
      </w:r>
      <w:r>
        <w:rPr>
          <w:rFonts w:ascii="Times New Roman" w:hAnsi="Times New Roman"/>
          <w:sz w:val="20"/>
          <w:szCs w:val="20"/>
        </w:rPr>
        <w:t xml:space="preserve">által </w:t>
      </w:r>
      <w:r w:rsidRPr="00FF1427">
        <w:rPr>
          <w:rFonts w:ascii="Times New Roman" w:hAnsi="Times New Roman"/>
          <w:sz w:val="20"/>
          <w:szCs w:val="20"/>
        </w:rPr>
        <w:t>nyújt</w:t>
      </w:r>
      <w:r>
        <w:rPr>
          <w:rFonts w:ascii="Times New Roman" w:hAnsi="Times New Roman"/>
          <w:sz w:val="20"/>
          <w:szCs w:val="20"/>
        </w:rPr>
        <w:t>ott</w:t>
      </w:r>
      <w:r w:rsidRPr="00FF1427">
        <w:rPr>
          <w:rFonts w:ascii="Times New Roman" w:hAnsi="Times New Roman"/>
          <w:sz w:val="20"/>
          <w:szCs w:val="20"/>
        </w:rPr>
        <w:t xml:space="preserve"> referenciaigazolást, ld. következő mellékletet. Ez utóbbi esetben a jelen referencianyilatkozat tartalmazza a referenciaigazolásban lévő adatokat összesített módon úgy, hogy a megkívánt alkalmassági feltételek teljesülése egyértelműen megállapítható legyen.)</w:t>
      </w:r>
    </w:p>
    <w:p w:rsidR="00B17E83" w:rsidRPr="00677D63" w:rsidRDefault="00B17E83" w:rsidP="00B17E8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268"/>
        <w:gridCol w:w="1559"/>
        <w:gridCol w:w="1701"/>
      </w:tblGrid>
      <w:tr w:rsidR="00B17E83" w:rsidRPr="003937F3" w:rsidTr="00B17E83">
        <w:trPr>
          <w:trHeight w:hRule="exact" w:val="1341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5F70CB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B2E">
              <w:rPr>
                <w:rFonts w:ascii="Times New Roman" w:hAnsi="Times New Roman"/>
                <w:sz w:val="20"/>
                <w:szCs w:val="20"/>
              </w:rPr>
              <w:t>Szerződést kötő másik fél megnevezése, címe, telefonszáma, ill. az információt nyújtó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0CB">
              <w:rPr>
                <w:rFonts w:ascii="Times New Roman" w:hAnsi="Times New Roman"/>
                <w:sz w:val="20"/>
                <w:szCs w:val="20"/>
              </w:rPr>
              <w:t>személy neve, telefonszáma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5F70CB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0CB">
              <w:rPr>
                <w:rFonts w:ascii="Times New Roman" w:hAnsi="Times New Roman"/>
                <w:sz w:val="20"/>
                <w:szCs w:val="20"/>
              </w:rPr>
              <w:t>Teljesítés ideje (év, hó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F70CB">
              <w:rPr>
                <w:rFonts w:ascii="Times New Roman" w:hAnsi="Times New Roman"/>
                <w:sz w:val="20"/>
                <w:szCs w:val="20"/>
              </w:rPr>
              <w:t xml:space="preserve"> – (év, hó) között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5F70CB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0CB">
              <w:rPr>
                <w:rFonts w:ascii="Times New Roman" w:hAnsi="Times New Roman"/>
                <w:sz w:val="20"/>
                <w:szCs w:val="20"/>
              </w:rPr>
              <w:t>Elvégzett szállítás leírása (kiemelve a közbeszerzés tárgya szerinti szállítást)</w:t>
            </w:r>
            <w:r>
              <w:rPr>
                <w:rFonts w:ascii="Times New Roman" w:hAnsi="Times New Roman"/>
                <w:sz w:val="20"/>
                <w:szCs w:val="20"/>
              </w:rPr>
              <w:t>, a részajánlati kör megjelölésével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teljesítés a szerződésnek/elő-írásoknak meg- felelően történt-e (igen/nem)</w:t>
            </w:r>
          </w:p>
          <w:p w:rsidR="00B17E83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E83" w:rsidRPr="005F70CB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5F70CB" w:rsidRDefault="00B17E83" w:rsidP="00B17E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0CB">
              <w:rPr>
                <w:rFonts w:ascii="Times New Roman" w:hAnsi="Times New Roman"/>
                <w:sz w:val="20"/>
                <w:szCs w:val="20"/>
              </w:rPr>
              <w:t>Ellenszolgáltatás (szerződés) nettó összege</w:t>
            </w:r>
          </w:p>
        </w:tc>
      </w:tr>
      <w:tr w:rsidR="00B17E83" w:rsidRPr="003937F3" w:rsidTr="00B17E83">
        <w:trPr>
          <w:trHeight w:hRule="exact" w:val="461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E83" w:rsidRPr="003937F3" w:rsidTr="00B17E83">
        <w:trPr>
          <w:trHeight w:hRule="exact" w:val="48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E83" w:rsidRPr="003937F3" w:rsidTr="00B17E83">
        <w:trPr>
          <w:trHeight w:hRule="exact" w:val="842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3D1">
              <w:rPr>
                <w:rFonts w:ascii="Times New Roman" w:hAnsi="Times New Roman"/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13D1">
              <w:rPr>
                <w:rFonts w:ascii="Times New Roman" w:hAnsi="Times New Roman"/>
                <w:b/>
                <w:sz w:val="20"/>
                <w:szCs w:val="20"/>
              </w:rPr>
              <w:t>összesített ellenszolgáltatás:</w:t>
            </w:r>
          </w:p>
          <w:p w:rsidR="00B17E83" w:rsidRPr="00A413D1" w:rsidRDefault="00B17E83" w:rsidP="00B17E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17E83" w:rsidRDefault="00B17E83" w:rsidP="00B17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E83" w:rsidRDefault="00B17E83" w:rsidP="00B17E83">
      <w:pPr>
        <w:spacing w:line="240" w:lineRule="auto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Kelt</w:t>
      </w:r>
      <w:proofErr w:type="gramStart"/>
      <w:r w:rsidRPr="003B41FA">
        <w:rPr>
          <w:rFonts w:ascii="Times New Roman" w:hAnsi="Times New Roman"/>
          <w:sz w:val="24"/>
          <w:szCs w:val="24"/>
        </w:rPr>
        <w:t>:</w:t>
      </w:r>
      <w:r w:rsidRPr="0033744B"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………………………, </w:t>
      </w:r>
      <w:r>
        <w:rPr>
          <w:rFonts w:ascii="Times New Roman" w:hAnsi="Times New Roman"/>
          <w:sz w:val="24"/>
          <w:szCs w:val="24"/>
        </w:rPr>
        <w:t>2016</w:t>
      </w:r>
      <w:r w:rsidRPr="003B41FA">
        <w:rPr>
          <w:rFonts w:ascii="Times New Roman" w:hAnsi="Times New Roman"/>
          <w:sz w:val="24"/>
          <w:szCs w:val="24"/>
        </w:rPr>
        <w:t xml:space="preserve">. …………………………hó……nap </w:t>
      </w:r>
    </w:p>
    <w:p w:rsidR="00B17E83" w:rsidRDefault="00B17E83" w:rsidP="00B17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E83" w:rsidRDefault="00B17E83" w:rsidP="00B17E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41FA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</w:p>
    <w:p w:rsidR="00B17E83" w:rsidRPr="002A0D83" w:rsidRDefault="00B17E83" w:rsidP="00B17E83">
      <w:pPr>
        <w:spacing w:line="240" w:lineRule="auto"/>
        <w:jc w:val="both"/>
        <w:rPr>
          <w:rFonts w:ascii="Times New Roman" w:hAnsi="Times New Roman"/>
        </w:rPr>
      </w:pPr>
      <w:r w:rsidRPr="002A0D83">
        <w:rPr>
          <w:rFonts w:ascii="Times New Roman" w:eastAsia="Times New Roman" w:hAnsi="Times New Roman"/>
          <w:lang w:eastAsia="ar-SA"/>
        </w:rPr>
        <w:t xml:space="preserve">A 321/2015. (X.30.) Korm. rendelet </w:t>
      </w:r>
      <w:r w:rsidRPr="002A0D83">
        <w:rPr>
          <w:rFonts w:ascii="Times New Roman" w:hAnsi="Times New Roman"/>
        </w:rPr>
        <w:t xml:space="preserve">23. § </w:t>
      </w:r>
      <w:r w:rsidRPr="002A0D83">
        <w:rPr>
          <w:rFonts w:ascii="Times New Roman" w:eastAsia="Times New Roman" w:hAnsi="Times New Roman"/>
          <w:lang w:eastAsia="ar-SA"/>
        </w:rPr>
        <w:t xml:space="preserve">értelmében a Kbt. Harmadik része szerint lefolytatott közbeszerzési eljárásban a teljesített referencia bemutatása az ajánlattevő/alkalmasság igazolásában részt vevő szervezet </w:t>
      </w:r>
      <w:r w:rsidRPr="002A0D83">
        <w:rPr>
          <w:rFonts w:ascii="Times New Roman" w:eastAsia="Times New Roman" w:hAnsi="Times New Roman"/>
          <w:b/>
          <w:lang w:eastAsia="ar-SA"/>
        </w:rPr>
        <w:t>nyilatkozatával, vagy</w:t>
      </w:r>
      <w:r w:rsidRPr="002A0D83">
        <w:rPr>
          <w:rFonts w:ascii="Times New Roman" w:eastAsia="Times New Roman" w:hAnsi="Times New Roman"/>
          <w:lang w:eastAsia="ar-SA"/>
        </w:rPr>
        <w:t xml:space="preserve"> a szerződést kötő másik fél által adott igazolással (</w:t>
      </w:r>
      <w:r w:rsidRPr="002A0D83">
        <w:rPr>
          <w:rFonts w:ascii="Times New Roman" w:eastAsia="Times New Roman" w:hAnsi="Times New Roman"/>
          <w:b/>
          <w:lang w:eastAsia="ar-SA"/>
        </w:rPr>
        <w:t>referencia-igazolás</w:t>
      </w:r>
      <w:r w:rsidRPr="002A0D83">
        <w:rPr>
          <w:rFonts w:ascii="Times New Roman" w:eastAsia="Times New Roman" w:hAnsi="Times New Roman"/>
          <w:lang w:eastAsia="ar-SA"/>
        </w:rPr>
        <w:t xml:space="preserve">) történhet.    </w:t>
      </w:r>
      <w:r w:rsidRPr="002A0D83">
        <w:rPr>
          <w:rFonts w:ascii="Times New Roman" w:hAnsi="Times New Roman"/>
        </w:rPr>
        <w:br w:type="page"/>
      </w:r>
    </w:p>
    <w:p w:rsidR="00B17E83" w:rsidRPr="003B41FA" w:rsidRDefault="00C80F2F" w:rsidP="00B17E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1</w:t>
      </w:r>
      <w:r w:rsidR="003B590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B17E83" w:rsidRPr="003B41FA">
        <w:rPr>
          <w:rFonts w:ascii="Times New Roman" w:eastAsia="Times New Roman" w:hAnsi="Times New Roman"/>
          <w:b/>
          <w:sz w:val="24"/>
          <w:szCs w:val="24"/>
          <w:lang w:eastAsia="hu-HU"/>
        </w:rPr>
        <w:t>. sz. melléklet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1FA">
        <w:rPr>
          <w:rFonts w:ascii="Times New Roman" w:hAnsi="Times New Roman"/>
          <w:b/>
          <w:bCs/>
          <w:sz w:val="24"/>
          <w:szCs w:val="24"/>
        </w:rPr>
        <w:t>Referenciaigazolás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1FA">
        <w:rPr>
          <w:rFonts w:ascii="Times New Roman" w:hAnsi="Times New Roman"/>
          <w:b/>
          <w:sz w:val="24"/>
          <w:szCs w:val="24"/>
        </w:rPr>
        <w:t>az Ajánlat</w:t>
      </w:r>
      <w:r>
        <w:rPr>
          <w:rFonts w:ascii="Times New Roman" w:hAnsi="Times New Roman"/>
          <w:b/>
          <w:sz w:val="24"/>
          <w:szCs w:val="24"/>
        </w:rPr>
        <w:t>tétel</w:t>
      </w:r>
      <w:r w:rsidRPr="003B41FA">
        <w:rPr>
          <w:rFonts w:ascii="Times New Roman" w:hAnsi="Times New Roman"/>
          <w:b/>
          <w:sz w:val="24"/>
          <w:szCs w:val="24"/>
        </w:rPr>
        <w:t>i felhívás I</w:t>
      </w:r>
      <w:r>
        <w:rPr>
          <w:rFonts w:ascii="Times New Roman" w:hAnsi="Times New Roman"/>
          <w:b/>
          <w:sz w:val="24"/>
          <w:szCs w:val="24"/>
        </w:rPr>
        <w:t>V</w:t>
      </w:r>
      <w:r w:rsidRPr="003B41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3B41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3B41FA">
        <w:rPr>
          <w:rFonts w:ascii="Times New Roman" w:hAnsi="Times New Roman"/>
          <w:b/>
          <w:sz w:val="24"/>
          <w:szCs w:val="24"/>
        </w:rPr>
        <w:t>) M/1 pontja szerint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E83" w:rsidRPr="00E57FD5" w:rsidRDefault="00B17E83" w:rsidP="00B17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FD5">
        <w:rPr>
          <w:rFonts w:ascii="Times New Roman" w:hAnsi="Times New Roman"/>
          <w:sz w:val="24"/>
          <w:szCs w:val="24"/>
        </w:rPr>
        <w:t xml:space="preserve">(A </w:t>
      </w:r>
      <w:r>
        <w:rPr>
          <w:rFonts w:ascii="Times New Roman" w:hAnsi="Times New Roman"/>
          <w:sz w:val="24"/>
          <w:szCs w:val="24"/>
        </w:rPr>
        <w:t>lenti</w:t>
      </w:r>
      <w:r w:rsidRPr="00E57FD5">
        <w:rPr>
          <w:rFonts w:ascii="Times New Roman" w:hAnsi="Times New Roman"/>
          <w:sz w:val="24"/>
          <w:szCs w:val="24"/>
        </w:rPr>
        <w:t xml:space="preserve"> adatokat az ajánlattétel során nem kell igazolni, </w:t>
      </w:r>
      <w:r>
        <w:rPr>
          <w:rFonts w:ascii="Times New Roman" w:hAnsi="Times New Roman"/>
          <w:sz w:val="24"/>
          <w:szCs w:val="24"/>
        </w:rPr>
        <w:t>csak</w:t>
      </w:r>
      <w:r w:rsidRPr="00E57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57FD5">
        <w:rPr>
          <w:rFonts w:ascii="Times New Roman" w:hAnsi="Times New Roman"/>
          <w:sz w:val="24"/>
          <w:szCs w:val="24"/>
        </w:rPr>
        <w:t xml:space="preserve">jánlatkérő </w:t>
      </w:r>
      <w:r>
        <w:rPr>
          <w:rFonts w:ascii="Times New Roman" w:hAnsi="Times New Roman"/>
          <w:sz w:val="24"/>
          <w:szCs w:val="24"/>
        </w:rPr>
        <w:t xml:space="preserve">felhívására kell </w:t>
      </w:r>
      <w:r w:rsidRPr="00CD50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Ajánlattevő választása szerint referencianyilatkozatot vagy referencia-igazolást </w:t>
      </w:r>
      <w:r w:rsidRPr="00CD500B">
        <w:rPr>
          <w:rFonts w:ascii="Times New Roman" w:hAnsi="Times New Roman"/>
          <w:sz w:val="24"/>
          <w:szCs w:val="24"/>
        </w:rPr>
        <w:t>–</w:t>
      </w:r>
      <w:r w:rsidRPr="002A0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benyújtani.)</w:t>
      </w:r>
    </w:p>
    <w:p w:rsidR="00B17E83" w:rsidRDefault="00B17E83" w:rsidP="00B17E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E83" w:rsidRPr="003B41FA" w:rsidRDefault="00B17E83" w:rsidP="00B17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E83" w:rsidRPr="003B41FA" w:rsidRDefault="00B17E83" w:rsidP="00B17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 xml:space="preserve">Alulírott, mint </w:t>
      </w:r>
      <w:proofErr w:type="gramStart"/>
      <w:r w:rsidRPr="003B41FA">
        <w:rPr>
          <w:rFonts w:ascii="Times New Roman" w:hAnsi="Times New Roman"/>
          <w:sz w:val="24"/>
          <w:szCs w:val="24"/>
        </w:rPr>
        <w:t>a(</w:t>
      </w:r>
      <w:proofErr w:type="gramEnd"/>
      <w:r w:rsidRPr="003B41FA">
        <w:rPr>
          <w:rFonts w:ascii="Times New Roman" w:hAnsi="Times New Roman"/>
          <w:sz w:val="24"/>
          <w:szCs w:val="24"/>
        </w:rPr>
        <w:t>z) _______________________________________________</w:t>
      </w:r>
    </w:p>
    <w:p w:rsidR="00B17E83" w:rsidRPr="003B41FA" w:rsidRDefault="00B17E83" w:rsidP="00B17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(székhely:</w:t>
      </w:r>
      <w:r w:rsidRPr="003B41FA">
        <w:rPr>
          <w:rFonts w:ascii="Times New Roman" w:hAnsi="Times New Roman"/>
          <w:sz w:val="24"/>
          <w:szCs w:val="24"/>
        </w:rPr>
        <w:tab/>
        <w:t xml:space="preserve">) cégjegyzésre jogosult képviselője, </w:t>
      </w:r>
      <w:r w:rsidRPr="003B41FA">
        <w:rPr>
          <w:rFonts w:ascii="Times New Roman" w:hAnsi="Times New Roman"/>
          <w:bCs/>
          <w:sz w:val="24"/>
          <w:szCs w:val="24"/>
        </w:rPr>
        <w:t xml:space="preserve">mint Megrendelő </w:t>
      </w:r>
      <w:r w:rsidRPr="003B41FA">
        <w:rPr>
          <w:rFonts w:ascii="Times New Roman" w:hAnsi="Times New Roman"/>
          <w:sz w:val="24"/>
          <w:szCs w:val="24"/>
        </w:rPr>
        <w:t xml:space="preserve">ezennel igazolom, hogy </w:t>
      </w:r>
      <w:proofErr w:type="gramStart"/>
      <w:r w:rsidRPr="003B41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>…………………..(székhely:</w:t>
      </w:r>
      <w:r w:rsidRPr="003B41FA">
        <w:rPr>
          <w:rFonts w:ascii="Times New Roman" w:hAnsi="Times New Roman"/>
          <w:sz w:val="24"/>
          <w:szCs w:val="24"/>
        </w:rPr>
        <w:tab/>
        <w:t xml:space="preserve">), </w:t>
      </w:r>
      <w:r w:rsidRPr="003B41FA">
        <w:rPr>
          <w:rFonts w:ascii="Times New Roman" w:hAnsi="Times New Roman"/>
          <w:bCs/>
          <w:sz w:val="24"/>
          <w:szCs w:val="24"/>
        </w:rPr>
        <w:t xml:space="preserve">mint </w:t>
      </w:r>
      <w:r w:rsidRPr="003B41FA">
        <w:rPr>
          <w:rFonts w:ascii="Times New Roman" w:hAnsi="Times New Roman"/>
          <w:sz w:val="24"/>
          <w:szCs w:val="24"/>
        </w:rPr>
        <w:t>Szállító az alábbi feltételek mellett az előírásoknak és a szerződésnek megfelelően teljesítette a köztünk érvényben lévő szerződést.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5"/>
      </w:tblGrid>
      <w:tr w:rsidR="00B17E83" w:rsidRPr="003937F3" w:rsidTr="00B17E83">
        <w:trPr>
          <w:trHeight w:hRule="exact" w:val="490"/>
        </w:trPr>
        <w:tc>
          <w:tcPr>
            <w:tcW w:w="8535" w:type="dxa"/>
          </w:tcPr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E83" w:rsidRPr="003937F3" w:rsidTr="00B17E83">
        <w:trPr>
          <w:trHeight w:hRule="exact" w:val="737"/>
        </w:trPr>
        <w:tc>
          <w:tcPr>
            <w:tcW w:w="8535" w:type="dxa"/>
          </w:tcPr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FA">
              <w:rPr>
                <w:rFonts w:ascii="Times New Roman" w:hAnsi="Times New Roman"/>
                <w:sz w:val="24"/>
                <w:szCs w:val="24"/>
              </w:rPr>
              <w:t>Az alkalmasság szempontjából érintett teljesítési (szállítási) időszaka (év, hó) – (év, hó) között</w:t>
            </w:r>
          </w:p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E83" w:rsidRPr="003937F3" w:rsidTr="00B17E83">
        <w:trPr>
          <w:trHeight w:hRule="exact" w:val="494"/>
        </w:trPr>
        <w:tc>
          <w:tcPr>
            <w:tcW w:w="8535" w:type="dxa"/>
          </w:tcPr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FA">
              <w:rPr>
                <w:rFonts w:ascii="Times New Roman" w:hAnsi="Times New Roman"/>
                <w:sz w:val="24"/>
                <w:szCs w:val="24"/>
              </w:rPr>
              <w:t>Teljesítés helye</w:t>
            </w:r>
          </w:p>
        </w:tc>
      </w:tr>
      <w:tr w:rsidR="00B17E83" w:rsidRPr="003937F3" w:rsidTr="00B17E83">
        <w:trPr>
          <w:trHeight w:hRule="exact" w:val="495"/>
        </w:trPr>
        <w:tc>
          <w:tcPr>
            <w:tcW w:w="8535" w:type="dxa"/>
          </w:tcPr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FA">
              <w:rPr>
                <w:rFonts w:ascii="Times New Roman" w:hAnsi="Times New Roman"/>
                <w:sz w:val="24"/>
                <w:szCs w:val="24"/>
              </w:rPr>
              <w:t xml:space="preserve">A szállítás általános </w:t>
            </w:r>
            <w:proofErr w:type="gramStart"/>
            <w:r w:rsidRPr="003B41FA">
              <w:rPr>
                <w:rFonts w:ascii="Times New Roman" w:hAnsi="Times New Roman"/>
                <w:sz w:val="24"/>
                <w:szCs w:val="24"/>
              </w:rPr>
              <w:t>tárgya(</w:t>
            </w:r>
            <w:proofErr w:type="gramEnd"/>
            <w:r w:rsidRPr="003B41FA">
              <w:rPr>
                <w:rFonts w:ascii="Times New Roman" w:hAnsi="Times New Roman"/>
                <w:sz w:val="24"/>
                <w:szCs w:val="24"/>
              </w:rPr>
              <w:t>i)</w:t>
            </w:r>
          </w:p>
        </w:tc>
      </w:tr>
      <w:tr w:rsidR="00B17E83" w:rsidRPr="003937F3" w:rsidTr="00B17E83">
        <w:trPr>
          <w:trHeight w:hRule="exact" w:val="753"/>
        </w:trPr>
        <w:tc>
          <w:tcPr>
            <w:tcW w:w="8535" w:type="dxa"/>
          </w:tcPr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FA">
              <w:rPr>
                <w:rFonts w:ascii="Times New Roman" w:hAnsi="Times New Roman"/>
                <w:sz w:val="24"/>
                <w:szCs w:val="24"/>
              </w:rPr>
              <w:t>Közbeszerzés tárgya szerinti szállítás, figyelemmel a konzorciumban történő szállításnál szükséges arányosításra is, nettó értékben</w:t>
            </w:r>
          </w:p>
        </w:tc>
      </w:tr>
      <w:tr w:rsidR="00B17E83" w:rsidRPr="003937F3" w:rsidTr="00B17E83">
        <w:trPr>
          <w:trHeight w:hRule="exact" w:val="523"/>
        </w:trPr>
        <w:tc>
          <w:tcPr>
            <w:tcW w:w="8535" w:type="dxa"/>
          </w:tcPr>
          <w:p w:rsidR="00B17E83" w:rsidRPr="003B41FA" w:rsidRDefault="00B17E83" w:rsidP="00B17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1FA">
              <w:rPr>
                <w:rFonts w:ascii="Times New Roman" w:hAnsi="Times New Roman"/>
                <w:sz w:val="24"/>
                <w:szCs w:val="24"/>
              </w:rPr>
              <w:t>Referenciaigazolás ellenőrzése során kapcsolattartó neve, telefonszáma</w:t>
            </w:r>
          </w:p>
        </w:tc>
      </w:tr>
    </w:tbl>
    <w:p w:rsidR="00B17E83" w:rsidRPr="003B41FA" w:rsidRDefault="00B17E83" w:rsidP="00B17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E83" w:rsidRDefault="00B17E83" w:rsidP="00B17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 xml:space="preserve">Jelen nyilatkozatot a Szegedi Fegyház és Börtön ajánlatkérő által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 xml:space="preserve">Tisztítószerek és –eszközök </w:t>
      </w:r>
      <w:r w:rsidRPr="004A5D44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beszerzése”</w:t>
      </w:r>
      <w:r w:rsidRPr="004A5D4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41FA">
        <w:rPr>
          <w:rFonts w:ascii="Times New Roman" w:hAnsi="Times New Roman"/>
          <w:sz w:val="24"/>
          <w:szCs w:val="24"/>
        </w:rPr>
        <w:t xml:space="preserve">tárgyában megindított közbeszerzési </w:t>
      </w:r>
      <w:proofErr w:type="gramStart"/>
      <w:r w:rsidRPr="003B41FA">
        <w:rPr>
          <w:rFonts w:ascii="Times New Roman" w:hAnsi="Times New Roman"/>
          <w:sz w:val="24"/>
          <w:szCs w:val="24"/>
        </w:rPr>
        <w:t>eljárás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6AD">
        <w:rPr>
          <w:rFonts w:ascii="Times New Roman" w:hAnsi="Times New Roman"/>
          <w:b/>
          <w:sz w:val="24"/>
          <w:szCs w:val="24"/>
        </w:rPr>
        <w:t>…</w:t>
      </w:r>
      <w:proofErr w:type="gramEnd"/>
      <w:r w:rsidRPr="00C816AD">
        <w:rPr>
          <w:rFonts w:ascii="Times New Roman" w:hAnsi="Times New Roman"/>
          <w:b/>
          <w:sz w:val="24"/>
          <w:szCs w:val="24"/>
        </w:rPr>
        <w:t xml:space="preserve"> részajánlati köréhez</w:t>
      </w:r>
      <w:r>
        <w:rPr>
          <w:rFonts w:ascii="Times New Roman" w:hAnsi="Times New Roman"/>
          <w:sz w:val="24"/>
          <w:szCs w:val="24"/>
        </w:rPr>
        <w:t>,</w:t>
      </w:r>
      <w:r w:rsidRPr="003B41FA">
        <w:rPr>
          <w:rFonts w:ascii="Times New Roman" w:hAnsi="Times New Roman"/>
          <w:sz w:val="24"/>
          <w:szCs w:val="24"/>
        </w:rPr>
        <w:t xml:space="preserve"> az ajánlattevő / kapacitást biztosító szervezet kérésére adom.</w:t>
      </w:r>
    </w:p>
    <w:p w:rsidR="00B17E83" w:rsidRDefault="00B17E83" w:rsidP="00B17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E83" w:rsidRPr="003B41FA" w:rsidRDefault="00B17E83" w:rsidP="00B17E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7E83" w:rsidRDefault="00B17E83" w:rsidP="00B17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………………………, </w:t>
      </w:r>
      <w:r>
        <w:rPr>
          <w:rFonts w:ascii="Times New Roman" w:hAnsi="Times New Roman"/>
          <w:sz w:val="24"/>
          <w:szCs w:val="24"/>
        </w:rPr>
        <w:t>2016</w:t>
      </w:r>
      <w:r w:rsidRPr="003B41FA">
        <w:rPr>
          <w:rFonts w:ascii="Times New Roman" w:hAnsi="Times New Roman"/>
          <w:sz w:val="24"/>
          <w:szCs w:val="24"/>
        </w:rPr>
        <w:t>. …………………………hó……nap</w:t>
      </w:r>
    </w:p>
    <w:p w:rsidR="00B17E83" w:rsidRDefault="00B17E83" w:rsidP="00B17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83" w:rsidRPr="003B41FA" w:rsidRDefault="00B17E83" w:rsidP="00B17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E83" w:rsidRPr="003B41FA" w:rsidRDefault="00B17E83" w:rsidP="00B17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41FA">
        <w:rPr>
          <w:rFonts w:ascii="Times New Roman" w:hAnsi="Times New Roman"/>
          <w:sz w:val="24"/>
          <w:szCs w:val="24"/>
        </w:rPr>
        <w:t>cégszerű aláírás</w:t>
      </w:r>
      <w:r>
        <w:rPr>
          <w:rFonts w:ascii="Times New Roman" w:hAnsi="Times New Roman"/>
          <w:sz w:val="24"/>
          <w:szCs w:val="24"/>
        </w:rPr>
        <w:t>)</w:t>
      </w:r>
    </w:p>
    <w:p w:rsidR="00B17E83" w:rsidRDefault="00B17E83" w:rsidP="00B17E83">
      <w:pPr>
        <w:rPr>
          <w:sz w:val="24"/>
        </w:rPr>
      </w:pPr>
      <w:r w:rsidRPr="003B41FA">
        <w:rPr>
          <w:rFonts w:ascii="Times New Roman" w:hAnsi="Times New Roman"/>
          <w:sz w:val="24"/>
          <w:szCs w:val="24"/>
        </w:rPr>
        <w:br w:type="page"/>
      </w:r>
    </w:p>
    <w:p w:rsidR="00902C99" w:rsidRPr="007E2623" w:rsidRDefault="00C80F2F" w:rsidP="0090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3B5903">
        <w:rPr>
          <w:rFonts w:ascii="Times New Roman" w:hAnsi="Times New Roman"/>
          <w:b/>
          <w:sz w:val="24"/>
          <w:szCs w:val="24"/>
        </w:rPr>
        <w:t>2</w:t>
      </w:r>
      <w:r w:rsidR="00902C99" w:rsidRPr="007E2623">
        <w:rPr>
          <w:rFonts w:ascii="Times New Roman" w:hAnsi="Times New Roman"/>
          <w:b/>
          <w:sz w:val="24"/>
          <w:szCs w:val="24"/>
        </w:rPr>
        <w:t>. sz. melléklet</w:t>
      </w:r>
    </w:p>
    <w:p w:rsidR="00902C99" w:rsidRDefault="00902C99" w:rsidP="00902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02D">
        <w:rPr>
          <w:rFonts w:ascii="Times New Roman" w:hAnsi="Times New Roman"/>
          <w:b/>
          <w:sz w:val="24"/>
          <w:szCs w:val="24"/>
        </w:rPr>
        <w:t xml:space="preserve">NYILATKOZAT </w:t>
      </w:r>
    </w:p>
    <w:p w:rsidR="00902C99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002D">
        <w:rPr>
          <w:rFonts w:ascii="Times New Roman" w:hAnsi="Times New Roman"/>
          <w:b/>
          <w:sz w:val="24"/>
          <w:szCs w:val="24"/>
        </w:rPr>
        <w:t>üzleti</w:t>
      </w:r>
      <w:proofErr w:type="gramEnd"/>
      <w:r w:rsidRPr="000E002D">
        <w:rPr>
          <w:rFonts w:ascii="Times New Roman" w:hAnsi="Times New Roman"/>
          <w:b/>
          <w:sz w:val="24"/>
          <w:szCs w:val="24"/>
        </w:rPr>
        <w:t xml:space="preserve"> titok védelméről</w:t>
      </w:r>
    </w:p>
    <w:p w:rsidR="00E57535" w:rsidRPr="00EC4953" w:rsidRDefault="00E57535" w:rsidP="00E57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nyilatkozat kitöltése nem kötelező, azonban amennyiben üzleti titokká kívánja nyilvánítani ajánlata egyes részeit, kérjük, ezt a mintát használja.</w:t>
      </w:r>
    </w:p>
    <w:p w:rsidR="00902C99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B36" w:rsidRPr="000E002D" w:rsidRDefault="00551B36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C99" w:rsidRDefault="00902C99" w:rsidP="00902C9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21F59">
        <w:rPr>
          <w:rFonts w:ascii="Times New Roman" w:hAnsi="Times New Roman"/>
          <w:sz w:val="24"/>
          <w:szCs w:val="24"/>
        </w:rPr>
        <w:t>Alulírott …</w:t>
      </w:r>
      <w:proofErr w:type="gramEnd"/>
      <w:r w:rsidRPr="00A21F59">
        <w:rPr>
          <w:rFonts w:ascii="Times New Roman" w:hAnsi="Times New Roman"/>
          <w:sz w:val="24"/>
          <w:szCs w:val="24"/>
        </w:rPr>
        <w:t xml:space="preserve">………………………….., mint a(z) …………………………………….. cégjegyzésre </w:t>
      </w:r>
      <w:r w:rsidRPr="00610CD8">
        <w:rPr>
          <w:rFonts w:ascii="Times New Roman" w:eastAsia="Times New Roman" w:hAnsi="Times New Roman"/>
          <w:sz w:val="24"/>
          <w:szCs w:val="24"/>
          <w:lang w:eastAsia="hu-HU"/>
        </w:rPr>
        <w:t>(kötelezettségvállalásra)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21F59">
        <w:rPr>
          <w:rFonts w:ascii="Times New Roman" w:hAnsi="Times New Roman"/>
          <w:sz w:val="24"/>
          <w:szCs w:val="24"/>
        </w:rPr>
        <w:t>jogosult képviselője az alábbiak szerint nyilatkozom</w:t>
      </w:r>
      <w:r>
        <w:rPr>
          <w:rFonts w:ascii="Times New Roman" w:hAnsi="Times New Roman"/>
          <w:sz w:val="24"/>
          <w:szCs w:val="24"/>
        </w:rPr>
        <w:t>:</w:t>
      </w:r>
    </w:p>
    <w:p w:rsidR="00902C99" w:rsidRDefault="00902C99" w:rsidP="00902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146AAD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4A45F7">
        <w:rPr>
          <w:rFonts w:ascii="Times New Roman" w:eastAsia="Times New Roman" w:hAnsi="Times New Roman"/>
          <w:sz w:val="24"/>
          <w:szCs w:val="24"/>
          <w:lang w:eastAsia="hu-HU"/>
        </w:rPr>
        <w:t xml:space="preserve">zegedi Fegyház és Börtön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 xml:space="preserve">Tisztítószerek és </w:t>
      </w:r>
      <w:proofErr w:type="spellStart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-eszközök</w:t>
      </w:r>
      <w:proofErr w:type="spellEnd"/>
      <w:r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 xml:space="preserve"> </w:t>
      </w:r>
      <w:r w:rsidRPr="004A5D44">
        <w:rPr>
          <w:rFonts w:ascii="Times New Roman" w:eastAsia="Times New Roman" w:hAnsi="Times New Roman"/>
          <w:bCs/>
          <w:i/>
          <w:iCs/>
          <w:sz w:val="24"/>
          <w:szCs w:val="24"/>
          <w:lang w:eastAsia="hu-HU"/>
        </w:rPr>
        <w:t>beszerzése”</w:t>
      </w:r>
      <w:r w:rsidRPr="004A5D4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tárgyában </w:t>
      </w:r>
      <w:r w:rsidRPr="003B41FA">
        <w:rPr>
          <w:rFonts w:ascii="Times New Roman" w:hAnsi="Times New Roman"/>
          <w:sz w:val="24"/>
          <w:szCs w:val="24"/>
        </w:rPr>
        <w:t>indított közbeszerzési eljárás</w:t>
      </w:r>
      <w:r w:rsidR="004A45F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ban benyújtott</w:t>
      </w:r>
      <w:r w:rsidRPr="000E0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02D">
        <w:rPr>
          <w:rFonts w:ascii="Times New Roman" w:hAnsi="Times New Roman"/>
          <w:sz w:val="24"/>
          <w:szCs w:val="24"/>
        </w:rPr>
        <w:t xml:space="preserve">ajánlatunk </w:t>
      </w:r>
      <w:r w:rsidRPr="006879E6">
        <w:rPr>
          <w:rFonts w:ascii="Times New Roman" w:hAnsi="Times New Roman"/>
          <w:sz w:val="24"/>
          <w:szCs w:val="24"/>
        </w:rPr>
        <w:t>…</w:t>
      </w:r>
      <w:proofErr w:type="gramEnd"/>
      <w:r w:rsidRPr="006879E6">
        <w:rPr>
          <w:rFonts w:ascii="Times New Roman" w:hAnsi="Times New Roman"/>
          <w:sz w:val="24"/>
          <w:szCs w:val="24"/>
        </w:rPr>
        <w:t>… oldaltól …… oldalig</w:t>
      </w:r>
      <w:r w:rsidRPr="000E0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terjedő</w:t>
      </w:r>
      <w:r w:rsidRPr="000E002D">
        <w:rPr>
          <w:rFonts w:ascii="Times New Roman" w:hAnsi="Times New Roman"/>
          <w:sz w:val="24"/>
          <w:szCs w:val="24"/>
        </w:rPr>
        <w:t xml:space="preserve"> részé</w:t>
      </w:r>
      <w:r>
        <w:rPr>
          <w:rFonts w:ascii="Times New Roman" w:hAnsi="Times New Roman"/>
          <w:sz w:val="24"/>
          <w:szCs w:val="24"/>
        </w:rPr>
        <w:t xml:space="preserve">t </w:t>
      </w:r>
      <w:r w:rsidRPr="000E002D">
        <w:rPr>
          <w:rFonts w:ascii="Times New Roman" w:hAnsi="Times New Roman"/>
          <w:sz w:val="24"/>
          <w:szCs w:val="24"/>
        </w:rPr>
        <w:t>üzleti tit</w:t>
      </w:r>
      <w:r>
        <w:rPr>
          <w:rFonts w:ascii="Times New Roman" w:hAnsi="Times New Roman"/>
          <w:sz w:val="24"/>
          <w:szCs w:val="24"/>
        </w:rPr>
        <w:t>okká nyilvánítjuk.</w:t>
      </w:r>
      <w:r w:rsidRPr="000E0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ezen oldalakon</w:t>
      </w:r>
      <w:r w:rsidRPr="000E002D">
        <w:rPr>
          <w:rFonts w:ascii="Times New Roman" w:hAnsi="Times New Roman"/>
          <w:sz w:val="24"/>
          <w:szCs w:val="24"/>
        </w:rPr>
        <w:t xml:space="preserve"> található iratok és a bennük </w:t>
      </w:r>
      <w:r>
        <w:rPr>
          <w:rFonts w:ascii="Times New Roman" w:hAnsi="Times New Roman"/>
          <w:sz w:val="24"/>
          <w:szCs w:val="24"/>
        </w:rPr>
        <w:t>rögzített</w:t>
      </w:r>
      <w:r w:rsidRPr="000E002D">
        <w:rPr>
          <w:rFonts w:ascii="Times New Roman" w:hAnsi="Times New Roman"/>
          <w:sz w:val="24"/>
          <w:szCs w:val="24"/>
        </w:rPr>
        <w:t xml:space="preserve"> adatok nyilvánosságra hozatalát megtiltjuk, </w:t>
      </w:r>
      <w:r>
        <w:rPr>
          <w:rFonts w:ascii="Times New Roman" w:hAnsi="Times New Roman"/>
          <w:sz w:val="24"/>
          <w:szCs w:val="24"/>
        </w:rPr>
        <w:t>mivel</w:t>
      </w:r>
      <w:r w:rsidRPr="000E002D">
        <w:rPr>
          <w:rFonts w:ascii="Times New Roman" w:hAnsi="Times New Roman"/>
          <w:sz w:val="24"/>
          <w:szCs w:val="24"/>
        </w:rPr>
        <w:t xml:space="preserve"> ezen adatok nyilvánosságra hozatala szervezetünk tevékenysége szempontjából </w:t>
      </w:r>
      <w:r w:rsidRPr="000E002D">
        <w:rPr>
          <w:rFonts w:ascii="Times New Roman" w:hAnsi="Times New Roman"/>
          <w:b/>
          <w:sz w:val="24"/>
          <w:szCs w:val="24"/>
        </w:rPr>
        <w:t>aránytalan sérelmet okozna.</w:t>
      </w:r>
    </w:p>
    <w:p w:rsidR="00902C99" w:rsidRPr="000E002D" w:rsidRDefault="00902C99" w:rsidP="00902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C99" w:rsidRDefault="00902C99" w:rsidP="0090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aránytalan sérelem </w:t>
      </w:r>
      <w:r w:rsidRPr="00902C99">
        <w:rPr>
          <w:rFonts w:ascii="Times New Roman" w:hAnsi="Times New Roman"/>
          <w:b/>
          <w:i/>
          <w:sz w:val="24"/>
          <w:szCs w:val="24"/>
        </w:rPr>
        <w:t>részletes</w:t>
      </w:r>
      <w:r w:rsidRPr="002E64D5">
        <w:rPr>
          <w:rFonts w:ascii="Times New Roman" w:hAnsi="Times New Roman"/>
          <w:sz w:val="24"/>
          <w:szCs w:val="24"/>
        </w:rPr>
        <w:t xml:space="preserve"> indoklás</w:t>
      </w:r>
      <w:r>
        <w:rPr>
          <w:rFonts w:ascii="Times New Roman" w:hAnsi="Times New Roman"/>
          <w:sz w:val="24"/>
          <w:szCs w:val="24"/>
        </w:rPr>
        <w:t>a</w:t>
      </w:r>
      <w:proofErr w:type="gramStart"/>
      <w:r w:rsidRPr="002E64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…………………..</w:t>
      </w:r>
      <w:r w:rsidR="008B1E9A">
        <w:rPr>
          <w:rFonts w:ascii="Times New Roman" w:hAnsi="Times New Roman"/>
          <w:sz w:val="24"/>
          <w:szCs w:val="24"/>
        </w:rPr>
        <w:t>……………………………..</w:t>
      </w:r>
    </w:p>
    <w:p w:rsidR="00902C99" w:rsidRPr="000E002D" w:rsidRDefault="00902C99" w:rsidP="0090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2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02C99" w:rsidRPr="000E002D" w:rsidRDefault="00902C99" w:rsidP="0090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2D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02C99" w:rsidRPr="000E002D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C99" w:rsidRDefault="00902C99" w:rsidP="0090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2D">
        <w:rPr>
          <w:rFonts w:ascii="Times New Roman" w:hAnsi="Times New Roman"/>
          <w:sz w:val="24"/>
          <w:szCs w:val="24"/>
        </w:rPr>
        <w:t xml:space="preserve">Tudomásul vesszük, hogy a Kbt. 73. § (1) </w:t>
      </w:r>
      <w:proofErr w:type="spellStart"/>
      <w:r w:rsidRPr="000E002D">
        <w:rPr>
          <w:rFonts w:ascii="Times New Roman" w:hAnsi="Times New Roman"/>
          <w:sz w:val="24"/>
          <w:szCs w:val="24"/>
        </w:rPr>
        <w:t>bek</w:t>
      </w:r>
      <w:proofErr w:type="spellEnd"/>
      <w:r w:rsidRPr="000E00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002D">
        <w:rPr>
          <w:rFonts w:ascii="Times New Roman" w:hAnsi="Times New Roman"/>
          <w:sz w:val="24"/>
          <w:szCs w:val="24"/>
        </w:rPr>
        <w:t>f</w:t>
      </w:r>
      <w:proofErr w:type="gramEnd"/>
      <w:r w:rsidRPr="000E002D">
        <w:rPr>
          <w:rFonts w:ascii="Times New Roman" w:hAnsi="Times New Roman"/>
          <w:sz w:val="24"/>
          <w:szCs w:val="24"/>
        </w:rPr>
        <w:t xml:space="preserve">) pontja alapján </w:t>
      </w:r>
      <w:r w:rsidRPr="000E002D">
        <w:rPr>
          <w:rFonts w:ascii="Times New Roman" w:hAnsi="Times New Roman"/>
          <w:b/>
          <w:sz w:val="24"/>
          <w:szCs w:val="24"/>
        </w:rPr>
        <w:t>érvénytelen</w:t>
      </w:r>
      <w:r w:rsidRPr="000E002D">
        <w:rPr>
          <w:rFonts w:ascii="Times New Roman" w:hAnsi="Times New Roman"/>
          <w:sz w:val="24"/>
          <w:szCs w:val="24"/>
        </w:rPr>
        <w:t xml:space="preserve"> </w:t>
      </w:r>
      <w:r w:rsidRPr="000E002D">
        <w:rPr>
          <w:rFonts w:ascii="Times New Roman" w:hAnsi="Times New Roman"/>
          <w:b/>
          <w:sz w:val="24"/>
          <w:szCs w:val="24"/>
        </w:rPr>
        <w:t>az ajánlatunk</w:t>
      </w:r>
      <w:r w:rsidRPr="000E002D">
        <w:rPr>
          <w:rFonts w:ascii="Times New Roman" w:hAnsi="Times New Roman"/>
          <w:sz w:val="24"/>
          <w:szCs w:val="24"/>
        </w:rPr>
        <w:t xml:space="preserve">, ha valamely adatot a 44. § (2)-(3) bekezdésébe ütköző módon minősítünk üzleti titoknak és </w:t>
      </w:r>
    </w:p>
    <w:p w:rsidR="00902C99" w:rsidRPr="002E64D5" w:rsidRDefault="00902C99" w:rsidP="00902C99">
      <w:pPr>
        <w:pStyle w:val="Listaszerbekezds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64D5">
        <w:rPr>
          <w:rFonts w:ascii="Times New Roman" w:hAnsi="Times New Roman"/>
          <w:sz w:val="24"/>
          <w:szCs w:val="24"/>
        </w:rPr>
        <w:t xml:space="preserve">ezt Ajánlatkérő hiánypótlási felhívását követően sem javítjuk; </w:t>
      </w:r>
    </w:p>
    <w:p w:rsidR="00902C99" w:rsidRPr="002E64D5" w:rsidRDefault="00902C99" w:rsidP="00902C99">
      <w:pPr>
        <w:pStyle w:val="Listaszerbekezds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64D5">
        <w:rPr>
          <w:rFonts w:ascii="Times New Roman" w:hAnsi="Times New Roman"/>
          <w:sz w:val="24"/>
          <w:szCs w:val="24"/>
        </w:rPr>
        <w:t xml:space="preserve">vagy </w:t>
      </w:r>
      <w:r>
        <w:rPr>
          <w:rFonts w:ascii="Times New Roman" w:hAnsi="Times New Roman"/>
          <w:sz w:val="24"/>
          <w:szCs w:val="24"/>
        </w:rPr>
        <w:t xml:space="preserve">a 44. § (1) bekezdése szerinti </w:t>
      </w:r>
      <w:r w:rsidRPr="002E64D5">
        <w:rPr>
          <w:rFonts w:ascii="Times New Roman" w:hAnsi="Times New Roman"/>
          <w:sz w:val="24"/>
          <w:szCs w:val="24"/>
        </w:rPr>
        <w:t>indokolásunk a hiánypótlást követően sem megfelelő.</w:t>
      </w:r>
    </w:p>
    <w:p w:rsidR="00902C99" w:rsidRPr="000E002D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C99" w:rsidRPr="000E002D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C99" w:rsidRPr="003B41FA" w:rsidRDefault="00902C99" w:rsidP="00902C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2" w:name="_Toc319420693"/>
      <w:bookmarkStart w:id="33" w:name="_Toc319420756"/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3B41FA">
        <w:rPr>
          <w:rFonts w:ascii="Times New Roman" w:hAnsi="Times New Roman"/>
          <w:sz w:val="24"/>
          <w:szCs w:val="24"/>
        </w:rPr>
        <w:t>…</w:t>
      </w:r>
      <w:proofErr w:type="gramEnd"/>
      <w:r w:rsidRPr="003B41FA">
        <w:rPr>
          <w:rFonts w:ascii="Times New Roman" w:hAnsi="Times New Roman"/>
          <w:sz w:val="24"/>
          <w:szCs w:val="24"/>
        </w:rPr>
        <w:t xml:space="preserve">………………………, </w:t>
      </w:r>
      <w:r>
        <w:rPr>
          <w:rFonts w:ascii="Times New Roman" w:hAnsi="Times New Roman"/>
          <w:sz w:val="24"/>
          <w:szCs w:val="24"/>
        </w:rPr>
        <w:t>2016</w:t>
      </w:r>
      <w:r w:rsidRPr="003B41FA">
        <w:rPr>
          <w:rFonts w:ascii="Times New Roman" w:hAnsi="Times New Roman"/>
          <w:sz w:val="24"/>
          <w:szCs w:val="24"/>
        </w:rPr>
        <w:t>. …………………………hó……nap</w:t>
      </w:r>
    </w:p>
    <w:p w:rsidR="00902C99" w:rsidRPr="003B41FA" w:rsidRDefault="00902C99" w:rsidP="00902C9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C99" w:rsidRPr="003B41FA" w:rsidRDefault="00902C99" w:rsidP="00902C9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C99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1FA">
        <w:rPr>
          <w:rFonts w:ascii="Times New Roman" w:hAnsi="Times New Roman"/>
          <w:sz w:val="24"/>
          <w:szCs w:val="24"/>
        </w:rPr>
        <w:t>/cégszerű aláírás/</w:t>
      </w:r>
    </w:p>
    <w:p w:rsidR="00902C99" w:rsidRDefault="00902C99" w:rsidP="00902C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1ABF" w:rsidRPr="00241ABF" w:rsidRDefault="00C80F2F" w:rsidP="00FC21B3">
      <w:pPr>
        <w:pStyle w:val="Cmsor1"/>
        <w:jc w:val="center"/>
        <w:rPr>
          <w:sz w:val="24"/>
          <w:szCs w:val="22"/>
          <w:u w:val="none"/>
        </w:rPr>
      </w:pPr>
      <w:bookmarkStart w:id="34" w:name="_Toc459100703"/>
      <w:bookmarkEnd w:id="32"/>
      <w:bookmarkEnd w:id="33"/>
      <w:r>
        <w:rPr>
          <w:sz w:val="24"/>
          <w:u w:val="none"/>
          <w:lang w:val="hu-HU"/>
        </w:rPr>
        <w:lastRenderedPageBreak/>
        <w:t>1</w:t>
      </w:r>
      <w:r w:rsidR="003B5903">
        <w:rPr>
          <w:sz w:val="24"/>
          <w:u w:val="none"/>
          <w:lang w:val="hu-HU"/>
        </w:rPr>
        <w:t>3</w:t>
      </w:r>
      <w:r w:rsidR="008A7DEA" w:rsidRPr="00FA4BAC">
        <w:rPr>
          <w:sz w:val="24"/>
          <w:u w:val="none"/>
        </w:rPr>
        <w:t>. sz. melléklet</w:t>
      </w:r>
      <w:bookmarkStart w:id="35" w:name="_Toc412445013"/>
      <w:r w:rsidR="00B96922">
        <w:rPr>
          <w:sz w:val="24"/>
          <w:u w:val="none"/>
          <w:lang w:val="hu-HU"/>
        </w:rPr>
        <w:br/>
      </w:r>
      <w:bookmarkStart w:id="36" w:name="_Toc429573651"/>
      <w:bookmarkEnd w:id="35"/>
      <w:r w:rsidR="00241ABF" w:rsidRPr="00241ABF">
        <w:rPr>
          <w:sz w:val="24"/>
          <w:szCs w:val="22"/>
          <w:u w:val="none"/>
        </w:rPr>
        <w:t xml:space="preserve">ADÁSVÉTELI </w:t>
      </w:r>
      <w:r w:rsidR="00DC621E">
        <w:rPr>
          <w:sz w:val="24"/>
          <w:szCs w:val="22"/>
          <w:u w:val="none"/>
          <w:lang w:val="hu-HU"/>
        </w:rPr>
        <w:t>KERET</w:t>
      </w:r>
      <w:r w:rsidR="00241ABF" w:rsidRPr="00241ABF">
        <w:rPr>
          <w:sz w:val="24"/>
          <w:szCs w:val="22"/>
          <w:u w:val="none"/>
        </w:rPr>
        <w:t>SZERZŐDÉS</w:t>
      </w:r>
      <w:bookmarkEnd w:id="36"/>
      <w:r w:rsidR="00241ABF" w:rsidRPr="00241ABF">
        <w:rPr>
          <w:sz w:val="24"/>
          <w:u w:val="none"/>
        </w:rPr>
        <w:t xml:space="preserve"> </w:t>
      </w:r>
      <w:r w:rsidR="00241ABF" w:rsidRPr="00FA4BAC">
        <w:rPr>
          <w:sz w:val="24"/>
          <w:u w:val="none"/>
        </w:rPr>
        <w:t>tervezete</w:t>
      </w:r>
      <w:bookmarkEnd w:id="34"/>
    </w:p>
    <w:p w:rsidR="00241ABF" w:rsidRPr="00241ABF" w:rsidRDefault="00241ABF" w:rsidP="00FC21B3">
      <w:pPr>
        <w:spacing w:line="240" w:lineRule="auto"/>
        <w:jc w:val="center"/>
        <w:rPr>
          <w:sz w:val="24"/>
          <w:lang w:eastAsia="hu-HU"/>
        </w:rPr>
      </w:pPr>
      <w:r w:rsidRPr="00241ABF">
        <w:rPr>
          <w:rFonts w:ascii="Times New Roman" w:eastAsia="Times New Roman" w:hAnsi="Times New Roman"/>
          <w:b/>
          <w:sz w:val="24"/>
          <w:lang w:eastAsia="hu-HU"/>
        </w:rPr>
        <w:t>(fajta és mennyiség szerint meghatározott dolog határidős adásvétele)</w:t>
      </w:r>
    </w:p>
    <w:p w:rsidR="008A7DEA" w:rsidRPr="00550F78" w:rsidRDefault="008A7DEA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C1BA1" w:rsidRPr="009C1BA1" w:rsidRDefault="009C1BA1" w:rsidP="00FC21B3">
      <w:pPr>
        <w:tabs>
          <w:tab w:val="right" w:leader="dot" w:pos="9214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9C1BA1">
        <w:rPr>
          <w:rFonts w:ascii="Times New Roman" w:eastAsia="Times New Roman" w:hAnsi="Times New Roman"/>
          <w:lang w:eastAsia="hu-HU"/>
        </w:rPr>
        <w:t>amely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 létrejött egyrészt </w:t>
      </w:r>
      <w:r w:rsidRPr="009C1BA1">
        <w:rPr>
          <w:rFonts w:ascii="Times New Roman" w:eastAsia="Times New Roman" w:hAnsi="Times New Roman"/>
          <w:color w:val="000000"/>
          <w:lang w:eastAsia="hu-HU"/>
        </w:rPr>
        <w:t xml:space="preserve">a </w:t>
      </w:r>
      <w:r w:rsidRPr="009C1BA1">
        <w:rPr>
          <w:rFonts w:ascii="Times New Roman" w:eastAsia="Times New Roman" w:hAnsi="Times New Roman"/>
          <w:b/>
          <w:bCs/>
          <w:color w:val="000000"/>
          <w:lang w:eastAsia="hu-HU"/>
        </w:rPr>
        <w:t>Szegedi Fegyház és Börtön</w:t>
      </w:r>
      <w:r w:rsidRPr="009C1BA1">
        <w:rPr>
          <w:rFonts w:ascii="Times New Roman" w:eastAsia="Times New Roman" w:hAnsi="Times New Roman"/>
          <w:color w:val="000000"/>
          <w:lang w:eastAsia="hu-HU"/>
        </w:rPr>
        <w:t xml:space="preserve"> (6724 Szeged, Mars tér 13., adószám: 15752105-2-51, bankszámlaszám: MÁK 10028007-01393338-00000000, képviseli: Tikász Sándor </w:t>
      </w:r>
      <w:proofErr w:type="spellStart"/>
      <w:r w:rsidRPr="009C1BA1">
        <w:rPr>
          <w:rFonts w:ascii="Times New Roman" w:eastAsia="Times New Roman" w:hAnsi="Times New Roman"/>
          <w:color w:val="000000"/>
          <w:lang w:eastAsia="hu-HU"/>
        </w:rPr>
        <w:t>bv</w:t>
      </w:r>
      <w:proofErr w:type="spellEnd"/>
      <w:r w:rsidRPr="009C1BA1">
        <w:rPr>
          <w:rFonts w:ascii="Times New Roman" w:eastAsia="Times New Roman" w:hAnsi="Times New Roman"/>
          <w:color w:val="000000"/>
          <w:lang w:eastAsia="hu-HU"/>
        </w:rPr>
        <w:t>. dandártábornok intézetparancsnok)</w:t>
      </w:r>
      <w:r w:rsidRPr="009C1BA1">
        <w:rPr>
          <w:rFonts w:ascii="Times New Roman" w:eastAsia="Times New Roman" w:hAnsi="Times New Roman"/>
          <w:bCs/>
          <w:iCs/>
          <w:color w:val="000000"/>
          <w:lang w:eastAsia="hu-HU"/>
        </w:rPr>
        <w:t xml:space="preserve"> mint</w:t>
      </w:r>
      <w:r w:rsidRPr="009C1BA1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241ABF" w:rsidRPr="00241ABF">
        <w:rPr>
          <w:rFonts w:ascii="Times New Roman" w:eastAsia="Times New Roman" w:hAnsi="Times New Roman"/>
          <w:b/>
          <w:i/>
          <w:color w:val="000000"/>
          <w:lang w:eastAsia="hu-HU"/>
        </w:rPr>
        <w:t>Vevő</w:t>
      </w:r>
      <w:r w:rsidRPr="009C1BA1">
        <w:rPr>
          <w:rFonts w:ascii="Times New Roman" w:eastAsia="Times New Roman" w:hAnsi="Times New Roman"/>
          <w:color w:val="000000"/>
          <w:lang w:eastAsia="hu-HU"/>
        </w:rPr>
        <w:t>,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</w:p>
    <w:p w:rsidR="009C1BA1" w:rsidRPr="009C1BA1" w:rsidRDefault="009C1BA1" w:rsidP="00FC21B3">
      <w:pPr>
        <w:tabs>
          <w:tab w:val="right" w:leader="dot" w:pos="9214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9C1BA1">
        <w:rPr>
          <w:rFonts w:ascii="Times New Roman" w:eastAsia="Times New Roman" w:hAnsi="Times New Roman"/>
          <w:lang w:eastAsia="hu-HU"/>
        </w:rPr>
        <w:t>és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ab/>
      </w:r>
    </w:p>
    <w:p w:rsidR="009C1BA1" w:rsidRPr="009C1BA1" w:rsidRDefault="00E070A8" w:rsidP="00FC21B3">
      <w:pPr>
        <w:tabs>
          <w:tab w:val="right" w:leader="dot" w:pos="3686"/>
          <w:tab w:val="right" w:leader="dot" w:pos="9214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(székhely:</w:t>
      </w:r>
      <w:r>
        <w:rPr>
          <w:rFonts w:ascii="Times New Roman" w:eastAsia="Times New Roman" w:hAnsi="Times New Roman"/>
          <w:lang w:eastAsia="hu-HU"/>
        </w:rPr>
        <w:tab/>
        <w:t xml:space="preserve">, </w:t>
      </w:r>
      <w:proofErr w:type="spellStart"/>
      <w:r>
        <w:rPr>
          <w:rFonts w:ascii="Times New Roman" w:eastAsia="Times New Roman" w:hAnsi="Times New Roman"/>
          <w:lang w:eastAsia="hu-HU"/>
        </w:rPr>
        <w:t>cégj</w:t>
      </w:r>
      <w:proofErr w:type="gramStart"/>
      <w:r>
        <w:rPr>
          <w:rFonts w:ascii="Times New Roman" w:eastAsia="Times New Roman" w:hAnsi="Times New Roman"/>
          <w:lang w:eastAsia="hu-HU"/>
        </w:rPr>
        <w:t>.sz</w:t>
      </w:r>
      <w:proofErr w:type="spellEnd"/>
      <w:r>
        <w:rPr>
          <w:rFonts w:ascii="Times New Roman" w:eastAsia="Times New Roman" w:hAnsi="Times New Roman"/>
          <w:lang w:eastAsia="hu-HU"/>
        </w:rPr>
        <w:t>.</w:t>
      </w:r>
      <w:proofErr w:type="gramEnd"/>
      <w:r>
        <w:rPr>
          <w:rFonts w:ascii="Times New Roman" w:eastAsia="Times New Roman" w:hAnsi="Times New Roman"/>
          <w:lang w:eastAsia="hu-HU"/>
        </w:rPr>
        <w:t>:</w:t>
      </w:r>
      <w:r>
        <w:rPr>
          <w:rFonts w:ascii="Times New Roman" w:eastAsia="Times New Roman" w:hAnsi="Times New Roman"/>
          <w:lang w:eastAsia="hu-HU"/>
        </w:rPr>
        <w:tab/>
        <w:t>,</w:t>
      </w:r>
    </w:p>
    <w:p w:rsidR="009C1BA1" w:rsidRPr="009C1BA1" w:rsidRDefault="009C1BA1" w:rsidP="00FC21B3">
      <w:pPr>
        <w:tabs>
          <w:tab w:val="right" w:leader="dot" w:pos="3261"/>
          <w:tab w:val="right" w:leader="dot" w:pos="3686"/>
          <w:tab w:val="right" w:leader="dot" w:pos="9214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9C1BA1">
        <w:rPr>
          <w:rFonts w:ascii="Times New Roman" w:eastAsia="Times New Roman" w:hAnsi="Times New Roman"/>
          <w:lang w:eastAsia="hu-HU"/>
        </w:rPr>
        <w:t>adószám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: </w:t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  <w:t xml:space="preserve">, bankszámlaszám: </w:t>
      </w:r>
      <w:r w:rsidRPr="009C1BA1">
        <w:rPr>
          <w:rFonts w:ascii="Times New Roman" w:eastAsia="Times New Roman" w:hAnsi="Times New Roman"/>
          <w:lang w:eastAsia="hu-HU"/>
        </w:rPr>
        <w:tab/>
      </w:r>
    </w:p>
    <w:p w:rsidR="009C1BA1" w:rsidRPr="009C1BA1" w:rsidRDefault="009C1BA1" w:rsidP="00FC21B3">
      <w:pPr>
        <w:tabs>
          <w:tab w:val="right" w:leader="dot" w:pos="3261"/>
          <w:tab w:val="right" w:leader="dot" w:pos="3686"/>
          <w:tab w:val="right" w:leader="dot" w:pos="9214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9C1BA1">
        <w:rPr>
          <w:rFonts w:ascii="Times New Roman" w:eastAsia="Times New Roman" w:hAnsi="Times New Roman"/>
          <w:lang w:eastAsia="hu-HU"/>
        </w:rPr>
        <w:t>mint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 w:rsidRPr="00241ABF">
        <w:rPr>
          <w:rFonts w:ascii="Times New Roman" w:eastAsia="Times New Roman" w:hAnsi="Times New Roman"/>
          <w:b/>
          <w:i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>, (továbbiakban együtt: felek) között az alulírt helyen és időben, az alábbi feltételekkel:</w:t>
      </w:r>
    </w:p>
    <w:p w:rsidR="009C1BA1" w:rsidRPr="009C1BA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C1BA1" w:rsidRPr="009C1BA1" w:rsidRDefault="009C1BA1" w:rsidP="00853C48">
      <w:pPr>
        <w:spacing w:after="36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Felek rögzítik, hogy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jelen szerződés megkötésének jogát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által </w:t>
      </w:r>
      <w:r w:rsidR="00A245E0">
        <w:rPr>
          <w:rFonts w:ascii="Times New Roman" w:eastAsia="Times New Roman" w:hAnsi="Times New Roman"/>
          <w:lang w:eastAsia="hu-HU"/>
        </w:rPr>
        <w:t>30528/</w:t>
      </w:r>
      <w:proofErr w:type="gramStart"/>
      <w:r w:rsidR="0088143B">
        <w:rPr>
          <w:rFonts w:ascii="Times New Roman" w:eastAsia="Times New Roman" w:hAnsi="Times New Roman"/>
          <w:lang w:eastAsia="hu-HU"/>
        </w:rPr>
        <w:t>……</w:t>
      </w:r>
      <w:proofErr w:type="gramEnd"/>
      <w:r w:rsidR="00A245E0">
        <w:rPr>
          <w:rFonts w:ascii="Times New Roman" w:eastAsia="Times New Roman" w:hAnsi="Times New Roman"/>
          <w:lang w:eastAsia="hu-HU"/>
        </w:rPr>
        <w:t>/201</w:t>
      </w:r>
      <w:r w:rsidR="0088143B">
        <w:rPr>
          <w:rFonts w:ascii="Times New Roman" w:eastAsia="Times New Roman" w:hAnsi="Times New Roman"/>
          <w:lang w:eastAsia="hu-HU"/>
        </w:rPr>
        <w:t>6</w:t>
      </w:r>
      <w:r w:rsidR="00A245E0">
        <w:rPr>
          <w:rFonts w:ascii="Times New Roman" w:eastAsia="Times New Roman" w:hAnsi="Times New Roman"/>
          <w:lang w:eastAsia="hu-HU"/>
        </w:rPr>
        <w:t>. ált.</w:t>
      </w:r>
      <w:r w:rsidR="00A82810">
        <w:rPr>
          <w:rFonts w:ascii="Times New Roman" w:eastAsia="Times New Roman" w:hAnsi="Times New Roman"/>
          <w:lang w:eastAsia="hu-HU"/>
        </w:rPr>
        <w:t xml:space="preserve"> számon, </w:t>
      </w:r>
      <w:r w:rsidRPr="009C1BA1">
        <w:rPr>
          <w:rFonts w:ascii="Times New Roman" w:eastAsia="Times New Roman" w:hAnsi="Times New Roman"/>
          <w:lang w:eastAsia="hu-HU"/>
        </w:rPr>
        <w:t xml:space="preserve">a </w:t>
      </w:r>
      <w:r w:rsidRPr="009C1BA1">
        <w:rPr>
          <w:rFonts w:ascii="Times New Roman" w:eastAsia="Times New Roman" w:hAnsi="Times New Roman"/>
          <w:bCs/>
        </w:rPr>
        <w:t>Kbt. Harmadik rész, 1</w:t>
      </w:r>
      <w:r w:rsidR="0088143B">
        <w:rPr>
          <w:rFonts w:ascii="Times New Roman" w:eastAsia="Times New Roman" w:hAnsi="Times New Roman"/>
          <w:bCs/>
        </w:rPr>
        <w:t>1</w:t>
      </w:r>
      <w:r w:rsidRPr="009C1BA1">
        <w:rPr>
          <w:rFonts w:ascii="Times New Roman" w:eastAsia="Times New Roman" w:hAnsi="Times New Roman"/>
          <w:bCs/>
        </w:rPr>
        <w:t>2. § (</w:t>
      </w:r>
      <w:r w:rsidR="0088143B">
        <w:rPr>
          <w:rFonts w:ascii="Times New Roman" w:eastAsia="Times New Roman" w:hAnsi="Times New Roman"/>
          <w:bCs/>
        </w:rPr>
        <w:t>1</w:t>
      </w:r>
      <w:r w:rsidRPr="009C1BA1">
        <w:rPr>
          <w:rFonts w:ascii="Times New Roman" w:eastAsia="Times New Roman" w:hAnsi="Times New Roman"/>
          <w:bCs/>
        </w:rPr>
        <w:t xml:space="preserve">) bekezdés </w:t>
      </w:r>
      <w:r w:rsidR="0088143B">
        <w:rPr>
          <w:rFonts w:ascii="Times New Roman" w:eastAsia="Times New Roman" w:hAnsi="Times New Roman"/>
          <w:bCs/>
        </w:rPr>
        <w:t>b</w:t>
      </w:r>
      <w:r w:rsidRPr="009C1BA1">
        <w:rPr>
          <w:rFonts w:ascii="Times New Roman" w:eastAsia="Times New Roman" w:hAnsi="Times New Roman"/>
          <w:bCs/>
        </w:rPr>
        <w:t xml:space="preserve">) pontja szerinti hirdetmény közzététele nélküli </w:t>
      </w:r>
      <w:r w:rsidR="00AE5A95">
        <w:rPr>
          <w:rFonts w:ascii="Times New Roman" w:eastAsia="Times New Roman" w:hAnsi="Times New Roman"/>
          <w:bCs/>
        </w:rPr>
        <w:t xml:space="preserve">nyílt </w:t>
      </w:r>
      <w:proofErr w:type="gramStart"/>
      <w:r w:rsidRPr="009C1BA1">
        <w:rPr>
          <w:rFonts w:ascii="Times New Roman" w:eastAsia="Times New Roman" w:hAnsi="Times New Roman"/>
          <w:bCs/>
        </w:rPr>
        <w:t>eljárás</w:t>
      </w:r>
      <w:r w:rsidRPr="009C1BA1">
        <w:rPr>
          <w:rFonts w:ascii="Times New Roman" w:eastAsia="Times New Roman" w:hAnsi="Times New Roman"/>
          <w:lang w:eastAsia="hu-HU"/>
        </w:rPr>
        <w:t xml:space="preserve"> ….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 részajánlati körének eredményeként nyerte el.</w:t>
      </w: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A szerződés tárgya</w:t>
      </w:r>
    </w:p>
    <w:p w:rsidR="009C1BA1" w:rsidRPr="009C1BA1" w:rsidRDefault="00746D36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  <w:r w:rsidRPr="00374113">
        <w:rPr>
          <w:rFonts w:ascii="Times New Roman" w:eastAsia="Times New Roman" w:hAnsi="Times New Roman"/>
          <w:b/>
          <w:lang w:eastAsia="hu-HU"/>
        </w:rPr>
        <w:t>1.1.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A szerződés tárgya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részére –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fentiekben rögzített ajánlat</w:t>
      </w:r>
      <w:r w:rsidR="0028482E">
        <w:rPr>
          <w:rFonts w:ascii="Times New Roman" w:eastAsia="Times New Roman" w:hAnsi="Times New Roman"/>
          <w:lang w:eastAsia="hu-HU"/>
        </w:rPr>
        <w:t>tétel</w:t>
      </w:r>
      <w:r w:rsidR="009C1BA1" w:rsidRPr="009C1BA1">
        <w:rPr>
          <w:rFonts w:ascii="Times New Roman" w:eastAsia="Times New Roman" w:hAnsi="Times New Roman"/>
          <w:lang w:eastAsia="hu-HU"/>
        </w:rPr>
        <w:t>i felhívásában, valamint a</w:t>
      </w:r>
      <w:r w:rsidR="00241ABF">
        <w:rPr>
          <w:rFonts w:ascii="Times New Roman" w:eastAsia="Times New Roman" w:hAnsi="Times New Roman"/>
          <w:lang w:eastAsia="hu-HU"/>
        </w:rPr>
        <w:t>z</w:t>
      </w:r>
      <w:r w:rsidR="0028482E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benyújtott ajánlatában foglaltaknak megfelelően – a jelen szerződés mellékletében részletesen meghatározott mennyiségű és minőségű „</w:t>
      </w:r>
      <w:r w:rsidR="009C1BA1" w:rsidRPr="009C1BA1">
        <w:rPr>
          <w:rFonts w:ascii="Times New Roman" w:hAnsi="Times New Roman"/>
        </w:rPr>
        <w:t>Tisztítószerek és tisztálkodási szerek</w:t>
      </w:r>
      <w:r w:rsidR="009C1BA1" w:rsidRPr="009C1BA1">
        <w:rPr>
          <w:rFonts w:ascii="Times New Roman" w:eastAsia="Times New Roman" w:hAnsi="Times New Roman"/>
          <w:lang w:eastAsia="hu-HU"/>
        </w:rPr>
        <w:t>” / „Tisztít</w:t>
      </w:r>
      <w:r w:rsidR="00CA1365">
        <w:rPr>
          <w:rFonts w:ascii="Times New Roman" w:eastAsia="Times New Roman" w:hAnsi="Times New Roman"/>
          <w:lang w:eastAsia="hu-HU"/>
        </w:rPr>
        <w:t>ó- és tisztálkodási eszközök”</w:t>
      </w:r>
      <w:r w:rsidR="0028482E">
        <w:rPr>
          <w:rStyle w:val="Lbjegyzet-hivatkozs"/>
          <w:rFonts w:ascii="Times New Roman" w:eastAsia="Times New Roman" w:hAnsi="Times New Roman"/>
          <w:lang w:eastAsia="hu-HU"/>
        </w:rPr>
        <w:footnoteReference w:id="7"/>
      </w:r>
      <w:r w:rsidR="00CA1365">
        <w:rPr>
          <w:rFonts w:ascii="Times New Roman" w:eastAsia="Times New Roman" w:hAnsi="Times New Roman"/>
          <w:lang w:eastAsia="hu-HU"/>
        </w:rPr>
        <w:t xml:space="preserve"> 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(továbbiakban: termékek) jelen szerződés szerinti feltételekkel,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által határidőben történő szállítása.</w:t>
      </w:r>
    </w:p>
    <w:p w:rsidR="009C1BA1" w:rsidRPr="0078361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Default="009C1BA1" w:rsidP="00853C48">
      <w:pPr>
        <w:spacing w:after="36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74113">
        <w:rPr>
          <w:rFonts w:ascii="Times New Roman" w:eastAsia="Times New Roman" w:hAnsi="Times New Roman"/>
          <w:b/>
          <w:lang w:eastAsia="hu-HU"/>
        </w:rPr>
        <w:t>1.2</w:t>
      </w:r>
      <w:r w:rsidR="00746D36" w:rsidRPr="00374113">
        <w:rPr>
          <w:rFonts w:ascii="Times New Roman" w:eastAsia="Times New Roman" w:hAnsi="Times New Roman"/>
          <w:b/>
          <w:lang w:eastAsia="hu-HU"/>
        </w:rPr>
        <w:t>.</w:t>
      </w:r>
      <w:r w:rsidRPr="009C1BA1">
        <w:rPr>
          <w:rFonts w:ascii="Times New Roman" w:eastAsia="Times New Roman" w:hAnsi="Times New Roman"/>
          <w:lang w:eastAsia="hu-HU"/>
        </w:rPr>
        <w:t xml:space="preserve"> Megszűnt </w:t>
      </w:r>
      <w:r w:rsidR="00EA1DC7">
        <w:rPr>
          <w:rFonts w:ascii="Times New Roman" w:eastAsia="Times New Roman" w:hAnsi="Times New Roman"/>
          <w:lang w:eastAsia="hu-HU"/>
        </w:rPr>
        <w:t xml:space="preserve">vagy </w:t>
      </w:r>
      <w:r w:rsidR="00EA1DC7" w:rsidRPr="00E57535">
        <w:rPr>
          <w:rFonts w:ascii="Times New Roman" w:eastAsia="Times New Roman" w:hAnsi="Times New Roman"/>
          <w:lang w:eastAsia="hu-HU"/>
        </w:rPr>
        <w:t xml:space="preserve">aktuálisan nem beszerezhető </w:t>
      </w:r>
      <w:r w:rsidRPr="00E57535">
        <w:rPr>
          <w:rFonts w:ascii="Times New Roman" w:eastAsia="Times New Roman" w:hAnsi="Times New Roman"/>
          <w:lang w:eastAsia="hu-HU"/>
        </w:rPr>
        <w:t xml:space="preserve">termék helyett hasonló biztonsági adatlappal és/vagy termékleírással rendelkező, a műszaki leírásban foglaltakkal megegyező helyettesítő – hasonló </w:t>
      </w:r>
      <w:proofErr w:type="gramStart"/>
      <w:r w:rsidRPr="00E57535">
        <w:rPr>
          <w:rFonts w:ascii="Times New Roman" w:eastAsia="Times New Roman" w:hAnsi="Times New Roman"/>
          <w:lang w:eastAsia="hu-HU"/>
        </w:rPr>
        <w:t>árú</w:t>
      </w:r>
      <w:proofErr w:type="gramEnd"/>
      <w:r w:rsidRPr="00E57535">
        <w:rPr>
          <w:rFonts w:ascii="Times New Roman" w:eastAsia="Times New Roman" w:hAnsi="Times New Roman"/>
          <w:lang w:eastAsia="hu-HU"/>
        </w:rPr>
        <w:t xml:space="preserve">, de nem drágább – termék szállítására </w:t>
      </w:r>
      <w:r w:rsidR="00241ABF" w:rsidRPr="00E57535">
        <w:rPr>
          <w:rFonts w:ascii="Times New Roman" w:eastAsia="Times New Roman" w:hAnsi="Times New Roman"/>
          <w:lang w:eastAsia="hu-HU"/>
        </w:rPr>
        <w:t>Eladó</w:t>
      </w:r>
      <w:r w:rsidRPr="00E57535">
        <w:rPr>
          <w:rFonts w:ascii="Times New Roman" w:eastAsia="Times New Roman" w:hAnsi="Times New Roman"/>
          <w:lang w:eastAsia="hu-HU"/>
        </w:rPr>
        <w:t xml:space="preserve"> javaslatot tehet, amit </w:t>
      </w:r>
      <w:r w:rsidR="00241ABF" w:rsidRPr="00E57535">
        <w:rPr>
          <w:rFonts w:ascii="Times New Roman" w:eastAsia="Times New Roman" w:hAnsi="Times New Roman"/>
          <w:lang w:eastAsia="hu-HU"/>
        </w:rPr>
        <w:t>Vevő</w:t>
      </w:r>
      <w:r w:rsidRPr="00E57535">
        <w:rPr>
          <w:rFonts w:ascii="Times New Roman" w:eastAsia="Times New Roman" w:hAnsi="Times New Roman"/>
          <w:lang w:eastAsia="hu-HU"/>
        </w:rPr>
        <w:t xml:space="preserve"> elfogadhat. A megszűnés </w:t>
      </w:r>
      <w:r w:rsidR="00514265" w:rsidRPr="00E57535">
        <w:rPr>
          <w:rFonts w:ascii="Times New Roman" w:eastAsia="Times New Roman" w:hAnsi="Times New Roman"/>
          <w:lang w:eastAsia="hu-HU"/>
        </w:rPr>
        <w:t>vagy beszerzési akadály</w:t>
      </w:r>
      <w:r w:rsidR="00514265">
        <w:rPr>
          <w:rFonts w:ascii="Times New Roman" w:eastAsia="Times New Roman" w:hAnsi="Times New Roman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 xml:space="preserve">tényét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>nak kell igazolnia.</w:t>
      </w: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Vételár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b/>
          <w:lang w:eastAsia="hu-HU"/>
        </w:rPr>
        <w:t>meghatározása</w:t>
      </w:r>
    </w:p>
    <w:p w:rsidR="00783611" w:rsidRDefault="009C1BA1" w:rsidP="00FC21B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jelen szerződésben meghatározott ütemezés szerinti megrendelése alapján leszállított termékek ellenértékeként (vételár) a mellékletben – termékenként – rögzített </w:t>
      </w:r>
      <w:r w:rsidR="00241ABF">
        <w:rPr>
          <w:rFonts w:ascii="Times New Roman" w:eastAsia="Times New Roman" w:hAnsi="Times New Roman"/>
          <w:lang w:eastAsia="hu-HU"/>
        </w:rPr>
        <w:t xml:space="preserve">vételárat köteles </w:t>
      </w:r>
      <w:r w:rsidR="00241ABF" w:rsidRPr="00CF79F1">
        <w:rPr>
          <w:rFonts w:ascii="Times New Roman" w:eastAsia="Times New Roman" w:hAnsi="Times New Roman"/>
          <w:lang w:eastAsia="hu-HU"/>
        </w:rPr>
        <w:t>megfizetni Eladó</w:t>
      </w:r>
      <w:r w:rsidRPr="00CF79F1">
        <w:rPr>
          <w:rFonts w:ascii="Times New Roman" w:eastAsia="Times New Roman" w:hAnsi="Times New Roman"/>
          <w:lang w:eastAsia="hu-HU"/>
        </w:rPr>
        <w:t xml:space="preserve"> részére.</w:t>
      </w:r>
      <w:r w:rsidR="00514265" w:rsidRPr="00CF79F1">
        <w:rPr>
          <w:rFonts w:ascii="Times New Roman" w:eastAsia="Times New Roman" w:hAnsi="Times New Roman"/>
          <w:lang w:eastAsia="hu-HU"/>
        </w:rPr>
        <w:t xml:space="preserve"> </w:t>
      </w:r>
    </w:p>
    <w:p w:rsidR="00D535CE" w:rsidRPr="00D535CE" w:rsidRDefault="00D535CE" w:rsidP="00D535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CF79F1" w:rsidRPr="00CF79F1" w:rsidRDefault="00CF79F1" w:rsidP="00FC21B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CF79F1">
        <w:rPr>
          <w:rFonts w:ascii="Times New Roman" w:hAnsi="Times New Roman"/>
        </w:rPr>
        <w:t xml:space="preserve">Felek a teljesítés kapcsán keretösszegben állapodnak meg, melynek mértéke nettó 21.000.000,- Ft / 14.850.000,- Ft. </w:t>
      </w:r>
      <w:r>
        <w:rPr>
          <w:rFonts w:ascii="Times New Roman" w:hAnsi="Times New Roman"/>
        </w:rPr>
        <w:t>E</w:t>
      </w:r>
      <w:r w:rsidRPr="00CF79F1">
        <w:rPr>
          <w:rFonts w:ascii="Times New Roman" w:hAnsi="Times New Roman"/>
        </w:rPr>
        <w:t xml:space="preserve"> keretösszeg kimerülésével a szerződés hatályát veszti.</w:t>
      </w:r>
      <w:r>
        <w:rPr>
          <w:rStyle w:val="Lbjegyzet-hivatkozs"/>
          <w:rFonts w:ascii="Times New Roman" w:hAnsi="Times New Roman"/>
        </w:rPr>
        <w:footnoteReference w:id="8"/>
      </w:r>
      <w:r w:rsidRPr="00CF79F1">
        <w:rPr>
          <w:rFonts w:ascii="Times New Roman" w:hAnsi="Times New Roman"/>
        </w:rPr>
        <w:t xml:space="preserve"> </w:t>
      </w:r>
      <w:r w:rsidRPr="00CF79F1">
        <w:rPr>
          <w:rFonts w:ascii="Times New Roman" w:eastAsia="Times New Roman" w:hAnsi="Times New Roman"/>
          <w:lang w:eastAsia="hu-HU"/>
        </w:rPr>
        <w:t xml:space="preserve"> </w:t>
      </w:r>
    </w:p>
    <w:p w:rsidR="00783611" w:rsidRPr="00A12F31" w:rsidRDefault="00783611" w:rsidP="00FC21B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EE4A2B">
        <w:rPr>
          <w:rFonts w:ascii="Times New Roman" w:eastAsia="Times New Roman" w:hAnsi="Times New Roman"/>
          <w:lang w:eastAsia="hu-HU"/>
        </w:rPr>
        <w:t>A Kbt. 1</w:t>
      </w:r>
      <w:r w:rsidR="00EE4A2B" w:rsidRPr="00EE4A2B">
        <w:rPr>
          <w:rFonts w:ascii="Times New Roman" w:eastAsia="Times New Roman" w:hAnsi="Times New Roman"/>
          <w:lang w:eastAsia="hu-HU"/>
        </w:rPr>
        <w:t>41</w:t>
      </w:r>
      <w:r w:rsidRPr="00EE4A2B">
        <w:rPr>
          <w:rFonts w:ascii="Times New Roman" w:eastAsia="Times New Roman" w:hAnsi="Times New Roman"/>
          <w:lang w:eastAsia="hu-HU"/>
        </w:rPr>
        <w:t>. § (</w:t>
      </w:r>
      <w:r w:rsidR="00EE4A2B" w:rsidRPr="00EE4A2B">
        <w:rPr>
          <w:rFonts w:ascii="Times New Roman" w:eastAsia="Times New Roman" w:hAnsi="Times New Roman"/>
          <w:lang w:eastAsia="hu-HU"/>
        </w:rPr>
        <w:t>4</w:t>
      </w:r>
      <w:r w:rsidRPr="00EE4A2B">
        <w:rPr>
          <w:rFonts w:ascii="Times New Roman" w:eastAsia="Times New Roman" w:hAnsi="Times New Roman"/>
          <w:lang w:eastAsia="hu-HU"/>
        </w:rPr>
        <w:t>)</w:t>
      </w:r>
      <w:r w:rsidR="00EE4A2B" w:rsidRPr="00EE4A2B">
        <w:rPr>
          <w:rFonts w:ascii="Times New Roman" w:eastAsia="Times New Roman" w:hAnsi="Times New Roman"/>
          <w:lang w:eastAsia="hu-HU"/>
        </w:rPr>
        <w:t xml:space="preserve"> bek</w:t>
      </w:r>
      <w:r w:rsidR="00EE4A2B">
        <w:rPr>
          <w:rFonts w:ascii="Times New Roman" w:eastAsia="Times New Roman" w:hAnsi="Times New Roman"/>
          <w:lang w:eastAsia="hu-HU"/>
        </w:rPr>
        <w:t>ezdés a) pont</w:t>
      </w:r>
      <w:r w:rsidRPr="009C1BA1">
        <w:rPr>
          <w:rFonts w:ascii="Times New Roman" w:eastAsia="Times New Roman" w:hAnsi="Times New Roman"/>
          <w:lang w:eastAsia="hu-HU"/>
        </w:rPr>
        <w:t xml:space="preserve"> alapján a felek rögzítik, hogy a jelen szerződésben meghatározott </w:t>
      </w:r>
      <w:r w:rsidR="00061F78">
        <w:rPr>
          <w:rFonts w:ascii="Times New Roman" w:eastAsia="Times New Roman" w:hAnsi="Times New Roman"/>
          <w:lang w:eastAsia="hu-HU"/>
        </w:rPr>
        <w:t>keretösszeghez</w:t>
      </w:r>
      <w:r w:rsidR="00061F78" w:rsidRPr="009C1BA1">
        <w:rPr>
          <w:rFonts w:ascii="Times New Roman" w:eastAsia="Times New Roman" w:hAnsi="Times New Roman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 xml:space="preserve">képest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megrendelések során </w:t>
      </w:r>
      <w:r w:rsidR="00140448">
        <w:rPr>
          <w:rFonts w:ascii="Times New Roman" w:eastAsia="Times New Roman" w:hAnsi="Times New Roman"/>
          <w:lang w:eastAsia="hu-HU"/>
        </w:rPr>
        <w:t xml:space="preserve">változatlan </w:t>
      </w:r>
      <w:r w:rsidR="00061F78">
        <w:rPr>
          <w:rFonts w:ascii="Times New Roman" w:eastAsia="Times New Roman" w:hAnsi="Times New Roman"/>
          <w:lang w:eastAsia="hu-HU"/>
        </w:rPr>
        <w:t>egység</w:t>
      </w:r>
      <w:r w:rsidR="00140448">
        <w:rPr>
          <w:rFonts w:ascii="Times New Roman" w:eastAsia="Times New Roman" w:hAnsi="Times New Roman"/>
          <w:lang w:eastAsia="hu-HU"/>
        </w:rPr>
        <w:t>áron</w:t>
      </w:r>
      <w:r w:rsidRPr="009C1BA1">
        <w:rPr>
          <w:rFonts w:ascii="Times New Roman" w:eastAsia="Times New Roman" w:hAnsi="Times New Roman"/>
          <w:lang w:eastAsia="hu-HU"/>
        </w:rPr>
        <w:t xml:space="preserve"> +</w:t>
      </w:r>
      <w:r w:rsidR="0028482E">
        <w:rPr>
          <w:rFonts w:ascii="Times New Roman" w:eastAsia="Times New Roman" w:hAnsi="Times New Roman"/>
          <w:lang w:eastAsia="hu-HU"/>
        </w:rPr>
        <w:t>3</w:t>
      </w:r>
      <w:r w:rsidRPr="009C1BA1">
        <w:rPr>
          <w:rFonts w:ascii="Times New Roman" w:eastAsia="Times New Roman" w:hAnsi="Times New Roman"/>
          <w:lang w:eastAsia="hu-HU"/>
        </w:rPr>
        <w:t xml:space="preserve">0%-ig eltérhet, továbbá a termékcsoportban meghatározott termékek közötti átjárhatóság jogát fenntartja, azaz, hogy adott esetben a szerződés szerinti értéket a meghatározott mennyiségi bontástól eltérve teljesítse (változó igények esetén az egyik termékből többet, a másikból kevesebbet rendeljen). </w:t>
      </w:r>
      <w:r w:rsidR="00061F78">
        <w:rPr>
          <w:rFonts w:ascii="Times New Roman" w:eastAsia="Times New Roman" w:hAnsi="Times New Roman"/>
          <w:lang w:eastAsia="hu-HU"/>
        </w:rPr>
        <w:t>Eladó</w:t>
      </w:r>
      <w:r w:rsidR="00061F78" w:rsidRPr="001E1569">
        <w:rPr>
          <w:rFonts w:ascii="Times New Roman" w:eastAsia="Times New Roman" w:hAnsi="Times New Roman"/>
          <w:lang w:eastAsia="hu-HU"/>
        </w:rPr>
        <w:t xml:space="preserve"> elfogadja, hogy amennyiben </w:t>
      </w:r>
      <w:r w:rsidR="00061F78">
        <w:rPr>
          <w:rFonts w:ascii="Times New Roman" w:eastAsia="Times New Roman" w:hAnsi="Times New Roman"/>
          <w:lang w:eastAsia="hu-HU"/>
        </w:rPr>
        <w:t>ilyen okból</w:t>
      </w:r>
      <w:r w:rsidR="00061F78" w:rsidRPr="001E1569">
        <w:rPr>
          <w:rFonts w:ascii="Times New Roman" w:eastAsia="Times New Roman" w:hAnsi="Times New Roman"/>
          <w:lang w:eastAsia="hu-HU"/>
        </w:rPr>
        <w:t xml:space="preserve"> egyes tételsorokra nem történik rendelés, ezzel kapcsolatban jogkövetkezményt nem érvényesíthet </w:t>
      </w:r>
      <w:r w:rsidR="00061F78">
        <w:rPr>
          <w:rFonts w:ascii="Times New Roman" w:eastAsia="Times New Roman" w:hAnsi="Times New Roman"/>
          <w:lang w:eastAsia="hu-HU"/>
        </w:rPr>
        <w:t>Vevő</w:t>
      </w:r>
      <w:r w:rsidR="00061F78" w:rsidRPr="001E1569">
        <w:rPr>
          <w:rFonts w:ascii="Times New Roman" w:eastAsia="Times New Roman" w:hAnsi="Times New Roman"/>
          <w:lang w:eastAsia="hu-HU"/>
        </w:rPr>
        <w:t>vel szemben.</w:t>
      </w:r>
      <w:r w:rsidR="00061F78">
        <w:rPr>
          <w:rFonts w:ascii="Times New Roman" w:eastAsia="Times New Roman" w:hAnsi="Times New Roman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A vételár magában foglalja a csomagolás, a szállítás és a kirakodás költségeit is.</w:t>
      </w:r>
      <w:r w:rsidR="00061F78" w:rsidRPr="00061F78">
        <w:rPr>
          <w:rFonts w:ascii="Times New Roman" w:eastAsia="Times New Roman" w:hAnsi="Times New Roman"/>
          <w:lang w:eastAsia="hu-HU"/>
        </w:rPr>
        <w:t xml:space="preserve"> </w:t>
      </w:r>
    </w:p>
    <w:p w:rsidR="009C1BA1" w:rsidRDefault="009C1BA1" w:rsidP="00853C48">
      <w:pPr>
        <w:spacing w:after="36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C1BA1" w:rsidRPr="00D84A67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D84A67">
        <w:rPr>
          <w:rFonts w:ascii="Times New Roman" w:eastAsia="Times New Roman" w:hAnsi="Times New Roman"/>
          <w:b/>
          <w:lang w:eastAsia="hu-HU"/>
        </w:rPr>
        <w:t>A vételár esedékessége és kifizetésének módja</w:t>
      </w:r>
    </w:p>
    <w:p w:rsidR="009C1BA1" w:rsidRPr="00D84A67" w:rsidRDefault="00241ABF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a fenti 2. pont szerinti vételárról – szállításonként – kiállított számlát az alábbi 4. pont szerinti teljesítési helyen való teljesítést követően nyújthatja be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képviselője által leigazolt </w:t>
      </w:r>
      <w:r w:rsidR="009C1BA1" w:rsidRPr="00D84A67">
        <w:rPr>
          <w:rFonts w:ascii="Times New Roman" w:eastAsia="Times New Roman" w:hAnsi="Times New Roman"/>
          <w:lang w:eastAsia="hu-HU"/>
        </w:rPr>
        <w:lastRenderedPageBreak/>
        <w:t xml:space="preserve">szállítólevéllel együtt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felé, aki a számla ellenértékét a számlának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höz történő beérkezésétől (kézhezvételétől) számított 30 </w:t>
      </w:r>
      <w:r w:rsidR="00D84A67">
        <w:rPr>
          <w:rFonts w:ascii="Times New Roman" w:eastAsia="Times New Roman" w:hAnsi="Times New Roman"/>
          <w:lang w:eastAsia="hu-HU"/>
        </w:rPr>
        <w:t>napon belül</w:t>
      </w:r>
      <w:r w:rsidR="00A12F31">
        <w:rPr>
          <w:rFonts w:ascii="Times New Roman" w:eastAsia="Times New Roman" w:hAnsi="Times New Roman"/>
          <w:lang w:eastAsia="hu-HU"/>
        </w:rPr>
        <w:t xml:space="preserve"> utalja át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számlájára.</w:t>
      </w:r>
    </w:p>
    <w:p w:rsidR="009C1BA1" w:rsidRDefault="00241AB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a</w:t>
      </w:r>
      <w:r w:rsidR="0023427D" w:rsidRPr="00D84A67">
        <w:rPr>
          <w:rFonts w:ascii="Times New Roman" w:eastAsia="Times New Roman" w:hAnsi="Times New Roman"/>
          <w:lang w:eastAsia="hu-HU"/>
        </w:rPr>
        <w:t xml:space="preserve"> szállítást szállítólevéllel végzi, melyet </w:t>
      </w:r>
      <w:r>
        <w:rPr>
          <w:rFonts w:ascii="Times New Roman" w:eastAsia="Times New Roman" w:hAnsi="Times New Roman"/>
          <w:lang w:eastAsia="hu-HU"/>
        </w:rPr>
        <w:t>Vevő</w:t>
      </w:r>
      <w:r w:rsidR="0023427D" w:rsidRPr="00D84A67">
        <w:rPr>
          <w:rFonts w:ascii="Times New Roman" w:eastAsia="Times New Roman" w:hAnsi="Times New Roman"/>
          <w:lang w:eastAsia="hu-HU"/>
        </w:rPr>
        <w:t xml:space="preserve"> az átvétel</w:t>
      </w:r>
      <w:r w:rsidR="00A534B7" w:rsidRPr="00D84A67">
        <w:rPr>
          <w:rFonts w:ascii="Times New Roman" w:eastAsia="Times New Roman" w:hAnsi="Times New Roman"/>
          <w:lang w:eastAsia="hu-HU"/>
        </w:rPr>
        <w:t>kor</w:t>
      </w:r>
      <w:r w:rsidR="0023427D" w:rsidRPr="00D84A67">
        <w:rPr>
          <w:rFonts w:ascii="Times New Roman" w:eastAsia="Times New Roman" w:hAnsi="Times New Roman"/>
          <w:lang w:eastAsia="hu-HU"/>
        </w:rPr>
        <w:t xml:space="preserve"> leigazol. </w:t>
      </w:r>
      <w:r w:rsidR="009C1BA1" w:rsidRPr="00D84A67">
        <w:rPr>
          <w:rFonts w:ascii="Times New Roman" w:eastAsia="Times New Roman" w:hAnsi="Times New Roman"/>
          <w:lang w:eastAsia="hu-HU"/>
        </w:rPr>
        <w:t>A</w:t>
      </w:r>
      <w:r w:rsidR="0023427D" w:rsidRPr="00D84A67">
        <w:rPr>
          <w:rFonts w:ascii="Times New Roman" w:eastAsia="Times New Roman" w:hAnsi="Times New Roman"/>
          <w:lang w:eastAsia="hu-HU"/>
        </w:rPr>
        <w:t>z utólagos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száml</w:t>
      </w:r>
      <w:r w:rsidR="0023427D" w:rsidRPr="00D84A67">
        <w:rPr>
          <w:rFonts w:ascii="Times New Roman" w:eastAsia="Times New Roman" w:hAnsi="Times New Roman"/>
          <w:lang w:eastAsia="hu-HU"/>
        </w:rPr>
        <w:t>akiállítás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alapja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D84A67">
        <w:rPr>
          <w:rFonts w:ascii="Times New Roman" w:eastAsia="Times New Roman" w:hAnsi="Times New Roman"/>
          <w:lang w:eastAsia="hu-HU"/>
        </w:rPr>
        <w:t xml:space="preserve"> képviselője által igazolt szállítólevél.</w:t>
      </w:r>
      <w:r w:rsidR="0023427D" w:rsidRPr="00D84A67">
        <w:rPr>
          <w:rFonts w:ascii="Times New Roman" w:eastAsia="Times New Roman" w:hAnsi="Times New Roman"/>
          <w:lang w:eastAsia="hu-HU"/>
        </w:rPr>
        <w:t xml:space="preserve"> A számlához </w:t>
      </w:r>
      <w:r>
        <w:rPr>
          <w:rFonts w:ascii="Times New Roman" w:eastAsia="Times New Roman" w:hAnsi="Times New Roman"/>
          <w:lang w:eastAsia="hu-HU"/>
        </w:rPr>
        <w:t>Eladó</w:t>
      </w:r>
      <w:r w:rsidR="0023427D" w:rsidRPr="00D84A67">
        <w:rPr>
          <w:rFonts w:ascii="Times New Roman" w:eastAsia="Times New Roman" w:hAnsi="Times New Roman"/>
          <w:lang w:eastAsia="hu-HU"/>
        </w:rPr>
        <w:t xml:space="preserve"> minden esetben csatolni köteles az átvételi elismervényét tanúsító szállítólevelet.</w:t>
      </w:r>
    </w:p>
    <w:p w:rsidR="006A1970" w:rsidRPr="009C1BA1" w:rsidRDefault="006A1970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számla kiállításáról és </w:t>
      </w:r>
      <w:r w:rsidR="00241ABF">
        <w:rPr>
          <w:rFonts w:ascii="Times New Roman" w:eastAsia="Times New Roman" w:hAnsi="Times New Roman"/>
          <w:lang w:eastAsia="hu-HU"/>
        </w:rPr>
        <w:t>Vevő</w:t>
      </w:r>
      <w:r>
        <w:rPr>
          <w:rFonts w:ascii="Times New Roman" w:eastAsia="Times New Roman" w:hAnsi="Times New Roman"/>
          <w:lang w:eastAsia="hu-HU"/>
        </w:rPr>
        <w:t>nek megküldéséről</w:t>
      </w:r>
      <w:r w:rsidR="00E6713E">
        <w:rPr>
          <w:rFonts w:ascii="Times New Roman" w:eastAsia="Times New Roman" w:hAnsi="Times New Roman"/>
          <w:lang w:eastAsia="hu-HU"/>
        </w:rPr>
        <w:t xml:space="preserve">, fentiek szerint, </w:t>
      </w:r>
      <w:r>
        <w:rPr>
          <w:rFonts w:ascii="Times New Roman" w:eastAsia="Times New Roman" w:hAnsi="Times New Roman"/>
          <w:lang w:eastAsia="hu-HU"/>
        </w:rPr>
        <w:t xml:space="preserve">minden szállítási napot követően, 5 napon belül gondoskodnia kell </w:t>
      </w:r>
      <w:r w:rsidR="00241ABF">
        <w:rPr>
          <w:rFonts w:ascii="Times New Roman" w:eastAsia="Times New Roman" w:hAnsi="Times New Roman"/>
          <w:lang w:eastAsia="hu-HU"/>
        </w:rPr>
        <w:t>Eladó</w:t>
      </w:r>
      <w:r>
        <w:rPr>
          <w:rFonts w:ascii="Times New Roman" w:eastAsia="Times New Roman" w:hAnsi="Times New Roman"/>
          <w:lang w:eastAsia="hu-HU"/>
        </w:rPr>
        <w:t xml:space="preserve">nak, és </w:t>
      </w:r>
      <w:r w:rsidRPr="00D84A67">
        <w:rPr>
          <w:rFonts w:ascii="Times New Roman" w:eastAsia="Times New Roman" w:hAnsi="Times New Roman"/>
          <w:lang w:eastAsia="hu-HU"/>
        </w:rPr>
        <w:t>csatolni</w:t>
      </w:r>
      <w:r>
        <w:rPr>
          <w:rFonts w:ascii="Times New Roman" w:eastAsia="Times New Roman" w:hAnsi="Times New Roman"/>
          <w:lang w:eastAsia="hu-HU"/>
        </w:rPr>
        <w:t>a</w:t>
      </w:r>
      <w:r w:rsidRPr="00D84A67">
        <w:rPr>
          <w:rFonts w:ascii="Times New Roman" w:eastAsia="Times New Roman" w:hAnsi="Times New Roman"/>
          <w:lang w:eastAsia="hu-HU"/>
        </w:rPr>
        <w:t xml:space="preserve"> az átvételi elismervényét tanúsító szállítólevelet</w:t>
      </w:r>
      <w:r>
        <w:rPr>
          <w:rFonts w:ascii="Times New Roman" w:eastAsia="Times New Roman" w:hAnsi="Times New Roman"/>
          <w:lang w:eastAsia="hu-HU"/>
        </w:rPr>
        <w:t xml:space="preserve">. Ha a szállításra a hónap utolsó napjaiban kerül sor, </w:t>
      </w:r>
      <w:r w:rsidR="00241ABF">
        <w:rPr>
          <w:rFonts w:ascii="Times New Roman" w:eastAsia="Times New Roman" w:hAnsi="Times New Roman"/>
          <w:lang w:eastAsia="hu-HU"/>
        </w:rPr>
        <w:t>Eladó</w:t>
      </w:r>
      <w:r>
        <w:rPr>
          <w:rFonts w:ascii="Times New Roman" w:eastAsia="Times New Roman" w:hAnsi="Times New Roman"/>
          <w:lang w:eastAsia="hu-HU"/>
        </w:rPr>
        <w:t xml:space="preserve">nak a számla utólagos kiállításáról és </w:t>
      </w:r>
      <w:r w:rsidR="00241ABF">
        <w:rPr>
          <w:rFonts w:ascii="Times New Roman" w:eastAsia="Times New Roman" w:hAnsi="Times New Roman"/>
          <w:lang w:eastAsia="hu-HU"/>
        </w:rPr>
        <w:t>Vevő</w:t>
      </w:r>
      <w:r>
        <w:rPr>
          <w:rFonts w:ascii="Times New Roman" w:eastAsia="Times New Roman" w:hAnsi="Times New Roman"/>
          <w:lang w:eastAsia="hu-HU"/>
        </w:rPr>
        <w:t>nek megküldéséről a lehető leghamarabb gondoskodnia kell, de legkésőbb a tárgyhót követő hónap 5. napjáig. Ebben az esetben a számlát előzetesen, a kiállítást követően faxon vagy e-mailben</w:t>
      </w:r>
      <w:r w:rsidRPr="000048D8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meg kell küldeni, az eredeti példányt pedig postai úton továbbítani.</w:t>
      </w:r>
    </w:p>
    <w:p w:rsidR="009C1BA1" w:rsidRPr="00A12F3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Amennyiben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nem csatolja a számlájához a 3.1. pontban meghatározott, a szállítás kifogástalan teljesítését igazoló dokumentumokat (szállítólevél), illetve a számla formai okok miatt a számviteli törvényeknek nem felel meg, úgy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számlát </w:t>
      </w:r>
      <w:r w:rsidR="00927DFB" w:rsidRPr="009C1BA1">
        <w:rPr>
          <w:rFonts w:ascii="Times New Roman" w:eastAsia="Times New Roman" w:hAnsi="Times New Roman"/>
          <w:lang w:eastAsia="hu-HU"/>
        </w:rPr>
        <w:t>e</w:t>
      </w:r>
      <w:r w:rsidRPr="009C1BA1">
        <w:rPr>
          <w:rFonts w:ascii="Times New Roman" w:eastAsia="Times New Roman" w:hAnsi="Times New Roman"/>
          <w:lang w:eastAsia="hu-HU"/>
        </w:rPr>
        <w:t xml:space="preserve"> hibák pótlása, javítása céljából visszaküldi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>nak.</w:t>
      </w:r>
    </w:p>
    <w:p w:rsidR="009C1BA1" w:rsidRPr="009C1BA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i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fizetési határidő ebben az esetben a kijavított számlának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>höz történő beérkezésétől számítódik.</w:t>
      </w:r>
    </w:p>
    <w:p w:rsidR="009C1BA1" w:rsidRPr="00A12F3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6A6C50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6A6C50">
        <w:rPr>
          <w:rFonts w:ascii="Times New Roman" w:eastAsia="Times New Roman" w:hAnsi="Times New Roman"/>
          <w:lang w:eastAsia="hu-HU"/>
        </w:rPr>
        <w:t xml:space="preserve">A </w:t>
      </w:r>
      <w:r w:rsidR="00241ABF">
        <w:rPr>
          <w:rFonts w:ascii="Times New Roman" w:eastAsia="Times New Roman" w:hAnsi="Times New Roman"/>
          <w:lang w:eastAsia="hu-HU"/>
        </w:rPr>
        <w:t>Vevő késedelmes fizetése esetén</w:t>
      </w:r>
      <w:r w:rsidRPr="006A6C50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6A6C50">
        <w:rPr>
          <w:rFonts w:ascii="Times New Roman" w:eastAsia="Times New Roman" w:hAnsi="Times New Roman"/>
          <w:lang w:eastAsia="hu-HU"/>
        </w:rPr>
        <w:t xml:space="preserve"> a Polgári Törvénykönyvről szóló 2013. évi V. törvény (a továbbiakban: Ptk.) 6:155. § szerinti késedelmi kamat számlázására jogosult.</w:t>
      </w:r>
    </w:p>
    <w:p w:rsidR="009C1BA1" w:rsidRPr="00A12F3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megrendelt termékeket a szerződésben meghatározott árakon lehet számlázni, kivételt képeznek ez alól az akciós termékek. A felek </w:t>
      </w:r>
      <w:r w:rsidRPr="00EE4A2B">
        <w:rPr>
          <w:rFonts w:ascii="Times New Roman" w:eastAsia="Times New Roman" w:hAnsi="Times New Roman"/>
          <w:lang w:eastAsia="hu-HU"/>
        </w:rPr>
        <w:t>a Kbt. 1</w:t>
      </w:r>
      <w:r w:rsidR="00EE4A2B" w:rsidRPr="00EE4A2B">
        <w:rPr>
          <w:rFonts w:ascii="Times New Roman" w:eastAsia="Times New Roman" w:hAnsi="Times New Roman"/>
          <w:lang w:eastAsia="hu-HU"/>
        </w:rPr>
        <w:t>41</w:t>
      </w:r>
      <w:r w:rsidRPr="00EE4A2B">
        <w:rPr>
          <w:rFonts w:ascii="Times New Roman" w:eastAsia="Times New Roman" w:hAnsi="Times New Roman"/>
          <w:lang w:eastAsia="hu-HU"/>
        </w:rPr>
        <w:t>. § (</w:t>
      </w:r>
      <w:r w:rsidR="00EE4A2B" w:rsidRPr="00EE4A2B">
        <w:rPr>
          <w:rFonts w:ascii="Times New Roman" w:eastAsia="Times New Roman" w:hAnsi="Times New Roman"/>
          <w:lang w:eastAsia="hu-HU"/>
        </w:rPr>
        <w:t>4</w:t>
      </w:r>
      <w:r w:rsidRPr="00EE4A2B">
        <w:rPr>
          <w:rFonts w:ascii="Times New Roman" w:eastAsia="Times New Roman" w:hAnsi="Times New Roman"/>
          <w:lang w:eastAsia="hu-HU"/>
        </w:rPr>
        <w:t>)</w:t>
      </w:r>
      <w:r w:rsidR="00EE4A2B" w:rsidRPr="00EE4A2B">
        <w:rPr>
          <w:rFonts w:ascii="Times New Roman" w:eastAsia="Times New Roman" w:hAnsi="Times New Roman"/>
          <w:lang w:eastAsia="hu-HU"/>
        </w:rPr>
        <w:t xml:space="preserve"> bekezdés</w:t>
      </w:r>
      <w:r w:rsidR="00EE4A2B">
        <w:rPr>
          <w:rFonts w:ascii="Times New Roman" w:eastAsia="Times New Roman" w:hAnsi="Times New Roman"/>
          <w:lang w:eastAsia="hu-HU"/>
        </w:rPr>
        <w:t xml:space="preserve"> a) pont</w:t>
      </w:r>
      <w:r w:rsidRPr="009C1BA1">
        <w:rPr>
          <w:rFonts w:ascii="Times New Roman" w:eastAsia="Times New Roman" w:hAnsi="Times New Roman"/>
          <w:lang w:eastAsia="hu-HU"/>
        </w:rPr>
        <w:t xml:space="preserve"> alapján rögzítik, hogy amennyiben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más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knek, nyilvánosan elérhető kedvezőbb árakat biztosít, vagy valamelyik kereskedelmi egységében hirdet meg akciót, úgy a kedvezőbb árakat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irányába is érvényesíteni tartozik.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köteles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>t előre, vagy a számlán történő megjelöléssel tájékoztatni az akciós termékről.</w:t>
      </w:r>
    </w:p>
    <w:p w:rsidR="009C1BA1" w:rsidRPr="00A12F3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</w:t>
      </w:r>
      <w:r w:rsidR="00CB0F43">
        <w:rPr>
          <w:rFonts w:ascii="Times New Roman" w:eastAsia="Times New Roman" w:hAnsi="Times New Roman"/>
          <w:lang w:eastAsia="hu-HU"/>
        </w:rPr>
        <w:t>F</w:t>
      </w:r>
      <w:r w:rsidRPr="009C1BA1">
        <w:rPr>
          <w:rFonts w:ascii="Times New Roman" w:eastAsia="Times New Roman" w:hAnsi="Times New Roman"/>
          <w:lang w:eastAsia="hu-HU"/>
        </w:rPr>
        <w:t xml:space="preserve">elek az előlegfizetés lehetőségét kizárják.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kifizetéseket csak a szerződéses feltételeknek megfelelően leszállított termékek alapján teljesít.</w:t>
      </w:r>
    </w:p>
    <w:p w:rsidR="009C1BA1" w:rsidRPr="00A12F3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Felek megállapodnak abban, hogy a jelen szerződés mellékletében rögzített árak a szerződés</w:t>
      </w:r>
      <w:r w:rsidR="00853C48">
        <w:rPr>
          <w:rFonts w:ascii="Times New Roman" w:eastAsia="Times New Roman" w:hAnsi="Times New Roman"/>
          <w:lang w:eastAsia="hu-HU"/>
        </w:rPr>
        <w:t xml:space="preserve"> időtartama alatt </w:t>
      </w:r>
      <w:r w:rsidRPr="009C1BA1">
        <w:rPr>
          <w:rFonts w:ascii="Times New Roman" w:eastAsia="Times New Roman" w:hAnsi="Times New Roman"/>
          <w:lang w:eastAsia="hu-HU"/>
        </w:rPr>
        <w:t xml:space="preserve">állandóak, kivéve a 3.4. pontban szabályozott esetben, és tartalmazzák az ajánlattevőnek a teljesítéssel kapcsolatban felmerült valamennyi járulékos költségét (szállítás, csomagolás, kirakodás, beszállítói árváltozás, jogszabályváltozás: kivéve: ÁFA). </w:t>
      </w:r>
    </w:p>
    <w:p w:rsidR="009C1BA1" w:rsidRPr="00A12F3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E57535" w:rsidRDefault="009809AF" w:rsidP="00FC21B3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E57535">
        <w:rPr>
          <w:rFonts w:ascii="Times New Roman" w:eastAsia="Times New Roman" w:hAnsi="Times New Roman"/>
          <w:lang w:eastAsia="hu-HU"/>
        </w:rPr>
        <w:t xml:space="preserve">A szerződés időtartama alatt </w:t>
      </w:r>
      <w:r w:rsidR="00125D47" w:rsidRPr="00E57535">
        <w:rPr>
          <w:rFonts w:ascii="Times New Roman" w:eastAsia="Times New Roman" w:hAnsi="Times New Roman"/>
          <w:lang w:eastAsia="hu-HU"/>
        </w:rPr>
        <w:t>az árak újratárgyalására</w:t>
      </w:r>
      <w:r w:rsidRPr="00E57535">
        <w:rPr>
          <w:rFonts w:ascii="Times New Roman" w:eastAsia="Times New Roman" w:hAnsi="Times New Roman"/>
          <w:lang w:eastAsia="hu-HU"/>
        </w:rPr>
        <w:t xml:space="preserve"> </w:t>
      </w:r>
      <w:r w:rsidR="00287979" w:rsidRPr="00E57535">
        <w:rPr>
          <w:rFonts w:ascii="Times New Roman" w:eastAsia="Times New Roman" w:hAnsi="Times New Roman"/>
          <w:lang w:eastAsia="hu-HU"/>
        </w:rPr>
        <w:t xml:space="preserve">vis maior, a szerződés </w:t>
      </w:r>
      <w:r w:rsidR="00125D47" w:rsidRPr="00E57535">
        <w:rPr>
          <w:rFonts w:ascii="Times New Roman" w:eastAsia="Times New Roman" w:hAnsi="Times New Roman"/>
          <w:lang w:eastAsia="hu-HU"/>
        </w:rPr>
        <w:t>tárgyát</w:t>
      </w:r>
      <w:r w:rsidR="00287979" w:rsidRPr="00E57535">
        <w:rPr>
          <w:rFonts w:ascii="Times New Roman" w:eastAsia="Times New Roman" w:hAnsi="Times New Roman"/>
          <w:lang w:eastAsia="hu-HU"/>
        </w:rPr>
        <w:t xml:space="preserve"> érintő jogszabályi változás</w:t>
      </w:r>
      <w:r w:rsidR="00125D47" w:rsidRPr="00E57535">
        <w:rPr>
          <w:rFonts w:ascii="Times New Roman" w:eastAsia="Times New Roman" w:hAnsi="Times New Roman"/>
          <w:lang w:eastAsia="hu-HU"/>
        </w:rPr>
        <w:t xml:space="preserve"> (pl. adómértékek változása, új adónemek megjelenése) </w:t>
      </w:r>
      <w:r w:rsidR="00287979" w:rsidRPr="00E57535">
        <w:rPr>
          <w:rFonts w:ascii="Times New Roman" w:eastAsia="Times New Roman" w:hAnsi="Times New Roman"/>
          <w:lang w:eastAsia="hu-HU"/>
        </w:rPr>
        <w:t>esetén</w:t>
      </w:r>
      <w:r w:rsidR="009C1BA1" w:rsidRPr="00E57535">
        <w:rPr>
          <w:rFonts w:ascii="Times New Roman" w:eastAsia="Times New Roman" w:hAnsi="Times New Roman"/>
          <w:lang w:eastAsia="hu-HU"/>
        </w:rPr>
        <w:t xml:space="preserve"> kerülhet sor.</w:t>
      </w:r>
    </w:p>
    <w:p w:rsidR="009C1BA1" w:rsidRPr="005A3CFF" w:rsidRDefault="009C1BA1" w:rsidP="00FC21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 számlakifizetés feltétele, hogy a számla jogosultja szerepel a köztartozásmentes adózói adatbázisban vagy 30 napnál nem régebbi „együttes adóigazolást” nyújt be a számla kifizető részére Az adózás rendjéről szóló 2003. évi XCII. törvény 36/</w:t>
      </w:r>
      <w:proofErr w:type="gramStart"/>
      <w:r w:rsidRPr="009C1BA1">
        <w:rPr>
          <w:rFonts w:ascii="Times New Roman" w:eastAsia="Times New Roman" w:hAnsi="Times New Roman"/>
          <w:lang w:eastAsia="hu-HU"/>
        </w:rPr>
        <w:t>A</w:t>
      </w:r>
      <w:proofErr w:type="gramEnd"/>
      <w:r w:rsidRPr="009C1BA1">
        <w:rPr>
          <w:rFonts w:ascii="Times New Roman" w:eastAsia="Times New Roman" w:hAnsi="Times New Roman"/>
          <w:lang w:eastAsia="hu-HU"/>
        </w:rPr>
        <w:t>. §</w:t>
      </w:r>
      <w:proofErr w:type="spellStart"/>
      <w:r w:rsidRPr="009C1BA1">
        <w:rPr>
          <w:rFonts w:ascii="Times New Roman" w:eastAsia="Times New Roman" w:hAnsi="Times New Roman"/>
          <w:lang w:eastAsia="hu-HU"/>
        </w:rPr>
        <w:t>-a</w:t>
      </w:r>
      <w:proofErr w:type="spellEnd"/>
      <w:r w:rsidRPr="009C1BA1">
        <w:rPr>
          <w:rFonts w:ascii="Times New Roman" w:eastAsia="Times New Roman" w:hAnsi="Times New Roman"/>
          <w:lang w:eastAsia="hu-HU"/>
        </w:rPr>
        <w:t xml:space="preserve"> szerint. Az alvállalkozói részére a fenti tájékoztatás kiadása és a kifizetéseknél a jogszabály érvényesítése az ajánlattevő felelőssége.</w:t>
      </w:r>
    </w:p>
    <w:p w:rsidR="009C1BA1" w:rsidRPr="005A3CFF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Default="009C1BA1" w:rsidP="00853C48">
      <w:pPr>
        <w:numPr>
          <w:ilvl w:val="0"/>
          <w:numId w:val="12"/>
        </w:numPr>
        <w:tabs>
          <w:tab w:val="left" w:pos="426"/>
        </w:tabs>
        <w:spacing w:after="36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számla </w:t>
      </w:r>
      <w:r w:rsidRPr="00EE4A2B">
        <w:rPr>
          <w:rFonts w:ascii="Times New Roman" w:eastAsia="Times New Roman" w:hAnsi="Times New Roman"/>
          <w:lang w:eastAsia="hu-HU"/>
        </w:rPr>
        <w:t>kifizetésekor a Kbt. 13</w:t>
      </w:r>
      <w:r w:rsidR="00EE4A2B" w:rsidRPr="00EE4A2B">
        <w:rPr>
          <w:rFonts w:ascii="Times New Roman" w:eastAsia="Times New Roman" w:hAnsi="Times New Roman"/>
          <w:lang w:eastAsia="hu-HU"/>
        </w:rPr>
        <w:t>5</w:t>
      </w:r>
      <w:r w:rsidRPr="00EE4A2B">
        <w:rPr>
          <w:rFonts w:ascii="Times New Roman" w:eastAsia="Times New Roman" w:hAnsi="Times New Roman"/>
          <w:lang w:eastAsia="hu-HU"/>
        </w:rPr>
        <w:t>. §</w:t>
      </w:r>
      <w:proofErr w:type="spellStart"/>
      <w:r w:rsidRPr="00EE4A2B">
        <w:rPr>
          <w:rFonts w:ascii="Times New Roman" w:eastAsia="Times New Roman" w:hAnsi="Times New Roman"/>
          <w:lang w:eastAsia="hu-HU"/>
        </w:rPr>
        <w:t>-</w:t>
      </w:r>
      <w:proofErr w:type="gramStart"/>
      <w:r w:rsidRPr="00EE4A2B">
        <w:rPr>
          <w:rFonts w:ascii="Times New Roman" w:eastAsia="Times New Roman" w:hAnsi="Times New Roman"/>
          <w:lang w:eastAsia="hu-HU"/>
        </w:rPr>
        <w:t>a</w:t>
      </w:r>
      <w:proofErr w:type="spellEnd"/>
      <w:proofErr w:type="gramEnd"/>
      <w:r w:rsidRPr="00EE4A2B">
        <w:rPr>
          <w:rFonts w:ascii="Times New Roman" w:eastAsia="Times New Roman" w:hAnsi="Times New Roman"/>
          <w:lang w:eastAsia="hu-HU"/>
        </w:rPr>
        <w:t xml:space="preserve"> alkalmazandó</w:t>
      </w:r>
      <w:r w:rsidRPr="009C1BA1">
        <w:rPr>
          <w:rFonts w:ascii="Times New Roman" w:eastAsia="Times New Roman" w:hAnsi="Times New Roman"/>
          <w:lang w:eastAsia="hu-HU"/>
        </w:rPr>
        <w:t>.</w:t>
      </w:r>
    </w:p>
    <w:p w:rsidR="001F3347" w:rsidRPr="001F3347" w:rsidRDefault="001F3347" w:rsidP="001F3347">
      <w:pPr>
        <w:tabs>
          <w:tab w:val="left" w:pos="426"/>
        </w:tabs>
        <w:spacing w:after="36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Teljesítési hely:</w:t>
      </w:r>
    </w:p>
    <w:p w:rsidR="009C1BA1" w:rsidRDefault="009C1BA1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1BA1">
        <w:rPr>
          <w:rFonts w:ascii="Times New Roman" w:eastAsia="Times New Roman" w:hAnsi="Times New Roman"/>
          <w:bCs/>
          <w:color w:val="000000"/>
          <w:lang w:eastAsia="hu-HU"/>
        </w:rPr>
        <w:t>Szegedi Fegyház és Börtön I. objektuma</w:t>
      </w:r>
      <w:r w:rsidR="00A82810">
        <w:rPr>
          <w:rFonts w:ascii="Times New Roman" w:eastAsia="Times New Roman" w:hAnsi="Times New Roman"/>
          <w:bCs/>
          <w:color w:val="000000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color w:val="000000"/>
          <w:lang w:eastAsia="hu-HU"/>
        </w:rPr>
        <w:t>6724 Szeged, Mars tér 13.</w:t>
      </w:r>
    </w:p>
    <w:p w:rsidR="00A82810" w:rsidRPr="009C1BA1" w:rsidRDefault="00A82810" w:rsidP="001F3347">
      <w:pPr>
        <w:spacing w:after="36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Ipari </w:t>
      </w:r>
      <w:proofErr w:type="spellStart"/>
      <w:r>
        <w:rPr>
          <w:rFonts w:ascii="Times New Roman" w:eastAsia="Times New Roman" w:hAnsi="Times New Roman"/>
          <w:color w:val="000000"/>
          <w:lang w:eastAsia="hu-HU"/>
        </w:rPr>
        <w:t>hypó</w:t>
      </w:r>
      <w:proofErr w:type="spellEnd"/>
      <w:r>
        <w:rPr>
          <w:rFonts w:ascii="Times New Roman" w:eastAsia="Times New Roman" w:hAnsi="Times New Roman"/>
          <w:color w:val="000000"/>
          <w:lang w:eastAsia="hu-HU"/>
        </w:rPr>
        <w:t xml:space="preserve"> esetén: </w:t>
      </w:r>
      <w:r w:rsidRPr="009C1BA1">
        <w:rPr>
          <w:rFonts w:ascii="Times New Roman" w:eastAsia="Times New Roman" w:hAnsi="Times New Roman"/>
          <w:bCs/>
          <w:color w:val="000000"/>
          <w:lang w:eastAsia="hu-HU"/>
        </w:rPr>
        <w:t xml:space="preserve">Szegedi Fegyház és Börtön </w:t>
      </w:r>
      <w:r>
        <w:rPr>
          <w:rFonts w:ascii="Times New Roman" w:eastAsia="Times New Roman" w:hAnsi="Times New Roman"/>
          <w:bCs/>
          <w:color w:val="000000"/>
          <w:lang w:eastAsia="hu-HU"/>
        </w:rPr>
        <w:t>II</w:t>
      </w:r>
      <w:r w:rsidRPr="009C1BA1">
        <w:rPr>
          <w:rFonts w:ascii="Times New Roman" w:eastAsia="Times New Roman" w:hAnsi="Times New Roman"/>
          <w:bCs/>
          <w:color w:val="000000"/>
          <w:lang w:eastAsia="hu-HU"/>
        </w:rPr>
        <w:t>I. objektuma</w:t>
      </w:r>
      <w:r>
        <w:rPr>
          <w:rFonts w:ascii="Times New Roman" w:eastAsia="Times New Roman" w:hAnsi="Times New Roman"/>
          <w:bCs/>
          <w:color w:val="000000"/>
          <w:lang w:eastAsia="hu-HU"/>
        </w:rPr>
        <w:t xml:space="preserve"> 6750 </w:t>
      </w:r>
      <w:proofErr w:type="spellStart"/>
      <w:r>
        <w:rPr>
          <w:rFonts w:ascii="Times New Roman" w:eastAsia="Times New Roman" w:hAnsi="Times New Roman"/>
          <w:bCs/>
          <w:color w:val="000000"/>
          <w:lang w:eastAsia="hu-HU"/>
        </w:rPr>
        <w:t>Algyő-Nagyfa</w:t>
      </w:r>
      <w:proofErr w:type="spellEnd"/>
      <w:r>
        <w:rPr>
          <w:rStyle w:val="Lbjegyzet-hivatkozs"/>
          <w:rFonts w:ascii="Times New Roman" w:eastAsia="Times New Roman" w:hAnsi="Times New Roman"/>
          <w:bCs/>
          <w:color w:val="000000"/>
          <w:lang w:eastAsia="hu-HU"/>
        </w:rPr>
        <w:footnoteReference w:id="9"/>
      </w:r>
    </w:p>
    <w:p w:rsidR="009C1BA1" w:rsidRPr="001F3347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Szállítási feltételek és határidők, teljesítés</w:t>
      </w:r>
    </w:p>
    <w:p w:rsidR="009C1BA1" w:rsidRPr="009C1BA1" w:rsidRDefault="009C1BA1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9C1BA1">
        <w:rPr>
          <w:rFonts w:ascii="Times New Roman" w:hAnsi="Times New Roman"/>
        </w:rPr>
        <w:t>Szállítási határidő a jelen szerződés 5.</w:t>
      </w:r>
      <w:r w:rsidR="000519F1">
        <w:rPr>
          <w:rFonts w:ascii="Times New Roman" w:hAnsi="Times New Roman"/>
        </w:rPr>
        <w:t>2</w:t>
      </w:r>
      <w:r w:rsidRPr="009C1BA1">
        <w:rPr>
          <w:rFonts w:ascii="Times New Roman" w:hAnsi="Times New Roman"/>
        </w:rPr>
        <w:t>.</w:t>
      </w:r>
      <w:r w:rsidR="000519F1">
        <w:rPr>
          <w:rFonts w:ascii="Times New Roman" w:hAnsi="Times New Roman"/>
        </w:rPr>
        <w:t>-5.4.</w:t>
      </w:r>
      <w:r w:rsidRPr="009C1BA1">
        <w:rPr>
          <w:rFonts w:ascii="Times New Roman" w:hAnsi="Times New Roman"/>
        </w:rPr>
        <w:t xml:space="preserve"> pontja alapján kiállított megrendelés átvételétől számított 10 napon belül. Felek megállapodnak abban, hogy az átadás-átvétel időpontját előzetesen </w:t>
      </w:r>
      <w:r w:rsidRPr="009C1BA1">
        <w:rPr>
          <w:rFonts w:ascii="Times New Roman" w:hAnsi="Times New Roman"/>
        </w:rPr>
        <w:lastRenderedPageBreak/>
        <w:t>egyeztetik.</w:t>
      </w:r>
      <w:r w:rsidR="00024A72">
        <w:rPr>
          <w:rFonts w:ascii="Times New Roman" w:hAnsi="Times New Roman"/>
        </w:rPr>
        <w:t xml:space="preserve"> </w:t>
      </w:r>
      <w:r w:rsidR="00241ABF">
        <w:rPr>
          <w:rFonts w:ascii="Times New Roman" w:hAnsi="Times New Roman"/>
        </w:rPr>
        <w:t>Eladó</w:t>
      </w:r>
      <w:r w:rsidR="00024A72">
        <w:rPr>
          <w:rFonts w:ascii="Times New Roman" w:hAnsi="Times New Roman"/>
        </w:rPr>
        <w:t xml:space="preserve"> vállalja, hogy </w:t>
      </w:r>
      <w:r w:rsidR="00024A72" w:rsidRPr="003B504A">
        <w:rPr>
          <w:rFonts w:ascii="Times New Roman" w:eastAsia="Times New Roman" w:hAnsi="Times New Roman"/>
          <w:lang w:eastAsia="hu-HU"/>
        </w:rPr>
        <w:t xml:space="preserve">legkésőbb a szállítási napot megelőző munkanap </w:t>
      </w:r>
      <w:proofErr w:type="spellStart"/>
      <w:r w:rsidR="00024A72" w:rsidRPr="003B504A">
        <w:rPr>
          <w:rFonts w:ascii="Times New Roman" w:eastAsia="Times New Roman" w:hAnsi="Times New Roman"/>
          <w:lang w:eastAsia="hu-HU"/>
        </w:rPr>
        <w:t>H-Cs</w:t>
      </w:r>
      <w:proofErr w:type="spellEnd"/>
      <w:r w:rsidR="00024A72" w:rsidRPr="003B504A">
        <w:rPr>
          <w:rFonts w:ascii="Times New Roman" w:eastAsia="Times New Roman" w:hAnsi="Times New Roman"/>
          <w:lang w:eastAsia="hu-HU"/>
        </w:rPr>
        <w:t xml:space="preserve"> 14</w:t>
      </w:r>
      <w:r w:rsidR="00024A72">
        <w:rPr>
          <w:rFonts w:ascii="Times New Roman" w:eastAsia="Times New Roman" w:hAnsi="Times New Roman"/>
          <w:lang w:eastAsia="hu-HU"/>
        </w:rPr>
        <w:t>:00</w:t>
      </w:r>
      <w:r w:rsidR="00024A72" w:rsidRPr="003B504A">
        <w:rPr>
          <w:rFonts w:ascii="Times New Roman" w:eastAsia="Times New Roman" w:hAnsi="Times New Roman"/>
          <w:lang w:eastAsia="hu-HU"/>
        </w:rPr>
        <w:t xml:space="preserve"> óráig</w:t>
      </w:r>
      <w:r w:rsidR="00024A72">
        <w:rPr>
          <w:rFonts w:ascii="Times New Roman" w:eastAsia="Times New Roman" w:hAnsi="Times New Roman"/>
          <w:lang w:eastAsia="hu-HU"/>
        </w:rPr>
        <w:t>,</w:t>
      </w:r>
      <w:r w:rsidR="00024A72" w:rsidRPr="003B504A">
        <w:rPr>
          <w:rFonts w:ascii="Times New Roman" w:eastAsia="Times New Roman" w:hAnsi="Times New Roman"/>
          <w:lang w:eastAsia="hu-HU"/>
        </w:rPr>
        <w:t xml:space="preserve"> P 12</w:t>
      </w:r>
      <w:r w:rsidR="00024A72">
        <w:rPr>
          <w:rFonts w:ascii="Times New Roman" w:eastAsia="Times New Roman" w:hAnsi="Times New Roman"/>
          <w:lang w:eastAsia="hu-HU"/>
        </w:rPr>
        <w:t>:00</w:t>
      </w:r>
      <w:r w:rsidR="00024A72" w:rsidRPr="003B504A">
        <w:rPr>
          <w:rFonts w:ascii="Times New Roman" w:eastAsia="Times New Roman" w:hAnsi="Times New Roman"/>
          <w:lang w:eastAsia="hu-HU"/>
        </w:rPr>
        <w:t xml:space="preserve"> óráig </w:t>
      </w:r>
      <w:r w:rsidR="00024A72">
        <w:rPr>
          <w:rFonts w:ascii="Times New Roman" w:eastAsia="Times New Roman" w:hAnsi="Times New Roman"/>
          <w:lang w:eastAsia="hu-HU"/>
        </w:rPr>
        <w:t xml:space="preserve">írásban </w:t>
      </w:r>
      <w:r w:rsidR="00024A72" w:rsidRPr="003B504A">
        <w:rPr>
          <w:rFonts w:ascii="Times New Roman" w:eastAsia="Times New Roman" w:hAnsi="Times New Roman"/>
          <w:lang w:eastAsia="hu-HU"/>
        </w:rPr>
        <w:t>leadja a</w:t>
      </w:r>
      <w:r w:rsidR="00024A72">
        <w:rPr>
          <w:rFonts w:ascii="Times New Roman" w:eastAsia="Times New Roman" w:hAnsi="Times New Roman"/>
          <w:lang w:eastAsia="hu-HU"/>
        </w:rPr>
        <w:t xml:space="preserve"> behajtáshoz szükséges</w:t>
      </w:r>
      <w:r w:rsidR="00024A72" w:rsidRPr="003B504A">
        <w:rPr>
          <w:rFonts w:ascii="Times New Roman" w:eastAsia="Times New Roman" w:hAnsi="Times New Roman"/>
          <w:lang w:eastAsia="hu-HU"/>
        </w:rPr>
        <w:t xml:space="preserve"> szállítási adatokat</w:t>
      </w:r>
      <w:r w:rsidR="00024A72">
        <w:rPr>
          <w:rFonts w:ascii="Times New Roman" w:eastAsia="Times New Roman" w:hAnsi="Times New Roman"/>
          <w:lang w:eastAsia="hu-HU"/>
        </w:rPr>
        <w:t>.</w:t>
      </w:r>
    </w:p>
    <w:p w:rsidR="009C1BA1" w:rsidRPr="000519F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070A8" w:rsidRDefault="009C1BA1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megrendelés minden esetben írásban (e-mailben vagy faxon) történik.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a megrendelést köteles írásban (</w:t>
      </w:r>
      <w:r w:rsidR="00B84965" w:rsidRPr="009C1BA1">
        <w:rPr>
          <w:rFonts w:ascii="Times New Roman" w:eastAsia="Times New Roman" w:hAnsi="Times New Roman"/>
          <w:lang w:eastAsia="hu-HU"/>
        </w:rPr>
        <w:t>e-mailben vagy faxon</w:t>
      </w:r>
      <w:r w:rsidRPr="009C1BA1">
        <w:rPr>
          <w:rFonts w:ascii="Times New Roman" w:eastAsia="Times New Roman" w:hAnsi="Times New Roman"/>
          <w:lang w:eastAsia="hu-HU"/>
        </w:rPr>
        <w:t>)</w:t>
      </w:r>
      <w:r w:rsidR="00E070A8">
        <w:rPr>
          <w:rFonts w:ascii="Times New Roman" w:eastAsia="Times New Roman" w:hAnsi="Times New Roman"/>
          <w:lang w:eastAsia="hu-HU"/>
        </w:rPr>
        <w:t>, 2 munkanapon belül</w:t>
      </w:r>
      <w:r w:rsidRPr="009C1BA1">
        <w:rPr>
          <w:rFonts w:ascii="Times New Roman" w:eastAsia="Times New Roman" w:hAnsi="Times New Roman"/>
          <w:lang w:eastAsia="hu-HU"/>
        </w:rPr>
        <w:t xml:space="preserve"> visszaigazolni.</w:t>
      </w:r>
      <w:r w:rsidR="00E070A8" w:rsidRPr="00E070A8">
        <w:rPr>
          <w:rFonts w:ascii="Times New Roman" w:eastAsia="Times New Roman" w:hAnsi="Times New Roman"/>
          <w:lang w:eastAsia="hu-HU"/>
        </w:rPr>
        <w:t xml:space="preserve"> </w:t>
      </w:r>
      <w:r w:rsidR="00E070A8">
        <w:rPr>
          <w:rFonts w:ascii="Times New Roman" w:eastAsia="Times New Roman" w:hAnsi="Times New Roman"/>
          <w:lang w:eastAsia="hu-HU"/>
        </w:rPr>
        <w:t>V</w:t>
      </w:r>
      <w:r w:rsidR="00E070A8" w:rsidRPr="00E070A8">
        <w:rPr>
          <w:rFonts w:ascii="Times New Roman" w:eastAsia="Times New Roman" w:hAnsi="Times New Roman"/>
          <w:lang w:eastAsia="hu-HU"/>
        </w:rPr>
        <w:t>isszaigazolás hiányában a szállítási határidő a megrendelés megküldésének napjától számítódik.</w:t>
      </w:r>
    </w:p>
    <w:p w:rsidR="00E070A8" w:rsidRPr="000519F1" w:rsidRDefault="00E070A8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E070A8" w:rsidRDefault="009C1BA1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E070A8">
        <w:rPr>
          <w:rFonts w:ascii="Times New Roman" w:eastAsia="Times New Roman" w:hAnsi="Times New Roman"/>
          <w:lang w:eastAsia="hu-HU"/>
        </w:rPr>
        <w:t xml:space="preserve">A megrendelés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E070A8">
        <w:rPr>
          <w:rFonts w:ascii="Times New Roman" w:eastAsia="Times New Roman" w:hAnsi="Times New Roman"/>
          <w:lang w:eastAsia="hu-HU"/>
        </w:rPr>
        <w:t xml:space="preserve"> általi módosítása főszabály szerint írásbeli módosítás útján történik, rendkívüli esetben azonban, a szállítási napot megelőző nap 12.00 óráig telefonon is lehetséges.</w:t>
      </w:r>
    </w:p>
    <w:p w:rsidR="009C1BA1" w:rsidRPr="000519F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megrendelését havi rendszerességgel adja,</w:t>
      </w:r>
      <w:r w:rsidR="00A9010F" w:rsidRPr="00A9010F">
        <w:t xml:space="preserve"> </w:t>
      </w:r>
      <w:r w:rsidR="00A9010F" w:rsidRPr="00A9010F">
        <w:rPr>
          <w:rFonts w:ascii="Times New Roman" w:eastAsia="Times New Roman" w:hAnsi="Times New Roman"/>
          <w:lang w:eastAsia="hu-HU"/>
        </w:rPr>
        <w:t>kivéve</w:t>
      </w:r>
      <w:r w:rsidR="00A9010F">
        <w:rPr>
          <w:rFonts w:ascii="Times New Roman" w:eastAsia="Times New Roman" w:hAnsi="Times New Roman"/>
          <w:lang w:eastAsia="hu-HU"/>
        </w:rPr>
        <w:t xml:space="preserve"> </w:t>
      </w:r>
      <w:r w:rsidR="00A9010F" w:rsidRPr="00A9010F">
        <w:rPr>
          <w:rFonts w:ascii="Times New Roman" w:eastAsia="Times New Roman" w:hAnsi="Times New Roman"/>
          <w:lang w:eastAsia="hu-HU"/>
        </w:rPr>
        <w:t xml:space="preserve">az ipari </w:t>
      </w:r>
      <w:proofErr w:type="spellStart"/>
      <w:r w:rsidR="00885EC5" w:rsidRPr="00A9010F">
        <w:rPr>
          <w:rFonts w:ascii="Times New Roman" w:eastAsia="Times New Roman" w:hAnsi="Times New Roman"/>
          <w:lang w:eastAsia="hu-HU"/>
        </w:rPr>
        <w:t>hypó</w:t>
      </w:r>
      <w:proofErr w:type="spellEnd"/>
      <w:r w:rsidR="00885EC5" w:rsidRPr="00A9010F">
        <w:rPr>
          <w:rFonts w:ascii="Times New Roman" w:eastAsia="Times New Roman" w:hAnsi="Times New Roman"/>
          <w:lang w:eastAsia="hu-HU"/>
        </w:rPr>
        <w:t xml:space="preserve"> </w:t>
      </w:r>
      <w:r w:rsidR="00885EC5">
        <w:rPr>
          <w:rFonts w:ascii="Times New Roman" w:eastAsia="Times New Roman" w:hAnsi="Times New Roman"/>
          <w:lang w:eastAsia="hu-HU"/>
        </w:rPr>
        <w:t>esetén</w:t>
      </w:r>
      <w:r w:rsidR="00A9010F" w:rsidRPr="00A9010F">
        <w:rPr>
          <w:rFonts w:ascii="Times New Roman" w:eastAsia="Times New Roman" w:hAnsi="Times New Roman"/>
          <w:lang w:eastAsia="hu-HU"/>
        </w:rPr>
        <w:t xml:space="preserve">, mely tekintetében negyedévente történik a megrendelés.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az adott megrendelés teljesítését követően, a 3. pontban részletezettek szerint jogosult számlát kiállítani.</w:t>
      </w:r>
    </w:p>
    <w:p w:rsidR="009C1BA1" w:rsidRPr="00C16650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 szállítás szállítólevéllel, a megrendelésben meghatározottak szerint, munkanapokon hétfőn és pénteken 8:00-12:00 óra, míg keddtől – csütörtökig 8:00-14:00 óra között történik.</w:t>
      </w:r>
      <w:r w:rsidR="00995E05">
        <w:rPr>
          <w:rFonts w:ascii="Times New Roman" w:eastAsia="Times New Roman" w:hAnsi="Times New Roman"/>
          <w:lang w:eastAsia="hu-HU"/>
        </w:rPr>
        <w:t xml:space="preserve"> Ettől eltérő időpontban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995E05">
        <w:rPr>
          <w:rFonts w:ascii="Times New Roman" w:eastAsia="Times New Roman" w:hAnsi="Times New Roman"/>
          <w:lang w:eastAsia="hu-HU"/>
        </w:rPr>
        <w:t xml:space="preserve"> nem tudja átvenni a megrendelt termékeket.</w:t>
      </w:r>
    </w:p>
    <w:p w:rsidR="009C1BA1" w:rsidRPr="00C16650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Default="009C1BA1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termékeknek a teljesítési helyig történő szállításáért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külön díjazást nem ig</w:t>
      </w:r>
      <w:r w:rsidR="00492874">
        <w:rPr>
          <w:rFonts w:ascii="Times New Roman" w:eastAsia="Times New Roman" w:hAnsi="Times New Roman"/>
          <w:lang w:eastAsia="hu-HU"/>
        </w:rPr>
        <w:t>ényelhet, a szállítás költsége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t terheli, az külön nem számlázható le.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 xml:space="preserve">a leszállítandó terméket a szállítás módjának, illetve az előírásoknak megfelelő csomagolásban szállítja le, és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által megjelölt helyiségbe való kirakodással teljesíti. Azonban gyűjtőcsomagolás esetén sem jogosult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a megrendelt árumennyiségnél nagyobb mennyiséget leszállítani.</w:t>
      </w:r>
    </w:p>
    <w:p w:rsidR="00BD78B9" w:rsidRPr="00492874" w:rsidRDefault="00BD78B9" w:rsidP="00FC21B3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BD78B9" w:rsidRPr="003276C6" w:rsidRDefault="00BD78B9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3276C6">
        <w:rPr>
          <w:rFonts w:ascii="Times New Roman" w:eastAsia="Times New Roman" w:hAnsi="Times New Roman"/>
          <w:lang w:eastAsia="hu-HU"/>
        </w:rPr>
        <w:t xml:space="preserve">Az ipari </w:t>
      </w:r>
      <w:proofErr w:type="spellStart"/>
      <w:r w:rsidRPr="003276C6">
        <w:rPr>
          <w:rFonts w:ascii="Times New Roman" w:eastAsia="Times New Roman" w:hAnsi="Times New Roman"/>
          <w:lang w:eastAsia="hu-HU"/>
        </w:rPr>
        <w:t>hypó</w:t>
      </w:r>
      <w:proofErr w:type="spellEnd"/>
      <w:r w:rsidRPr="003276C6">
        <w:rPr>
          <w:rFonts w:ascii="Times New Roman" w:eastAsia="Times New Roman" w:hAnsi="Times New Roman"/>
          <w:lang w:eastAsia="hu-HU"/>
        </w:rPr>
        <w:t xml:space="preserve"> és a mosogatószer göngyölegei</w:t>
      </w:r>
      <w:r w:rsidR="00231B65" w:rsidRPr="003276C6">
        <w:rPr>
          <w:rFonts w:ascii="Times New Roman" w:eastAsia="Times New Roman" w:hAnsi="Times New Roman"/>
          <w:lang w:eastAsia="hu-HU"/>
        </w:rPr>
        <w:t>nek használata díjmentes,</w:t>
      </w:r>
      <w:r w:rsidRPr="003276C6">
        <w:rPr>
          <w:rFonts w:ascii="Times New Roman" w:eastAsia="Times New Roman" w:hAnsi="Times New Roman"/>
          <w:lang w:eastAsia="hu-HU"/>
        </w:rPr>
        <w:t xml:space="preserve"> </w:t>
      </w:r>
      <w:r w:rsidR="00231B65" w:rsidRPr="003276C6">
        <w:rPr>
          <w:rFonts w:ascii="Times New Roman" w:eastAsia="Times New Roman" w:hAnsi="Times New Roman"/>
          <w:lang w:eastAsia="hu-HU"/>
        </w:rPr>
        <w:t xml:space="preserve">azokat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3276C6">
        <w:rPr>
          <w:rFonts w:ascii="Times New Roman" w:eastAsia="Times New Roman" w:hAnsi="Times New Roman"/>
          <w:lang w:eastAsia="hu-HU"/>
        </w:rPr>
        <w:t xml:space="preserve"> a kiürülés után visszaszolgáltatja, arra sem </w:t>
      </w:r>
      <w:r w:rsidR="00231B65" w:rsidRPr="003276C6">
        <w:rPr>
          <w:rFonts w:ascii="Times New Roman" w:eastAsia="Times New Roman" w:hAnsi="Times New Roman"/>
          <w:lang w:eastAsia="hu-HU"/>
        </w:rPr>
        <w:t>betéti</w:t>
      </w:r>
      <w:r w:rsidRPr="003276C6">
        <w:rPr>
          <w:rFonts w:ascii="Times New Roman" w:eastAsia="Times New Roman" w:hAnsi="Times New Roman"/>
          <w:lang w:eastAsia="hu-HU"/>
        </w:rPr>
        <w:t xml:space="preserve">, sem bérleti díjat nem </w:t>
      </w:r>
      <w:r w:rsidR="00885EC5">
        <w:rPr>
          <w:rFonts w:ascii="Times New Roman" w:eastAsia="Times New Roman" w:hAnsi="Times New Roman"/>
          <w:lang w:eastAsia="hu-HU"/>
        </w:rPr>
        <w:t>s</w:t>
      </w:r>
      <w:r w:rsidRPr="003276C6">
        <w:rPr>
          <w:rFonts w:ascii="Times New Roman" w:eastAsia="Times New Roman" w:hAnsi="Times New Roman"/>
          <w:lang w:eastAsia="hu-HU"/>
        </w:rPr>
        <w:t xml:space="preserve">zámlázhat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3276C6">
        <w:rPr>
          <w:rFonts w:ascii="Times New Roman" w:eastAsia="Times New Roman" w:hAnsi="Times New Roman"/>
          <w:lang w:eastAsia="hu-HU"/>
        </w:rPr>
        <w:t>.</w:t>
      </w:r>
      <w:r w:rsidR="00231B65" w:rsidRPr="003276C6">
        <w:rPr>
          <w:rFonts w:ascii="Times New Roman" w:eastAsia="Times New Roman" w:hAnsi="Times New Roman"/>
          <w:lang w:eastAsia="hu-HU"/>
        </w:rPr>
        <w:t xml:space="preserve"> </w:t>
      </w:r>
      <w:r w:rsidR="00885EC5" w:rsidRPr="00885EC5">
        <w:rPr>
          <w:rFonts w:ascii="Times New Roman" w:eastAsia="Times New Roman" w:hAnsi="Times New Roman"/>
          <w:lang w:eastAsia="hu-HU"/>
        </w:rPr>
        <w:t xml:space="preserve">Az esetlegesen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885EC5" w:rsidRPr="00885EC5">
        <w:rPr>
          <w:rFonts w:ascii="Times New Roman" w:eastAsia="Times New Roman" w:hAnsi="Times New Roman"/>
          <w:lang w:eastAsia="hu-HU"/>
        </w:rPr>
        <w:t xml:space="preserve"> birtokában megsemmisült v</w:t>
      </w:r>
      <w:r w:rsidR="00D84A67">
        <w:rPr>
          <w:rFonts w:ascii="Times New Roman" w:eastAsia="Times New Roman" w:hAnsi="Times New Roman"/>
          <w:lang w:eastAsia="hu-HU"/>
        </w:rPr>
        <w:t>agy</w:t>
      </w:r>
      <w:r w:rsidR="00885EC5" w:rsidRPr="00885EC5">
        <w:rPr>
          <w:rFonts w:ascii="Times New Roman" w:eastAsia="Times New Roman" w:hAnsi="Times New Roman"/>
          <w:lang w:eastAsia="hu-HU"/>
        </w:rPr>
        <w:t>. megsérült göngy</w:t>
      </w:r>
      <w:r w:rsidR="00885EC5">
        <w:rPr>
          <w:rFonts w:ascii="Times New Roman" w:eastAsia="Times New Roman" w:hAnsi="Times New Roman"/>
          <w:lang w:eastAsia="hu-HU"/>
        </w:rPr>
        <w:t xml:space="preserve">öleg ára </w:t>
      </w:r>
      <w:r w:rsidR="00885EC5" w:rsidRPr="00885EC5">
        <w:rPr>
          <w:rFonts w:ascii="Times New Roman" w:eastAsia="Times New Roman" w:hAnsi="Times New Roman"/>
          <w:lang w:eastAsia="hu-HU"/>
        </w:rPr>
        <w:t>felszámítható, amennyiben bizonyíthatóan, minden kétséget kizáróan</w:t>
      </w:r>
      <w:r w:rsidR="00885EC5">
        <w:rPr>
          <w:rFonts w:ascii="Times New Roman" w:eastAsia="Times New Roman" w:hAnsi="Times New Roman"/>
          <w:lang w:eastAsia="hu-HU"/>
        </w:rPr>
        <w:t>,</w:t>
      </w:r>
      <w:r w:rsidR="00885EC5" w:rsidRPr="00885EC5">
        <w:rPr>
          <w:rFonts w:ascii="Times New Roman" w:eastAsia="Times New Roman" w:hAnsi="Times New Roman"/>
          <w:lang w:eastAsia="hu-HU"/>
        </w:rPr>
        <w:t xml:space="preserve"> a sérülés v</w:t>
      </w:r>
      <w:r w:rsidR="00885EC5">
        <w:rPr>
          <w:rFonts w:ascii="Times New Roman" w:eastAsia="Times New Roman" w:hAnsi="Times New Roman"/>
          <w:lang w:eastAsia="hu-HU"/>
        </w:rPr>
        <w:t>agy</w:t>
      </w:r>
      <w:r w:rsidR="00885EC5" w:rsidRPr="00885EC5">
        <w:rPr>
          <w:rFonts w:ascii="Times New Roman" w:eastAsia="Times New Roman" w:hAnsi="Times New Roman"/>
          <w:lang w:eastAsia="hu-HU"/>
        </w:rPr>
        <w:t xml:space="preserve"> megsemmisülés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885EC5" w:rsidRPr="00885EC5">
        <w:rPr>
          <w:rFonts w:ascii="Times New Roman" w:eastAsia="Times New Roman" w:hAnsi="Times New Roman"/>
          <w:lang w:eastAsia="hu-HU"/>
        </w:rPr>
        <w:t xml:space="preserve"> hibájából következett be</w:t>
      </w:r>
      <w:r w:rsidR="00231B65" w:rsidRPr="003276C6">
        <w:rPr>
          <w:rFonts w:ascii="Times New Roman" w:eastAsia="Times New Roman" w:hAnsi="Times New Roman"/>
          <w:lang w:eastAsia="hu-HU"/>
        </w:rPr>
        <w:t>.</w:t>
      </w:r>
      <w:r w:rsidRPr="003276C6">
        <w:rPr>
          <w:rStyle w:val="Lbjegyzet-hivatkozs"/>
          <w:rFonts w:ascii="Times New Roman" w:eastAsia="Times New Roman" w:hAnsi="Times New Roman"/>
          <w:lang w:eastAsia="hu-HU"/>
        </w:rPr>
        <w:footnoteReference w:id="10"/>
      </w:r>
      <w:r w:rsidR="00231B65" w:rsidRPr="003276C6">
        <w:rPr>
          <w:rFonts w:ascii="Times New Roman" w:eastAsia="Times New Roman" w:hAnsi="Times New Roman"/>
          <w:lang w:eastAsia="hu-HU"/>
        </w:rPr>
        <w:t xml:space="preserve"> </w:t>
      </w:r>
    </w:p>
    <w:p w:rsidR="009C1BA1" w:rsidRPr="00492874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C1BA1">
        <w:rPr>
          <w:rFonts w:ascii="Times New Roman" w:eastAsia="Times New Roman" w:hAnsi="Times New Roman"/>
          <w:color w:val="000000"/>
          <w:lang w:eastAsia="hu-HU"/>
        </w:rPr>
        <w:t xml:space="preserve">A szállítás megszervezésével és lebonyolításával </w:t>
      </w:r>
      <w:r w:rsidR="00492874">
        <w:rPr>
          <w:rFonts w:ascii="Times New Roman" w:eastAsia="Times New Roman" w:hAnsi="Times New Roman"/>
          <w:color w:val="000000"/>
          <w:lang w:eastAsia="hu-HU"/>
        </w:rPr>
        <w:t>kapcsolatos valamennyi feladat</w:t>
      </w:r>
      <w:r w:rsidRPr="009C1BA1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241ABF">
        <w:rPr>
          <w:rFonts w:ascii="Times New Roman" w:eastAsia="Times New Roman" w:hAnsi="Times New Roman"/>
          <w:color w:val="000000"/>
          <w:lang w:eastAsia="hu-HU"/>
        </w:rPr>
        <w:t>Eladó</w:t>
      </w:r>
      <w:r w:rsidRPr="009C1BA1">
        <w:rPr>
          <w:rFonts w:ascii="Times New Roman" w:eastAsia="Times New Roman" w:hAnsi="Times New Roman"/>
          <w:color w:val="000000"/>
          <w:lang w:eastAsia="hu-HU"/>
        </w:rPr>
        <w:t>t terheli, s ennek költségeit kizárólag ő viseli.</w:t>
      </w:r>
    </w:p>
    <w:p w:rsidR="009C1BA1" w:rsidRPr="00492874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color w:val="000000"/>
          <w:lang w:eastAsia="hu-HU"/>
        </w:rPr>
        <w:t xml:space="preserve"> kötelezettséget vállal arra, hogy a megrendelt termékeket a </w:t>
      </w:r>
      <w:r>
        <w:rPr>
          <w:rFonts w:ascii="Times New Roman" w:eastAsia="Times New Roman" w:hAnsi="Times New Roman"/>
          <w:color w:val="000000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color w:val="000000"/>
          <w:lang w:eastAsia="hu-HU"/>
        </w:rPr>
        <w:t xml:space="preserve"> által megjelölt mennyiségben a kért határidőre leszállítja. </w:t>
      </w:r>
    </w:p>
    <w:p w:rsidR="009C1BA1" w:rsidRPr="00492874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a szállítást teljes anyagi felelősség mellett, saját kockázatára nyújtja és felel alkalmazottai és esetleges alvállalkozói magatartásáért.</w:t>
      </w:r>
    </w:p>
    <w:p w:rsidR="009C1BA1" w:rsidRPr="00492874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Default="009C1BA1" w:rsidP="00FC21B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9C1BA1">
        <w:rPr>
          <w:rFonts w:ascii="Times New Roman" w:hAnsi="Times New Roman"/>
        </w:rPr>
        <w:t>Ha a szerződés telje</w:t>
      </w:r>
      <w:r w:rsidR="00492874">
        <w:rPr>
          <w:rFonts w:ascii="Times New Roman" w:hAnsi="Times New Roman"/>
        </w:rPr>
        <w:t>sítése során</w:t>
      </w:r>
      <w:r w:rsidRPr="009C1BA1">
        <w:rPr>
          <w:rFonts w:ascii="Times New Roman" w:hAnsi="Times New Roman"/>
        </w:rPr>
        <w:t xml:space="preserve"> </w:t>
      </w:r>
      <w:r w:rsidR="00241ABF">
        <w:rPr>
          <w:rFonts w:ascii="Times New Roman" w:hAnsi="Times New Roman"/>
        </w:rPr>
        <w:t>Eladó</w:t>
      </w:r>
      <w:r w:rsidRPr="009C1BA1">
        <w:rPr>
          <w:rFonts w:ascii="Times New Roman" w:hAnsi="Times New Roman"/>
        </w:rPr>
        <w:t xml:space="preserve"> tekintetében olyan körülmény merül fel, amely részéről a szerződésszerű teljesítést akadályozza, köteles azt </w:t>
      </w:r>
      <w:r w:rsidR="00E070A8" w:rsidRPr="009C1BA1">
        <w:rPr>
          <w:rFonts w:ascii="Times New Roman" w:hAnsi="Times New Roman"/>
        </w:rPr>
        <w:t>haladéktalanul,</w:t>
      </w:r>
      <w:r w:rsidR="00E070A8" w:rsidRPr="00E070A8">
        <w:rPr>
          <w:rFonts w:ascii="Times New Roman" w:eastAsia="Times New Roman" w:hAnsi="Times New Roman"/>
          <w:lang w:eastAsia="hu-HU"/>
        </w:rPr>
        <w:t xml:space="preserve"> de legkésőbb a szállítási határidőt megelőző 5. napig</w:t>
      </w:r>
      <w:r w:rsidRPr="009C1BA1">
        <w:rPr>
          <w:rFonts w:ascii="Times New Roman" w:hAnsi="Times New Roman"/>
        </w:rPr>
        <w:t xml:space="preserve"> telefonon, majd ezzel egyidejűleg írásban is jelezni </w:t>
      </w:r>
      <w:r w:rsidR="00241ABF">
        <w:rPr>
          <w:rFonts w:ascii="Times New Roman" w:hAnsi="Times New Roman"/>
        </w:rPr>
        <w:t>Vevő</w:t>
      </w:r>
      <w:r w:rsidRPr="009C1BA1">
        <w:rPr>
          <w:rFonts w:ascii="Times New Roman" w:hAnsi="Times New Roman"/>
        </w:rPr>
        <w:t xml:space="preserve"> felé, ugyanakkor közölni a várható teljesítés időpontját</w:t>
      </w:r>
      <w:r w:rsidR="00064CCD">
        <w:rPr>
          <w:rFonts w:ascii="Times New Roman" w:hAnsi="Times New Roman"/>
        </w:rPr>
        <w:t xml:space="preserve">, </w:t>
      </w:r>
      <w:r w:rsidR="00064CCD" w:rsidRPr="00064CCD">
        <w:rPr>
          <w:rFonts w:ascii="Times New Roman" w:hAnsi="Times New Roman"/>
        </w:rPr>
        <w:t xml:space="preserve">azonban ezen időpont nem haladhatja meg az eredeti teljesítési határidőt követő 5. </w:t>
      </w:r>
      <w:r w:rsidR="00492874">
        <w:rPr>
          <w:rFonts w:ascii="Times New Roman" w:hAnsi="Times New Roman"/>
        </w:rPr>
        <w:t>munka</w:t>
      </w:r>
      <w:r w:rsidR="00064CCD" w:rsidRPr="00064CCD">
        <w:rPr>
          <w:rFonts w:ascii="Times New Roman" w:hAnsi="Times New Roman"/>
        </w:rPr>
        <w:t>napot.</w:t>
      </w:r>
    </w:p>
    <w:p w:rsidR="00064CCD" w:rsidRPr="00492874" w:rsidRDefault="00064CCD" w:rsidP="00FC21B3">
      <w:pPr>
        <w:pStyle w:val="Listaszerbekezds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4CCD" w:rsidRDefault="00064CCD" w:rsidP="001F334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64CCD">
        <w:rPr>
          <w:rFonts w:ascii="Times New Roman" w:hAnsi="Times New Roman"/>
        </w:rPr>
        <w:t xml:space="preserve">Amennyiben </w:t>
      </w:r>
      <w:r w:rsidR="00241ABF">
        <w:rPr>
          <w:rFonts w:ascii="Times New Roman" w:hAnsi="Times New Roman"/>
        </w:rPr>
        <w:t>Eladó</w:t>
      </w:r>
      <w:r w:rsidRPr="00064CCD">
        <w:rPr>
          <w:rFonts w:ascii="Times New Roman" w:hAnsi="Times New Roman"/>
        </w:rPr>
        <w:t xml:space="preserve"> az 5.1</w:t>
      </w:r>
      <w:r>
        <w:rPr>
          <w:rFonts w:ascii="Times New Roman" w:hAnsi="Times New Roman"/>
        </w:rPr>
        <w:t>1</w:t>
      </w:r>
      <w:r w:rsidRPr="00064CCD">
        <w:rPr>
          <w:rFonts w:ascii="Times New Roman" w:hAnsi="Times New Roman"/>
        </w:rPr>
        <w:t xml:space="preserve">. pontban meghatározott időn belül sem tud teljesíteni, akkor </w:t>
      </w:r>
      <w:r w:rsidR="00241ABF">
        <w:rPr>
          <w:rFonts w:ascii="Times New Roman" w:hAnsi="Times New Roman"/>
        </w:rPr>
        <w:t>Vevő</w:t>
      </w:r>
      <w:r w:rsidRPr="00064CCD">
        <w:rPr>
          <w:rFonts w:ascii="Times New Roman" w:hAnsi="Times New Roman"/>
        </w:rPr>
        <w:t xml:space="preserve"> jogosult az ellátás folyamatosságát biztosító mennyisé</w:t>
      </w:r>
      <w:r w:rsidR="00D84A67">
        <w:rPr>
          <w:rFonts w:ascii="Times New Roman" w:hAnsi="Times New Roman"/>
        </w:rPr>
        <w:t xml:space="preserve">get más </w:t>
      </w:r>
      <w:r w:rsidR="00241ABF">
        <w:rPr>
          <w:rFonts w:ascii="Times New Roman" w:hAnsi="Times New Roman"/>
        </w:rPr>
        <w:t>Eladó</w:t>
      </w:r>
      <w:r w:rsidR="00D84A67">
        <w:rPr>
          <w:rFonts w:ascii="Times New Roman" w:hAnsi="Times New Roman"/>
        </w:rPr>
        <w:t xml:space="preserve">tól </w:t>
      </w:r>
      <w:r w:rsidRPr="00064CCD">
        <w:rPr>
          <w:rFonts w:ascii="Times New Roman" w:hAnsi="Times New Roman"/>
        </w:rPr>
        <w:t>beszerezni.</w:t>
      </w:r>
    </w:p>
    <w:p w:rsidR="00492874" w:rsidRPr="001F3347" w:rsidRDefault="00492874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Ellenőrzések és vizsgálatok, minőségi követelmények</w:t>
      </w:r>
    </w:p>
    <w:p w:rsidR="009C1BA1" w:rsidRPr="009C1BA1" w:rsidRDefault="00241ABF" w:rsidP="00FC21B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a jelen szerződésben meghatározott termékeket </w:t>
      </w:r>
      <w:r w:rsidR="00B01A16">
        <w:rPr>
          <w:rFonts w:ascii="Times New Roman" w:eastAsia="Times New Roman" w:hAnsi="Times New Roman"/>
          <w:lang w:eastAsia="hu-HU"/>
        </w:rPr>
        <w:t>kifogástalan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minőségben, a megfelelő határidőben köteles beszállítani. Ettől eltérő minőségben történő teljesítést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nem köteles átvenni és leigazolni.</w:t>
      </w:r>
    </w:p>
    <w:p w:rsidR="009C1BA1" w:rsidRPr="00492874" w:rsidRDefault="009C1BA1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leszállított termékeket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e feladattal megbízott képviselője veszi át szállítólevélen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képviselőjétől. </w:t>
      </w:r>
    </w:p>
    <w:p w:rsidR="009C1BA1" w:rsidRPr="00492874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lastRenderedPageBreak/>
        <w:t xml:space="preserve">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termékek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átadása-átvétele során jogosult – de nem köteles – darabszám szerint átvenni a termékeket.</w:t>
      </w:r>
    </w:p>
    <w:p w:rsidR="00CA1365" w:rsidRPr="00492874" w:rsidRDefault="00CA1365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Ha az átadás-átvétel során a szúrópróbaszerűen v</w:t>
      </w:r>
      <w:r w:rsidR="002E78ED">
        <w:rPr>
          <w:rFonts w:ascii="Times New Roman" w:eastAsia="Times New Roman" w:hAnsi="Times New Roman"/>
          <w:lang w:eastAsia="hu-HU"/>
        </w:rPr>
        <w:t>égzett vizsgálat eredményeként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azt állapítja meg, hogy a leszállított termékek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ne</w:t>
      </w:r>
      <w:r w:rsidR="002E78ED">
        <w:rPr>
          <w:rFonts w:ascii="Times New Roman" w:eastAsia="Times New Roman" w:hAnsi="Times New Roman"/>
          <w:lang w:eastAsia="hu-HU"/>
        </w:rPr>
        <w:t xml:space="preserve">m megfelelő minőségűek, akkor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termék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átvételét megtagad</w:t>
      </w:r>
      <w:r w:rsidR="00240E1F">
        <w:rPr>
          <w:rFonts w:ascii="Times New Roman" w:eastAsia="Times New Roman" w:hAnsi="Times New Roman"/>
          <w:lang w:eastAsia="hu-HU"/>
        </w:rPr>
        <w:t>hat</w:t>
      </w:r>
      <w:r w:rsidRPr="009C1BA1">
        <w:rPr>
          <w:rFonts w:ascii="Times New Roman" w:eastAsia="Times New Roman" w:hAnsi="Times New Roman"/>
          <w:lang w:eastAsia="hu-HU"/>
        </w:rPr>
        <w:t>ja</w:t>
      </w:r>
      <w:r w:rsidRPr="009C1BA1">
        <w:rPr>
          <w:rFonts w:ascii="Times New Roman" w:eastAsia="Times New Roman" w:hAnsi="Times New Roman"/>
          <w:b/>
          <w:lang w:eastAsia="hu-HU"/>
        </w:rPr>
        <w:t xml:space="preserve">, </w:t>
      </w:r>
      <w:r w:rsidRPr="009C1BA1">
        <w:rPr>
          <w:rFonts w:ascii="Times New Roman" w:eastAsia="Times New Roman" w:hAnsi="Times New Roman"/>
          <w:lang w:eastAsia="hu-HU"/>
        </w:rPr>
        <w:t>és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azon</w:t>
      </w:r>
      <w:r w:rsidR="002E78ED">
        <w:rPr>
          <w:rFonts w:ascii="Times New Roman" w:eastAsia="Times New Roman" w:hAnsi="Times New Roman"/>
          <w:lang w:eastAsia="hu-HU"/>
        </w:rPr>
        <w:t xml:space="preserve">nali kicserélését követelheti,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pedig köteles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által megjelölt igényt haladéktalanul és térítésmentesen kielégíteni, továbbá az okozott kárt megtéríteni. Abban az esetben, ha a termék kicserélése bármely okból nem lehetséges, úgy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CA1365">
        <w:rPr>
          <w:rFonts w:ascii="Times New Roman" w:eastAsia="Times New Roman" w:hAnsi="Times New Roman"/>
          <w:lang w:eastAsia="hu-HU"/>
        </w:rPr>
        <w:t xml:space="preserve"> a hibás teljesítésről jegyzőkönyvet vesz fel.</w:t>
      </w:r>
      <w:r w:rsidRPr="009C1BA1">
        <w:rPr>
          <w:rFonts w:ascii="Times New Roman" w:eastAsia="Times New Roman" w:hAnsi="Times New Roman"/>
          <w:lang w:eastAsia="hu-HU"/>
        </w:rPr>
        <w:t xml:space="preserve"> Ebben az esetben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jogosult saját maga beszerezni a terméket és az igazolt többletköltségeit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köteles megtéríteni.</w:t>
      </w:r>
    </w:p>
    <w:p w:rsidR="009C1BA1" w:rsidRPr="002E78E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CA1365" w:rsidRDefault="009C1BA1" w:rsidP="00FC21B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CA1365">
        <w:rPr>
          <w:rFonts w:ascii="Times New Roman" w:eastAsia="Times New Roman" w:hAnsi="Times New Roman"/>
          <w:lang w:eastAsia="hu-HU"/>
        </w:rPr>
        <w:t xml:space="preserve">Amennyiben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CA1365">
        <w:rPr>
          <w:rFonts w:ascii="Times New Roman" w:eastAsia="Times New Roman" w:hAnsi="Times New Roman"/>
          <w:lang w:eastAsia="hu-HU"/>
        </w:rPr>
        <w:t xml:space="preserve"> a már átvett termék hibáját, nem megfelelő minőségét észleli, annak észlelését követően haladéktalanul köteles a minőségi kifogását írásban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CA1365">
        <w:rPr>
          <w:rFonts w:ascii="Times New Roman" w:eastAsia="Times New Roman" w:hAnsi="Times New Roman"/>
          <w:lang w:eastAsia="hu-HU"/>
        </w:rPr>
        <w:t xml:space="preserve"> tudomására hozni, aki köteles azt a legrövidebb időn belül kivizsgálni, és a szükséges intézkedéseket a minőségi kifogás orvoslására, a hiba kijavítására soron kívül megtenni. Amennyiben a hiba kijavítása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CA1365">
        <w:rPr>
          <w:rFonts w:ascii="Times New Roman" w:eastAsia="Times New Roman" w:hAnsi="Times New Roman"/>
          <w:lang w:eastAsia="hu-HU"/>
        </w:rPr>
        <w:t xml:space="preserve"> által kért időn belül nem lehetséges,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CA1365">
        <w:rPr>
          <w:rFonts w:ascii="Times New Roman" w:eastAsia="Times New Roman" w:hAnsi="Times New Roman"/>
          <w:lang w:eastAsia="hu-HU"/>
        </w:rPr>
        <w:t xml:space="preserve"> jogosult </w:t>
      </w:r>
      <w:r w:rsidR="00CA1365" w:rsidRPr="00CA1365">
        <w:rPr>
          <w:rFonts w:ascii="Times New Roman" w:eastAsia="Times New Roman" w:hAnsi="Times New Roman"/>
          <w:lang w:eastAsia="hu-HU"/>
        </w:rPr>
        <w:t xml:space="preserve">saját maga beszerezni a terméket és az igazolt többletköltségeit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="00CA1365" w:rsidRPr="00CA1365">
        <w:rPr>
          <w:rFonts w:ascii="Times New Roman" w:eastAsia="Times New Roman" w:hAnsi="Times New Roman"/>
          <w:lang w:eastAsia="hu-HU"/>
        </w:rPr>
        <w:t xml:space="preserve"> köteles megtéríteni.</w:t>
      </w:r>
    </w:p>
    <w:p w:rsidR="009C1BA1" w:rsidRPr="0044146A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CA1365" w:rsidRDefault="009C1BA1" w:rsidP="00FC21B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Ha a termékek mennyisége nem felel meg a megrendelésben előírtaknak, úgy azok pótlását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saját költségén és járművén szállítva köteles haladéktalanul pótolni 48 órán belül.</w:t>
      </w:r>
      <w:r w:rsidRPr="009C1BA1">
        <w:rPr>
          <w:rFonts w:ascii="Times New Roman" w:eastAsia="Times New Roman" w:hAnsi="Times New Roman"/>
          <w:color w:val="FF0000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A minőségi okok miatt át nem vett terméket (termékeket), illetőleg az átvételt követően észlelt minőségileg nem m</w:t>
      </w:r>
      <w:r w:rsidR="0044146A">
        <w:rPr>
          <w:rFonts w:ascii="Times New Roman" w:eastAsia="Times New Roman" w:hAnsi="Times New Roman"/>
          <w:lang w:eastAsia="hu-HU"/>
        </w:rPr>
        <w:t>egfelelő terméket (termékeket)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a sa</w:t>
      </w:r>
      <w:r w:rsidR="0044146A">
        <w:rPr>
          <w:rFonts w:ascii="Times New Roman" w:eastAsia="Times New Roman" w:hAnsi="Times New Roman"/>
          <w:lang w:eastAsia="hu-HU"/>
        </w:rPr>
        <w:t>ját költségén köteles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44146A">
        <w:rPr>
          <w:rFonts w:ascii="Times New Roman" w:eastAsia="Times New Roman" w:hAnsi="Times New Roman"/>
          <w:lang w:eastAsia="hu-HU"/>
        </w:rPr>
        <w:t xml:space="preserve"> területéről elszállítani.</w:t>
      </w:r>
      <w:r w:rsidRPr="00CA1365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CA1365">
        <w:rPr>
          <w:rFonts w:ascii="Times New Roman" w:eastAsia="Times New Roman" w:hAnsi="Times New Roman"/>
          <w:lang w:eastAsia="hu-HU"/>
        </w:rPr>
        <w:t xml:space="preserve"> köteles a minőségileg kifogásolt árut soron kívül kicserélni. </w:t>
      </w:r>
    </w:p>
    <w:p w:rsidR="009C1BA1" w:rsidRPr="0044146A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black"/>
          <w:lang w:eastAsia="hu-HU"/>
        </w:rPr>
      </w:pPr>
    </w:p>
    <w:p w:rsidR="009C1BA1" w:rsidRPr="009C1BA1" w:rsidRDefault="009C1BA1" w:rsidP="00FC21B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Amennyiben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szállított terméket bármely okból nem veszi át, akkor </w:t>
      </w:r>
      <w:proofErr w:type="gramStart"/>
      <w:r w:rsidRPr="009C1BA1">
        <w:rPr>
          <w:rFonts w:ascii="Times New Roman" w:eastAsia="Times New Roman" w:hAnsi="Times New Roman"/>
          <w:lang w:eastAsia="hu-HU"/>
        </w:rPr>
        <w:t>ezen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 tényt – az ok feltüntetésével – a szállítólevélen fel kell tüntetni.</w:t>
      </w:r>
    </w:p>
    <w:p w:rsidR="009C1BA1" w:rsidRPr="0044146A" w:rsidRDefault="009C1BA1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highlight w:val="black"/>
          <w:lang w:eastAsia="hu-HU"/>
        </w:rPr>
      </w:pPr>
    </w:p>
    <w:p w:rsidR="009C1BA1" w:rsidRPr="009C1BA1" w:rsidRDefault="009C1BA1" w:rsidP="001F334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44146A">
        <w:rPr>
          <w:rFonts w:ascii="Times New Roman" w:eastAsia="Times New Roman" w:hAnsi="Times New Roman"/>
          <w:lang w:eastAsia="hu-HU"/>
        </w:rPr>
        <w:t xml:space="preserve"> minőségi kifogásokat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>val szemben a leszállított termék vonatkozásában a termékre előírt szavatossági, illetve felhasználhatósági időtartam alatt</w:t>
      </w:r>
      <w:r w:rsidR="00756A89">
        <w:rPr>
          <w:rFonts w:ascii="Times New Roman" w:eastAsia="Times New Roman" w:hAnsi="Times New Roman"/>
          <w:lang w:eastAsia="hu-HU"/>
        </w:rPr>
        <w:t>,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756A89">
        <w:rPr>
          <w:rFonts w:ascii="Times New Roman" w:eastAsia="Times New Roman" w:hAnsi="Times New Roman"/>
          <w:lang w:eastAsia="hu-HU"/>
        </w:rPr>
        <w:t>a Ptk. vonatkozó rendelkezései szerint</w:t>
      </w:r>
      <w:r w:rsidR="00756A89" w:rsidRPr="00550F78">
        <w:rPr>
          <w:rFonts w:ascii="Times New Roman" w:eastAsia="Times New Roman" w:hAnsi="Times New Roman"/>
          <w:lang w:eastAsia="hu-HU"/>
        </w:rPr>
        <w:t xml:space="preserve"> jogosult </w:t>
      </w:r>
      <w:r w:rsidRPr="009C1BA1">
        <w:rPr>
          <w:rFonts w:ascii="Times New Roman" w:eastAsia="Times New Roman" w:hAnsi="Times New Roman"/>
          <w:lang w:eastAsia="hu-HU"/>
        </w:rPr>
        <w:t xml:space="preserve">érvényesíteni. </w:t>
      </w:r>
    </w:p>
    <w:p w:rsidR="0044146A" w:rsidRPr="001F3347" w:rsidRDefault="0044146A" w:rsidP="00FC21B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Szavatosság, jótállás</w:t>
      </w:r>
    </w:p>
    <w:p w:rsidR="009C1BA1" w:rsidRPr="009C1BA1" w:rsidRDefault="00241ABF" w:rsidP="00FC21B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szavatolja és garantálja, hogy </w:t>
      </w:r>
    </w:p>
    <w:p w:rsidR="009C1BA1" w:rsidRPr="007B15E3" w:rsidRDefault="009C1BA1" w:rsidP="00FC21B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 szállított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termék alkalmas a rendeltetésszerű használatra, valamint mindenfajta fejlesztési</w:t>
      </w:r>
      <w:r w:rsidR="008969CC">
        <w:rPr>
          <w:rFonts w:ascii="Times New Roman" w:eastAsia="Times New Roman" w:hAnsi="Times New Roman"/>
          <w:lang w:eastAsia="hu-HU"/>
        </w:rPr>
        <w:t>,</w:t>
      </w:r>
      <w:r w:rsidRPr="009C1BA1">
        <w:rPr>
          <w:rFonts w:ascii="Times New Roman" w:eastAsia="Times New Roman" w:hAnsi="Times New Roman"/>
          <w:lang w:eastAsia="hu-HU"/>
        </w:rPr>
        <w:t xml:space="preserve"> anyagbeli</w:t>
      </w:r>
      <w:r w:rsidR="008969CC">
        <w:rPr>
          <w:rFonts w:ascii="Times New Roman" w:eastAsia="Times New Roman" w:hAnsi="Times New Roman"/>
          <w:lang w:eastAsia="hu-HU"/>
        </w:rPr>
        <w:t>, kivitelezési hibá</w:t>
      </w:r>
      <w:r w:rsidRPr="009C1BA1">
        <w:rPr>
          <w:rFonts w:ascii="Times New Roman" w:eastAsia="Times New Roman" w:hAnsi="Times New Roman"/>
          <w:lang w:eastAsia="hu-HU"/>
        </w:rPr>
        <w:t>tól</w:t>
      </w:r>
      <w:r w:rsidR="00F1133B" w:rsidRPr="00F1133B">
        <w:rPr>
          <w:rFonts w:ascii="Times New Roman" w:eastAsia="Times New Roman" w:hAnsi="Times New Roman"/>
          <w:lang w:eastAsia="hu-HU"/>
        </w:rPr>
        <w:t xml:space="preserve"> </w:t>
      </w:r>
      <w:r w:rsidR="00F1133B" w:rsidRPr="009C1BA1">
        <w:rPr>
          <w:rFonts w:ascii="Times New Roman" w:eastAsia="Times New Roman" w:hAnsi="Times New Roman"/>
          <w:lang w:eastAsia="hu-HU"/>
        </w:rPr>
        <w:t>mentes</w:t>
      </w:r>
      <w:r w:rsidRPr="009C1BA1">
        <w:rPr>
          <w:rFonts w:ascii="Times New Roman" w:eastAsia="Times New Roman" w:hAnsi="Times New Roman"/>
          <w:lang w:eastAsia="hu-HU"/>
        </w:rPr>
        <w:t xml:space="preserve">, </w:t>
      </w:r>
      <w:r w:rsidRPr="007B15E3">
        <w:rPr>
          <w:rFonts w:ascii="Times New Roman" w:eastAsia="Times New Roman" w:hAnsi="Times New Roman"/>
          <w:lang w:eastAsia="hu-HU"/>
        </w:rPr>
        <w:t xml:space="preserve">valamint </w:t>
      </w:r>
      <w:r w:rsidR="007B15E3" w:rsidRPr="009C1BA1">
        <w:rPr>
          <w:rFonts w:ascii="Times New Roman" w:eastAsia="Times New Roman" w:hAnsi="Times New Roman"/>
          <w:lang w:eastAsia="hu-HU"/>
        </w:rPr>
        <w:t>rendeltetésszerű használat</w:t>
      </w:r>
      <w:r w:rsidR="007B15E3">
        <w:rPr>
          <w:rFonts w:ascii="Times New Roman" w:eastAsia="Times New Roman" w:hAnsi="Times New Roman"/>
          <w:lang w:eastAsia="hu-HU"/>
        </w:rPr>
        <w:t xml:space="preserve"> során </w:t>
      </w:r>
      <w:r w:rsidRPr="007B15E3">
        <w:rPr>
          <w:rFonts w:ascii="Times New Roman" w:eastAsia="Times New Roman" w:hAnsi="Times New Roman"/>
          <w:lang w:eastAsia="hu-HU"/>
        </w:rPr>
        <w:t xml:space="preserve">egészségre vagy környezetre </w:t>
      </w:r>
      <w:r w:rsidR="007B15E3">
        <w:rPr>
          <w:rFonts w:ascii="Times New Roman" w:eastAsia="Times New Roman" w:hAnsi="Times New Roman"/>
          <w:lang w:eastAsia="hu-HU"/>
        </w:rPr>
        <w:t>nem ártalmas.</w:t>
      </w:r>
      <w:r w:rsidRPr="007B15E3">
        <w:rPr>
          <w:rFonts w:ascii="Times New Roman" w:eastAsia="Times New Roman" w:hAnsi="Times New Roman"/>
          <w:lang w:eastAsia="hu-HU"/>
        </w:rPr>
        <w:t xml:space="preserve"> </w:t>
      </w:r>
      <w:r w:rsidR="00E14C92">
        <w:rPr>
          <w:rFonts w:ascii="Times New Roman" w:eastAsia="Times New Roman" w:hAnsi="Times New Roman"/>
          <w:lang w:eastAsia="hu-HU"/>
        </w:rPr>
        <w:t>T</w:t>
      </w:r>
      <w:r w:rsidRPr="007B15E3">
        <w:rPr>
          <w:rFonts w:ascii="Times New Roman" w:eastAsia="Times New Roman" w:hAnsi="Times New Roman"/>
          <w:lang w:eastAsia="hu-HU"/>
        </w:rPr>
        <w:t>ovábbá</w:t>
      </w:r>
      <w:r w:rsidR="00E14C92">
        <w:rPr>
          <w:rFonts w:ascii="Times New Roman" w:eastAsia="Times New Roman" w:hAnsi="Times New Roman"/>
          <w:lang w:eastAsia="hu-HU"/>
        </w:rPr>
        <w:t>,</w:t>
      </w:r>
      <w:r w:rsidRPr="007B15E3">
        <w:rPr>
          <w:rFonts w:ascii="Times New Roman" w:eastAsia="Times New Roman" w:hAnsi="Times New Roman"/>
          <w:lang w:eastAsia="hu-HU"/>
        </w:rPr>
        <w:t xml:space="preserve"> </w:t>
      </w:r>
      <w:r w:rsidR="007B15E3">
        <w:rPr>
          <w:rFonts w:ascii="Times New Roman" w:eastAsia="Times New Roman" w:hAnsi="Times New Roman"/>
          <w:lang w:eastAsia="hu-HU"/>
        </w:rPr>
        <w:t xml:space="preserve">a biztonsági adatlapon előírtak betartásával </w:t>
      </w:r>
      <w:r w:rsidRPr="007B15E3">
        <w:rPr>
          <w:rFonts w:ascii="Times New Roman" w:eastAsia="Times New Roman" w:hAnsi="Times New Roman"/>
          <w:lang w:eastAsia="hu-HU"/>
        </w:rPr>
        <w:t>nem károsítja a velük esetlegesen kapcsolatba kerülő anyagokat, dolgokat, személyeket,</w:t>
      </w:r>
    </w:p>
    <w:p w:rsidR="009C1BA1" w:rsidRPr="009C1BA1" w:rsidRDefault="009C1BA1" w:rsidP="00FC21B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 szállított termék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 xml:space="preserve">a közbeszerzési </w:t>
      </w:r>
      <w:r w:rsidR="007A6C0A">
        <w:rPr>
          <w:rFonts w:ascii="Times New Roman" w:eastAsia="Times New Roman" w:hAnsi="Times New Roman"/>
          <w:lang w:eastAsia="hu-HU"/>
        </w:rPr>
        <w:t xml:space="preserve">eljárás </w:t>
      </w:r>
      <w:r w:rsidRPr="009C1BA1">
        <w:rPr>
          <w:rFonts w:ascii="Times New Roman" w:eastAsia="Times New Roman" w:hAnsi="Times New Roman"/>
          <w:lang w:eastAsia="hu-HU"/>
        </w:rPr>
        <w:t>dokumentáció</w:t>
      </w:r>
      <w:r w:rsidR="007A6C0A">
        <w:rPr>
          <w:rFonts w:ascii="Times New Roman" w:eastAsia="Times New Roman" w:hAnsi="Times New Roman"/>
          <w:lang w:eastAsia="hu-HU"/>
        </w:rPr>
        <w:t>já</w:t>
      </w:r>
      <w:r w:rsidRPr="009C1BA1">
        <w:rPr>
          <w:rFonts w:ascii="Times New Roman" w:eastAsia="Times New Roman" w:hAnsi="Times New Roman"/>
          <w:lang w:eastAsia="hu-HU"/>
        </w:rPr>
        <w:t xml:space="preserve">ban megjelölt feltételek mellett a termékek vonatkozásában meghatározott szavatossági idő tartama alatt megőrzi a használhatóságát, </w:t>
      </w:r>
    </w:p>
    <w:p w:rsidR="009C1BA1" w:rsidRDefault="009C1BA1" w:rsidP="00FC21B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kötelezettséget vállal továbbá arra, hogy csak olyan terméket szállít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részére, amelynek szavatossági idejének lejárta legalább </w:t>
      </w:r>
      <w:r w:rsidRPr="009C1BA1">
        <w:rPr>
          <w:rFonts w:ascii="Times New Roman" w:hAnsi="Times New Roman"/>
        </w:rPr>
        <w:t>– a szállítás napjától számítva – minimum 120 nap</w:t>
      </w:r>
      <w:r w:rsidRPr="009C1BA1">
        <w:rPr>
          <w:rFonts w:ascii="Times New Roman" w:eastAsia="Times New Roman" w:hAnsi="Times New Roman"/>
          <w:lang w:eastAsia="hu-HU"/>
        </w:rPr>
        <w:t>, azonban mindez a jogszabályban vagy jogszabályon alapuló kötelező normában előírt kötelezettségek (szavatossági, jótállási, garanciális idők) teljesítését nem korlátozhatja.</w:t>
      </w:r>
      <w:r w:rsidR="0023427D">
        <w:rPr>
          <w:rStyle w:val="Lbjegyzet-hivatkozs"/>
          <w:rFonts w:ascii="Times New Roman" w:eastAsia="Times New Roman" w:hAnsi="Times New Roman"/>
          <w:lang w:eastAsia="hu-HU"/>
        </w:rPr>
        <w:footnoteReference w:id="11"/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</w:p>
    <w:p w:rsidR="000D509A" w:rsidRPr="009C1BA1" w:rsidRDefault="000D509A" w:rsidP="00FC21B3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6 havi jótállási </w:t>
      </w:r>
      <w:r w:rsidRPr="009C1BA1">
        <w:rPr>
          <w:rFonts w:ascii="Times New Roman" w:eastAsia="Times New Roman" w:hAnsi="Times New Roman"/>
          <w:lang w:eastAsia="hu-HU"/>
        </w:rPr>
        <w:t>kötelezettséget vállal</w:t>
      </w:r>
      <w:r>
        <w:rPr>
          <w:rFonts w:ascii="Times New Roman" w:eastAsia="Times New Roman" w:hAnsi="Times New Roman"/>
          <w:lang w:eastAsia="hu-HU"/>
        </w:rPr>
        <w:t>, melynek kezdő időpontja az aktuális szállítások napja.</w:t>
      </w:r>
    </w:p>
    <w:p w:rsidR="009C1BA1" w:rsidRPr="00F1133B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Amennyiben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nem a 7.1. pontban meghatározottak szerint teljesít,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termékek átvételét megtagadhatja.</w:t>
      </w:r>
    </w:p>
    <w:p w:rsidR="009C1BA1" w:rsidRPr="00F1133B" w:rsidRDefault="009C1BA1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 szavatossági, illetve jótállási idő alatt bejelentett igények a szavatossági, illetve jótállási idő lejárta után is érvényesíthetők.</w:t>
      </w:r>
    </w:p>
    <w:p w:rsidR="009C1BA1" w:rsidRPr="00F1133B" w:rsidRDefault="009C1BA1" w:rsidP="00FC21B3">
      <w:pPr>
        <w:spacing w:line="240" w:lineRule="auto"/>
        <w:contextualSpacing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köteles szóban (személyesen, telefonon) azonnal, majd írásban hal</w:t>
      </w:r>
      <w:r w:rsidR="00A70880">
        <w:rPr>
          <w:rFonts w:ascii="Times New Roman" w:eastAsia="Times New Roman" w:hAnsi="Times New Roman"/>
          <w:lang w:eastAsia="hu-HU"/>
        </w:rPr>
        <w:t xml:space="preserve">adéktalanul értesíteni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>t a szavatosság, illetve a jótállás alapján érvényesíteni kívánt bármilyen igényről.</w:t>
      </w:r>
    </w:p>
    <w:p w:rsidR="009C1BA1" w:rsidRPr="00F1133B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Default="009C1BA1" w:rsidP="00FC21B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lastRenderedPageBreak/>
        <w:t>A szavatosság, illetv</w:t>
      </w:r>
      <w:r w:rsidR="0090528C">
        <w:rPr>
          <w:rFonts w:ascii="Times New Roman" w:eastAsia="Times New Roman" w:hAnsi="Times New Roman"/>
          <w:lang w:eastAsia="hu-HU"/>
        </w:rPr>
        <w:t xml:space="preserve">e a jótállás időtartama alatt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a fenti 6.4-6.8. pontokban foglaltaknak megfelelő alkalmazásával köteles a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szavatossági, illetve jótállási igényét kielégíteni.</w:t>
      </w:r>
    </w:p>
    <w:p w:rsidR="00D535CE" w:rsidRPr="00D535CE" w:rsidRDefault="00D535CE" w:rsidP="00D535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Default="00471C90" w:rsidP="00FC21B3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Ha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nem, vagy nem szerződésszerűen tesz eleget a fenti 7.5. pont szerinti kötelezettségének, akkor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90528C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költségére, kockázatára és felelősségére jogosult – de nem köteles – minden ésszerű intézkedést megtenni a termék</w:t>
      </w:r>
      <w:r w:rsidR="009C1BA1"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="009C1BA1" w:rsidRPr="009C1BA1">
        <w:rPr>
          <w:rFonts w:ascii="Times New Roman" w:eastAsia="Times New Roman" w:hAnsi="Times New Roman"/>
          <w:lang w:eastAsia="hu-HU"/>
        </w:rPr>
        <w:t>kicserélése érdekében.</w:t>
      </w:r>
    </w:p>
    <w:p w:rsidR="00E7334B" w:rsidRPr="00471C90" w:rsidRDefault="00E7334B" w:rsidP="00FC21B3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AB747E" w:rsidRDefault="00241ABF" w:rsidP="00504FD8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Vevő</w:t>
      </w:r>
      <w:r w:rsidR="00303682" w:rsidRPr="00303682">
        <w:rPr>
          <w:rFonts w:ascii="Times New Roman" w:eastAsia="Times New Roman" w:hAnsi="Times New Roman"/>
          <w:lang w:eastAsia="hu-HU"/>
        </w:rPr>
        <w:t xml:space="preserve"> </w:t>
      </w:r>
      <w:r w:rsidR="009C1BA1" w:rsidRPr="00303682">
        <w:rPr>
          <w:rFonts w:ascii="Times New Roman" w:eastAsia="Times New Roman" w:hAnsi="Times New Roman"/>
          <w:lang w:eastAsia="hu-HU"/>
        </w:rPr>
        <w:t>a szavatossági kifogásokról és a hibás vagy késedelmes teljesítésekről minden esetben jegyzőkönyvet köteles felvenni, amelyben rögzíteni kell a hiba vagy késedelem okát</w:t>
      </w:r>
      <w:r w:rsidR="00303682" w:rsidRPr="00303682">
        <w:rPr>
          <w:rFonts w:ascii="Times New Roman" w:eastAsia="Times New Roman" w:hAnsi="Times New Roman"/>
          <w:lang w:eastAsia="hu-HU"/>
        </w:rPr>
        <w:t xml:space="preserve">, idejét </w:t>
      </w:r>
      <w:r w:rsidR="009C1BA1" w:rsidRPr="00303682">
        <w:rPr>
          <w:rFonts w:ascii="Times New Roman" w:eastAsia="Times New Roman" w:hAnsi="Times New Roman"/>
          <w:lang w:eastAsia="hu-HU"/>
        </w:rPr>
        <w:t xml:space="preserve">és leírását. </w:t>
      </w:r>
      <w:r w:rsidR="00303682" w:rsidRPr="00303682">
        <w:rPr>
          <w:rFonts w:ascii="Times New Roman" w:eastAsia="Times New Roman" w:hAnsi="Times New Roman"/>
          <w:lang w:eastAsia="hu-HU"/>
        </w:rPr>
        <w:t>A jegyzőkönyvet</w:t>
      </w:r>
      <w:r w:rsidR="007B15E3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Vevő</w:t>
      </w:r>
      <w:r w:rsidR="00303682" w:rsidRPr="00303682">
        <w:rPr>
          <w:rFonts w:ascii="Times New Roman" w:eastAsia="Times New Roman" w:hAnsi="Times New Roman"/>
          <w:lang w:eastAsia="hu-HU"/>
        </w:rPr>
        <w:t xml:space="preserve"> a felvételét követő l</w:t>
      </w:r>
      <w:r w:rsidR="001B2163">
        <w:rPr>
          <w:rFonts w:ascii="Times New Roman" w:eastAsia="Times New Roman" w:hAnsi="Times New Roman"/>
          <w:lang w:eastAsia="hu-HU"/>
        </w:rPr>
        <w:t xml:space="preserve">egkésőbb 2 munkanapon belül </w:t>
      </w:r>
      <w:r w:rsidR="00240E1F">
        <w:rPr>
          <w:rFonts w:ascii="Times New Roman" w:eastAsia="Times New Roman" w:hAnsi="Times New Roman"/>
          <w:lang w:eastAsia="hu-HU"/>
        </w:rPr>
        <w:t xml:space="preserve">e-mailben </w:t>
      </w:r>
      <w:r w:rsidR="001B2163">
        <w:rPr>
          <w:rFonts w:ascii="Times New Roman" w:eastAsia="Times New Roman" w:hAnsi="Times New Roman"/>
          <w:lang w:eastAsia="hu-HU"/>
        </w:rPr>
        <w:t>megküld</w:t>
      </w:r>
      <w:r w:rsidR="00303682" w:rsidRPr="00303682">
        <w:rPr>
          <w:rFonts w:ascii="Times New Roman" w:eastAsia="Times New Roman" w:hAnsi="Times New Roman"/>
          <w:lang w:eastAsia="hu-HU"/>
        </w:rPr>
        <w:t xml:space="preserve">i </w:t>
      </w:r>
      <w:r>
        <w:rPr>
          <w:rFonts w:ascii="Times New Roman" w:eastAsia="Times New Roman" w:hAnsi="Times New Roman"/>
          <w:lang w:eastAsia="hu-HU"/>
        </w:rPr>
        <w:t>Eladó</w:t>
      </w:r>
      <w:r w:rsidR="00303682" w:rsidRPr="00303682">
        <w:rPr>
          <w:rFonts w:ascii="Times New Roman" w:eastAsia="Times New Roman" w:hAnsi="Times New Roman"/>
          <w:lang w:eastAsia="hu-HU"/>
        </w:rPr>
        <w:t xml:space="preserve">nak, aki az abban foglaltakat szükség esetén legkésőbb </w:t>
      </w:r>
      <w:r w:rsidR="00240E1F" w:rsidRPr="00240E1F">
        <w:rPr>
          <w:rFonts w:ascii="Times New Roman" w:eastAsia="Times New Roman" w:hAnsi="Times New Roman"/>
          <w:lang w:eastAsia="hu-HU"/>
        </w:rPr>
        <w:t xml:space="preserve">a megküldést követő </w:t>
      </w:r>
      <w:r w:rsidR="00303682" w:rsidRPr="00303682">
        <w:rPr>
          <w:rFonts w:ascii="Times New Roman" w:eastAsia="Times New Roman" w:hAnsi="Times New Roman"/>
          <w:lang w:eastAsia="hu-HU"/>
        </w:rPr>
        <w:t>2 munkanapon belül írásban észrevételezi</w:t>
      </w:r>
      <w:r w:rsidR="000C78A4" w:rsidRPr="00303682">
        <w:rPr>
          <w:rFonts w:ascii="Times New Roman" w:eastAsia="Times New Roman" w:hAnsi="Times New Roman"/>
          <w:lang w:eastAsia="hu-HU"/>
        </w:rPr>
        <w:t>.</w:t>
      </w:r>
      <w:r w:rsidR="00AB747E">
        <w:rPr>
          <w:rFonts w:ascii="Times New Roman" w:eastAsia="Times New Roman" w:hAnsi="Times New Roman"/>
          <w:lang w:eastAsia="hu-HU"/>
        </w:rPr>
        <w:t xml:space="preserve"> </w:t>
      </w:r>
      <w:r w:rsidR="00AB747E" w:rsidRPr="00AB747E">
        <w:rPr>
          <w:rFonts w:ascii="Times New Roman" w:eastAsia="Times New Roman" w:hAnsi="Times New Roman"/>
          <w:lang w:eastAsia="hu-HU"/>
        </w:rPr>
        <w:t xml:space="preserve">A megküldött észrevételt </w:t>
      </w:r>
      <w:r>
        <w:rPr>
          <w:rFonts w:ascii="Times New Roman" w:eastAsia="Times New Roman" w:hAnsi="Times New Roman"/>
          <w:lang w:eastAsia="hu-HU"/>
        </w:rPr>
        <w:t>Vevő</w:t>
      </w:r>
      <w:r w:rsidR="00AB747E" w:rsidRPr="00AB747E">
        <w:rPr>
          <w:rFonts w:ascii="Times New Roman" w:eastAsia="Times New Roman" w:hAnsi="Times New Roman"/>
          <w:lang w:eastAsia="hu-HU"/>
        </w:rPr>
        <w:t xml:space="preserve"> haladéktalanul, de legkésőbb 2 munkanapon belül megvizsgálja és amennyiben nem ért az abban foglaltakkal egyet, azt </w:t>
      </w:r>
      <w:r>
        <w:rPr>
          <w:rFonts w:ascii="Times New Roman" w:eastAsia="Times New Roman" w:hAnsi="Times New Roman"/>
          <w:lang w:eastAsia="hu-HU"/>
        </w:rPr>
        <w:t>Eladó</w:t>
      </w:r>
      <w:r w:rsidR="00AB747E" w:rsidRPr="00AB747E">
        <w:rPr>
          <w:rFonts w:ascii="Times New Roman" w:eastAsia="Times New Roman" w:hAnsi="Times New Roman"/>
          <w:lang w:eastAsia="hu-HU"/>
        </w:rPr>
        <w:t>val írásban</w:t>
      </w:r>
      <w:r w:rsidR="00AB747E">
        <w:rPr>
          <w:rFonts w:ascii="Times New Roman" w:eastAsia="Times New Roman" w:hAnsi="Times New Roman"/>
          <w:lang w:eastAsia="hu-HU"/>
        </w:rPr>
        <w:t>,</w:t>
      </w:r>
      <w:r w:rsidR="00AB747E" w:rsidRPr="00AB747E">
        <w:rPr>
          <w:rFonts w:ascii="Times New Roman" w:eastAsia="Times New Roman" w:hAnsi="Times New Roman"/>
          <w:lang w:eastAsia="hu-HU"/>
        </w:rPr>
        <w:t xml:space="preserve"> e-mailben közli. Amennyiben az észrevételre nem válaszol </w:t>
      </w:r>
      <w:r>
        <w:rPr>
          <w:rFonts w:ascii="Times New Roman" w:eastAsia="Times New Roman" w:hAnsi="Times New Roman"/>
          <w:lang w:eastAsia="hu-HU"/>
        </w:rPr>
        <w:t>Vevő</w:t>
      </w:r>
      <w:r w:rsidR="00AB747E" w:rsidRPr="00AB747E">
        <w:rPr>
          <w:rFonts w:ascii="Times New Roman" w:eastAsia="Times New Roman" w:hAnsi="Times New Roman"/>
          <w:lang w:eastAsia="hu-HU"/>
        </w:rPr>
        <w:t>, akkor az az észrevétel elfogadásának minősül.</w:t>
      </w:r>
    </w:p>
    <w:p w:rsidR="00240D4F" w:rsidRPr="00504FD8" w:rsidRDefault="00240D4F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504FD8">
      <w:pPr>
        <w:numPr>
          <w:ilvl w:val="0"/>
          <w:numId w:val="24"/>
        </w:numPr>
        <w:tabs>
          <w:tab w:val="left" w:pos="567"/>
        </w:tabs>
        <w:spacing w:before="360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A Kötbér</w:t>
      </w:r>
    </w:p>
    <w:p w:rsidR="006414E8" w:rsidRPr="009C1BA1" w:rsidRDefault="006414E8" w:rsidP="006414E8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6414E8">
        <w:rPr>
          <w:rFonts w:ascii="Times New Roman" w:eastAsia="Times New Roman" w:hAnsi="Times New Roman"/>
          <w:lang w:eastAsia="hu-HU"/>
        </w:rPr>
        <w:t xml:space="preserve">Eladó késedelmes teljesítés esetén (mely nem a Vevő általi akadályoztatásából adódott) késedelmi kötbért köteles fizetni, melynek mértéke az aktuális teljesítési határidőt követő minden késedelmes nap után a késedelemmel érintett áru </w:t>
      </w:r>
      <w:r w:rsidRPr="00BF6A0D">
        <w:rPr>
          <w:rFonts w:ascii="Times New Roman" w:eastAsia="Times New Roman" w:hAnsi="Times New Roman"/>
          <w:lang w:eastAsia="hu-HU"/>
        </w:rPr>
        <w:t>nettó értékének 1%-</w:t>
      </w:r>
      <w:proofErr w:type="gramStart"/>
      <w:r w:rsidRPr="00BF6A0D">
        <w:rPr>
          <w:rFonts w:ascii="Times New Roman" w:eastAsia="Times New Roman" w:hAnsi="Times New Roman"/>
          <w:lang w:eastAsia="hu-HU"/>
        </w:rPr>
        <w:t>a</w:t>
      </w:r>
      <w:proofErr w:type="gramEnd"/>
      <w:r w:rsidRPr="00BF6A0D">
        <w:rPr>
          <w:rFonts w:ascii="Times New Roman" w:eastAsia="Times New Roman" w:hAnsi="Times New Roman"/>
          <w:lang w:eastAsia="hu-HU"/>
        </w:rPr>
        <w:t>, de maximum 10%.</w:t>
      </w:r>
      <w:r w:rsidRPr="00BF6A0D" w:rsidDel="006414E8">
        <w:rPr>
          <w:rFonts w:ascii="Times New Roman" w:eastAsia="Times New Roman" w:hAnsi="Times New Roman"/>
          <w:lang w:eastAsia="hu-HU"/>
        </w:rPr>
        <w:t xml:space="preserve"> </w:t>
      </w:r>
      <w:r w:rsidRPr="00CA1365">
        <w:rPr>
          <w:rFonts w:ascii="Times New Roman" w:eastAsia="Times New Roman" w:hAnsi="Times New Roman"/>
          <w:lang w:eastAsia="hu-HU"/>
        </w:rPr>
        <w:t xml:space="preserve">Amennyiben a szerződés hatálya alatt legalább 3 alkalommal </w:t>
      </w:r>
      <w:r>
        <w:rPr>
          <w:rFonts w:ascii="Times New Roman" w:eastAsia="Times New Roman" w:hAnsi="Times New Roman"/>
          <w:lang w:eastAsia="hu-HU"/>
        </w:rPr>
        <w:t>a maximumot elérő mértékű kötbér</w:t>
      </w:r>
      <w:r w:rsidRPr="00CA1365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megállapítására kerül sor, Vevő jogosult a szerződés rendkívüli felmondására.</w:t>
      </w:r>
    </w:p>
    <w:p w:rsidR="009C1BA1" w:rsidRPr="00240D4F" w:rsidRDefault="006414E8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9C1BA1" w:rsidDel="006414E8">
        <w:rPr>
          <w:rFonts w:ascii="Times New Roman" w:eastAsia="Times New Roman" w:hAnsi="Times New Roman"/>
          <w:lang w:eastAsia="hu-HU"/>
        </w:rPr>
        <w:t xml:space="preserve"> </w:t>
      </w:r>
    </w:p>
    <w:p w:rsidR="009C1BA1" w:rsidRPr="009C1BA1" w:rsidRDefault="009C1BA1" w:rsidP="00504FD8">
      <w:pPr>
        <w:numPr>
          <w:ilvl w:val="0"/>
          <w:numId w:val="17"/>
        </w:numPr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kötbér kifizetése nem érinti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azon jogát, hogy a szerződésszegéssel okozott és a kötbér összegével nem fedezett kárának megtérítését követelje.</w:t>
      </w:r>
    </w:p>
    <w:p w:rsidR="009C1BA1" w:rsidRPr="00504FD8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504FD8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A nem szerződésszerű teljesítés következményei</w:t>
      </w:r>
    </w:p>
    <w:p w:rsidR="009C1BA1" w:rsidRPr="009C1BA1" w:rsidRDefault="00241ABF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a szerződésszegésért, és a nem szerződésszerű teljesítésért felelősséggel tartozik.</w:t>
      </w:r>
    </w:p>
    <w:p w:rsidR="009C1BA1" w:rsidRPr="00225DD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>val szemben a fentiekben foglalt esetekben a szerződésszegés jellegétől függően a szavatossági jogok, kés</w:t>
      </w:r>
      <w:r w:rsidR="00B611E5">
        <w:rPr>
          <w:rFonts w:ascii="Times New Roman" w:eastAsia="Times New Roman" w:hAnsi="Times New Roman"/>
          <w:lang w:eastAsia="hu-HU"/>
        </w:rPr>
        <w:t>edelmi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kötbér érvényesítését, ezen felül kártérítést vagy a szerződés rendkívüli felmondását lehet érvényesíteni jogkövetkezményként. </w:t>
      </w:r>
    </w:p>
    <w:p w:rsidR="009C1BA1" w:rsidRPr="00225DD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461880" w:rsidRDefault="00461880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550F78">
        <w:rPr>
          <w:rFonts w:ascii="Times New Roman" w:eastAsia="Times New Roman" w:hAnsi="Times New Roman"/>
          <w:lang w:eastAsia="hu-HU"/>
        </w:rPr>
        <w:t xml:space="preserve">Ha a szerződés teljesítése során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550F78">
        <w:rPr>
          <w:rFonts w:ascii="Times New Roman" w:eastAsia="Times New Roman" w:hAnsi="Times New Roman"/>
          <w:lang w:eastAsia="hu-HU"/>
        </w:rPr>
        <w:t xml:space="preserve"> tekintetében olyan körülmény merül fel, mely részéről a szerződésszerű teljesítést akadályozza, köteles azt haladéktalanul írásban jelezni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550F78">
        <w:rPr>
          <w:rFonts w:ascii="Times New Roman" w:eastAsia="Times New Roman" w:hAnsi="Times New Roman"/>
          <w:lang w:eastAsia="hu-HU"/>
        </w:rPr>
        <w:t xml:space="preserve"> felé, és egyben közölni a teljesítés várható időpontját.</w:t>
      </w:r>
    </w:p>
    <w:p w:rsidR="00461880" w:rsidRPr="00225DDD" w:rsidRDefault="00461880" w:rsidP="00FC21B3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Amennyiben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nem szerződésszerű teljesítést elfogadja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részéről, ez nem értelmezhető joglemondásként azon igényekről, melyek egyébként a szerződésszegő magatartás esetén megilletik.</w:t>
      </w:r>
    </w:p>
    <w:p w:rsidR="009C1BA1" w:rsidRPr="00225DD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>val szemben nem alkalmazhatók a szerződésszegés következményei, ha a szerződésszegés neki nem felróható, hanem vis major eredménye. A jelen pont értelmezése szempontjából a vis major ol</w:t>
      </w:r>
      <w:r w:rsidR="00225DDD">
        <w:rPr>
          <w:rFonts w:ascii="Times New Roman" w:eastAsia="Times New Roman" w:hAnsi="Times New Roman"/>
          <w:lang w:eastAsia="hu-HU"/>
        </w:rPr>
        <w:t xml:space="preserve">yan esetekre vonatkozik, mely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érdekkörén kívül, elháríthatatlan külső okok mia</w:t>
      </w:r>
      <w:r w:rsidR="00225DDD">
        <w:rPr>
          <w:rFonts w:ascii="Times New Roman" w:eastAsia="Times New Roman" w:hAnsi="Times New Roman"/>
          <w:lang w:eastAsia="hu-HU"/>
        </w:rPr>
        <w:t xml:space="preserve">tt következik be, nem pedig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hibájából. </w:t>
      </w:r>
    </w:p>
    <w:p w:rsidR="009C1BA1" w:rsidRPr="00225DD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felekkel szemben a szerződésszegés jogkövetkezményei nem alkalmazhatóak, ha a szállítás nem szerződésszerű teljesítése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>i intézet büntetés-végrehajtási funkciójából következő, a büntetés-végrehajtás rendjéből, szabályaiból, a működéséből (ide értve a gazdasági, finanszírozási okokat is) eredő, ún. büntetés-végrehajtási ok (továbbiakban: büntetés- végrehajtási ok) eredménye.</w:t>
      </w:r>
    </w:p>
    <w:p w:rsidR="009C1BA1" w:rsidRPr="00990DD4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tudomásul veszi, hogy amennyiben vis major vagy büntetés-végrehajtási ok miatt a teljesítést fel kell függesztenie, az ebből eredő kárait és veszteségeit maga köteles viselni,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kártérítési felelősségét a felek kizárják.</w:t>
      </w:r>
    </w:p>
    <w:p w:rsidR="009C1BA1" w:rsidRPr="00990DD4" w:rsidRDefault="009C1BA1" w:rsidP="00FC21B3">
      <w:pPr>
        <w:spacing w:line="240" w:lineRule="auto"/>
        <w:contextualSpacing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CA1365">
        <w:rPr>
          <w:rFonts w:ascii="Times New Roman" w:eastAsia="Times New Roman" w:hAnsi="Times New Roman"/>
          <w:lang w:eastAsia="hu-HU"/>
        </w:rPr>
        <w:lastRenderedPageBreak/>
        <w:t xml:space="preserve">Amennyiben </w:t>
      </w:r>
      <w:r w:rsidR="004E2C47" w:rsidRPr="00CA1365">
        <w:rPr>
          <w:rFonts w:ascii="Times New Roman" w:eastAsia="Times New Roman" w:hAnsi="Times New Roman"/>
          <w:lang w:eastAsia="hu-HU"/>
        </w:rPr>
        <w:t xml:space="preserve">a szerződés hatálya alatt legalább </w:t>
      </w:r>
      <w:r w:rsidR="00303682" w:rsidRPr="00CA1365">
        <w:rPr>
          <w:rFonts w:ascii="Times New Roman" w:eastAsia="Times New Roman" w:hAnsi="Times New Roman"/>
          <w:lang w:eastAsia="hu-HU"/>
        </w:rPr>
        <w:t>3</w:t>
      </w:r>
      <w:r w:rsidRPr="00CA1365">
        <w:rPr>
          <w:rFonts w:ascii="Times New Roman" w:eastAsia="Times New Roman" w:hAnsi="Times New Roman"/>
          <w:lang w:eastAsia="hu-HU"/>
        </w:rPr>
        <w:t xml:space="preserve"> alkalommal kerül sor a 7.7. pontban</w:t>
      </w:r>
      <w:r w:rsidRPr="009C1BA1">
        <w:rPr>
          <w:rFonts w:ascii="Times New Roman" w:eastAsia="Times New Roman" w:hAnsi="Times New Roman"/>
          <w:lang w:eastAsia="hu-HU"/>
        </w:rPr>
        <w:t xml:space="preserve"> meghatározottak szerinti jegyzőkönyv felvételére,</w:t>
      </w:r>
      <w:r w:rsidR="007B4F40">
        <w:rPr>
          <w:rFonts w:ascii="Times New Roman" w:eastAsia="Times New Roman" w:hAnsi="Times New Roman"/>
          <w:lang w:eastAsia="hu-HU"/>
        </w:rPr>
        <w:t xml:space="preserve"> </w:t>
      </w:r>
      <w:r w:rsidR="007B4F40" w:rsidRPr="007B4F40">
        <w:rPr>
          <w:rFonts w:ascii="Times New Roman" w:eastAsia="Times New Roman" w:hAnsi="Times New Roman"/>
          <w:lang w:eastAsia="hu-HU"/>
        </w:rPr>
        <w:t xml:space="preserve">és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="007B4F40" w:rsidRPr="007B4F40">
        <w:rPr>
          <w:rFonts w:ascii="Times New Roman" w:eastAsia="Times New Roman" w:hAnsi="Times New Roman"/>
          <w:lang w:eastAsia="hu-HU"/>
        </w:rPr>
        <w:t xml:space="preserve"> az arra tett észrevételeket nem fogadta el</w:t>
      </w:r>
      <w:r w:rsidR="007B4F40">
        <w:rPr>
          <w:rFonts w:ascii="Times New Roman" w:eastAsia="Times New Roman" w:hAnsi="Times New Roman"/>
          <w:lang w:eastAsia="hu-HU"/>
        </w:rPr>
        <w:t>,</w:t>
      </w:r>
      <w:r w:rsidRPr="009C1BA1">
        <w:rPr>
          <w:rFonts w:ascii="Times New Roman" w:eastAsia="Times New Roman" w:hAnsi="Times New Roman"/>
          <w:lang w:eastAsia="hu-HU"/>
        </w:rPr>
        <w:t xml:space="preserve"> úgy a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 xml:space="preserve"> a szerződés rendkívüli felmondására jogosult.</w:t>
      </w:r>
    </w:p>
    <w:p w:rsidR="00504FD8" w:rsidRPr="00504FD8" w:rsidRDefault="00504FD8" w:rsidP="00FC21B3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Biztonsági előírások, titoktartási kötelezettség</w:t>
      </w:r>
    </w:p>
    <w:p w:rsidR="009C1BA1" w:rsidRPr="009C1BA1" w:rsidRDefault="00241ABF" w:rsidP="00FC21B3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felelősséggel tartozik azért, hogy a tevékenysége ellátásában közreműködő alkalmazottak megfelelnek a hatósági-, törvényi-, szakmai- és egyéb munkajogi előírásoknak.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jelen szerződés teljesítése során kizárólag olyan alkalmazottat és egyéb közreműködőt vehet igénybe, akik ellen büntetőeljárás nincs folyamatban, erkölcsileg feddhetetlenek.</w:t>
      </w:r>
    </w:p>
    <w:p w:rsidR="009C1BA1" w:rsidRPr="00681D85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Eladó</w:t>
      </w:r>
      <w:r w:rsidR="009C1BA1" w:rsidRPr="009C1BA1">
        <w:rPr>
          <w:rFonts w:ascii="Times New Roman" w:hAnsi="Times New Roman"/>
        </w:rPr>
        <w:t xml:space="preserve"> tudomásul veszi, hogy </w:t>
      </w:r>
      <w:r w:rsidR="00416845" w:rsidRPr="006378C7">
        <w:rPr>
          <w:rFonts w:ascii="Times New Roman" w:hAnsi="Times New Roman"/>
        </w:rPr>
        <w:t>az első beszállítás alkalmával az Intézet területére belépő alkalmazottai, alvállalkozói vagy egyéb közreműködői kötelesek nyilatkozni arról, hogy nem állnak büntető eljárás-, közügyektől eltiltás-, foglalkozástól eltiltás-, intézkedés hatálya alatt</w:t>
      </w:r>
      <w:r w:rsidR="009C1BA1" w:rsidRPr="009C1BA1">
        <w:rPr>
          <w:rFonts w:ascii="Times New Roman" w:hAnsi="Times New Roman"/>
        </w:rPr>
        <w:t>.</w:t>
      </w:r>
    </w:p>
    <w:p w:rsidR="009C1BA1" w:rsidRDefault="00241ABF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kötelezettséget vállal arra, hogy alkalmazottai nevét és adatait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részére átadja. </w:t>
      </w:r>
    </w:p>
    <w:p w:rsidR="009C1BA1" w:rsidRPr="00681D85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416845" w:rsidRDefault="00416845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alkalmazottai, alvállalkozói a fogvatartott személyekkel semmilyen kapcsolatot nem létesíthetnek. </w:t>
      </w:r>
      <w:r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 felel minden olyan kárért, amely </w:t>
      </w:r>
      <w:proofErr w:type="gramStart"/>
      <w:r w:rsidRPr="009C1BA1">
        <w:rPr>
          <w:rFonts w:ascii="Times New Roman" w:eastAsia="Times New Roman" w:hAnsi="Times New Roman"/>
          <w:lang w:eastAsia="hu-HU"/>
        </w:rPr>
        <w:t>ezen</w:t>
      </w:r>
      <w:proofErr w:type="gramEnd"/>
      <w:r w:rsidRPr="009C1BA1">
        <w:rPr>
          <w:rFonts w:ascii="Times New Roman" w:eastAsia="Times New Roman" w:hAnsi="Times New Roman"/>
          <w:lang w:eastAsia="hu-HU"/>
        </w:rPr>
        <w:t xml:space="preserve"> kötelezettségek megszegéséből adódik.</w:t>
      </w:r>
    </w:p>
    <w:p w:rsidR="00416845" w:rsidRPr="00681D85" w:rsidRDefault="00416845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köteles tevékenységét úgy végezni, hogy azzal a büntetés-végrehajtás rendjét ne zavarja,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>i intézet biztonságát ne veszélyeztesse, ennek következtében köteles tűrni mind a személyi, mind pedig a gépjármű ellenőrzések elvégzését.</w:t>
      </w:r>
    </w:p>
    <w:p w:rsidR="009C1BA1" w:rsidRPr="00681D85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tudomásul veszi, hogy azon alkalmazottját, illetve alvállalkozóját, aki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i intézet büntetés-végrehajtási rendjét megsérti, biztonságát veszélyezteti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jogosult az intézet területéről kitiltani. </w:t>
      </w:r>
    </w:p>
    <w:p w:rsidR="009C1BA1" w:rsidRPr="00681D85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tudomásul veszi, hogy mobiltelefont a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>i intézet területére nem hozhat be sem ő, sem alkalmazottja, sem alvállalkozója, vagy alvállalkozójának alkalmazottja</w:t>
      </w:r>
      <w:r w:rsidR="009C1BA1" w:rsidRPr="009C1BA1">
        <w:rPr>
          <w:rFonts w:ascii="Times New Roman" w:eastAsia="Times New Roman" w:hAnsi="Times New Roman"/>
          <w:i/>
          <w:lang w:eastAsia="hu-HU"/>
        </w:rPr>
        <w:t>.</w:t>
      </w:r>
    </w:p>
    <w:p w:rsidR="009C1BA1" w:rsidRPr="00681D85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417B3E" w:rsidRDefault="00417B3E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Eladó</w:t>
      </w:r>
      <w:r w:rsidRPr="009C1BA1">
        <w:rPr>
          <w:rFonts w:ascii="Times New Roman" w:hAnsi="Times New Roman"/>
        </w:rPr>
        <w:t xml:space="preserve"> tudomására jutott minden, nem nyilvánosan hozzáférhető adat, különösen, ha azok a büntetés-végrehajtás biztonságát érintik, vagy minősített adatnak minősülnek, titkot képez, s felelős minden olyan kárért, mely a titoktartási kötelezettség megsértéséből ered. </w:t>
      </w:r>
      <w:r>
        <w:rPr>
          <w:rFonts w:ascii="Times New Roman" w:hAnsi="Times New Roman"/>
        </w:rPr>
        <w:t>Eladó</w:t>
      </w:r>
      <w:r w:rsidRPr="009C1BA1">
        <w:rPr>
          <w:rFonts w:ascii="Times New Roman" w:hAnsi="Times New Roman"/>
        </w:rPr>
        <w:t xml:space="preserve"> köteles a </w:t>
      </w:r>
      <w:r>
        <w:rPr>
          <w:rFonts w:ascii="Times New Roman" w:hAnsi="Times New Roman"/>
        </w:rPr>
        <w:t>Vevő</w:t>
      </w:r>
      <w:r w:rsidRPr="009C1BA1">
        <w:rPr>
          <w:rFonts w:ascii="Times New Roman" w:hAnsi="Times New Roman"/>
        </w:rPr>
        <w:t xml:space="preserve"> érdekkörébe tartozó adatokkal kapcsolatos titoktartásra, azonban a szerződő felek tudomásul veszik: a költségvetési pénzeszköz felhasználására vonatkozóan az Állami Számvevőszék, illetve a Kormányzati Ellenőrzési Hivatal ellenőrzési jogosultsága áll fenn, valamint azt, hogy </w:t>
      </w:r>
      <w:r>
        <w:rPr>
          <w:rFonts w:ascii="Times New Roman" w:hAnsi="Times New Roman"/>
        </w:rPr>
        <w:t>Eladó</w:t>
      </w:r>
      <w:r w:rsidRPr="009C1BA1">
        <w:rPr>
          <w:rFonts w:ascii="Times New Roman" w:hAnsi="Times New Roman"/>
        </w:rPr>
        <w:t xml:space="preserve"> a szerződés lényeges tartalmáról a tájékoztatást üzleti titok címen nem tagadhatja meg.</w:t>
      </w:r>
    </w:p>
    <w:p w:rsidR="00417B3E" w:rsidRPr="00417B3E" w:rsidRDefault="00417B3E" w:rsidP="00FC21B3">
      <w:pPr>
        <w:pStyle w:val="Listaszerbekezds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7B3E" w:rsidRPr="00417B3E" w:rsidRDefault="00417B3E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Pr="0024007A">
        <w:rPr>
          <w:rFonts w:ascii="Times New Roman" w:eastAsia="Times New Roman" w:hAnsi="Times New Roman"/>
          <w:lang w:eastAsia="hu-HU"/>
        </w:rPr>
        <w:t xml:space="preserve"> kijelenti, hogy a </w:t>
      </w:r>
      <w:r>
        <w:rPr>
          <w:rFonts w:ascii="Times New Roman" w:eastAsia="Times New Roman" w:hAnsi="Times New Roman"/>
          <w:lang w:eastAsia="hu-HU"/>
        </w:rPr>
        <w:t>Vevő</w:t>
      </w:r>
      <w:r w:rsidRPr="0024007A">
        <w:rPr>
          <w:rFonts w:ascii="Times New Roman" w:eastAsia="Times New Roman" w:hAnsi="Times New Roman"/>
          <w:lang w:eastAsia="hu-HU"/>
        </w:rPr>
        <w:t xml:space="preserve"> által rendelkezésére bocsátott – a büntetés-végrehajtás biztonságával kapcsolatos anyagokat, dokumentumokat, információkat, stb. – adatokat a jelen szerződés keretén kívül nem használja fel, illetéktelen személyeknek nem szolgáltatja ki, a személyi állománnyal vagy a fogvatartottakkal kapcsolatos – tudomására jutott - információkat, adatokat megőrzi.</w:t>
      </w:r>
    </w:p>
    <w:p w:rsidR="00417B3E" w:rsidRPr="00417B3E" w:rsidRDefault="00417B3E" w:rsidP="00FC21B3">
      <w:pPr>
        <w:pStyle w:val="Listaszerbekezds"/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417B3E" w:rsidRPr="000F0B0F" w:rsidRDefault="00417B3E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28430B">
        <w:rPr>
          <w:rFonts w:ascii="Times New Roman" w:eastAsia="Times New Roman" w:hAnsi="Times New Roman"/>
          <w:lang w:eastAsia="hu-HU"/>
        </w:rPr>
        <w:t xml:space="preserve">Szerződő felek kötelesek megtéríteni azt a vagyoni és nem vagyoni kárt, amelyet </w:t>
      </w:r>
      <w:r>
        <w:rPr>
          <w:rFonts w:ascii="Times New Roman" w:eastAsia="Times New Roman" w:hAnsi="Times New Roman"/>
          <w:lang w:eastAsia="hu-HU"/>
        </w:rPr>
        <w:t>a 10.</w:t>
      </w:r>
      <w:r w:rsidRPr="0028430B">
        <w:rPr>
          <w:rFonts w:ascii="Times New Roman" w:eastAsia="Times New Roman" w:hAnsi="Times New Roman"/>
          <w:lang w:eastAsia="hu-HU"/>
        </w:rPr>
        <w:t xml:space="preserve"> pontban meghatározott titokvédelmi kötelezettség megszegésével okoztak a szerződött partnernek.</w:t>
      </w:r>
    </w:p>
    <w:p w:rsidR="000F0B0F" w:rsidRPr="000F0B0F" w:rsidRDefault="000F0B0F" w:rsidP="000F0B0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C1BA1" w:rsidRPr="009C1BA1" w:rsidRDefault="00417B3E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9C1BA1">
        <w:rPr>
          <w:rFonts w:ascii="Times New Roman" w:eastAsia="Times New Roman" w:hAnsi="Times New Roman"/>
          <w:lang w:eastAsia="hu-HU"/>
        </w:rPr>
        <w:t>A jelen pontban meghatározott, titoktartásra vonatkozó rendelkezések nem alkalmazhatók, amennyiben bármelyik szerződő felet a titoktartási kötelezettség feloldására jogszabály kötelezi.</w:t>
      </w:r>
    </w:p>
    <w:p w:rsidR="009C1BA1" w:rsidRPr="00681D85" w:rsidRDefault="009C1BA1" w:rsidP="00FC21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C1BA1" w:rsidRDefault="00241ABF" w:rsidP="00FC21B3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 kötelezettséget vállal arra a Kbt</w:t>
      </w:r>
      <w:r w:rsidR="009C1BA1" w:rsidRPr="00EE4A2B">
        <w:rPr>
          <w:rFonts w:ascii="Times New Roman" w:eastAsia="Times New Roman" w:hAnsi="Times New Roman"/>
          <w:lang w:eastAsia="ar-SA"/>
        </w:rPr>
        <w:t>. 1</w:t>
      </w:r>
      <w:r w:rsidR="00EE4A2B" w:rsidRPr="00EE4A2B">
        <w:rPr>
          <w:rFonts w:ascii="Times New Roman" w:eastAsia="Times New Roman" w:hAnsi="Times New Roman"/>
          <w:lang w:eastAsia="ar-SA"/>
        </w:rPr>
        <w:t>36</w:t>
      </w:r>
      <w:r w:rsidR="009C1BA1" w:rsidRPr="00EE4A2B">
        <w:rPr>
          <w:rFonts w:ascii="Times New Roman" w:eastAsia="Times New Roman" w:hAnsi="Times New Roman"/>
          <w:lang w:eastAsia="ar-SA"/>
        </w:rPr>
        <w:t>. § (</w:t>
      </w:r>
      <w:r w:rsidR="00EE4A2B" w:rsidRPr="00EE4A2B">
        <w:rPr>
          <w:rFonts w:ascii="Times New Roman" w:eastAsia="Times New Roman" w:hAnsi="Times New Roman"/>
          <w:lang w:eastAsia="ar-SA"/>
        </w:rPr>
        <w:t>1</w:t>
      </w:r>
      <w:r w:rsidR="009C1BA1" w:rsidRPr="00EE4A2B">
        <w:rPr>
          <w:rFonts w:ascii="Times New Roman" w:eastAsia="Times New Roman" w:hAnsi="Times New Roman"/>
          <w:lang w:eastAsia="ar-SA"/>
        </w:rPr>
        <w:t>) bekezdése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 alapján, hogy nem fizet, illetve számol el a szerződés teljesítésével összefüggésben olyan költségeket, melyek a Kbt. </w:t>
      </w:r>
      <w:r w:rsidR="008E1CB8" w:rsidRPr="008E1CB8">
        <w:rPr>
          <w:rFonts w:ascii="Times New Roman" w:eastAsia="Times New Roman" w:hAnsi="Times New Roman"/>
          <w:lang w:val="en" w:eastAsia="ar-SA"/>
        </w:rPr>
        <w:t xml:space="preserve">62. § (1) </w:t>
      </w:r>
      <w:proofErr w:type="spellStart"/>
      <w:r w:rsidR="008E1CB8" w:rsidRPr="008E1CB8">
        <w:rPr>
          <w:rFonts w:ascii="Times New Roman" w:eastAsia="Times New Roman" w:hAnsi="Times New Roman"/>
          <w:lang w:val="en" w:eastAsia="ar-SA"/>
        </w:rPr>
        <w:t>bekezdés</w:t>
      </w:r>
      <w:proofErr w:type="spellEnd"/>
      <w:r w:rsidR="008E1CB8" w:rsidRPr="008E1CB8">
        <w:rPr>
          <w:rFonts w:ascii="Times New Roman" w:eastAsia="Times New Roman" w:hAnsi="Times New Roman"/>
          <w:lang w:val="en" w:eastAsia="ar-SA"/>
        </w:rPr>
        <w:t xml:space="preserve"> </w:t>
      </w:r>
      <w:r w:rsidR="008E1CB8" w:rsidRPr="008E1CB8">
        <w:rPr>
          <w:rFonts w:ascii="Times New Roman" w:eastAsia="Times New Roman" w:hAnsi="Times New Roman"/>
          <w:i/>
          <w:iCs/>
          <w:lang w:val="en" w:eastAsia="ar-SA"/>
        </w:rPr>
        <w:t xml:space="preserve">k) </w:t>
      </w:r>
      <w:proofErr w:type="spellStart"/>
      <w:r w:rsidR="008E1CB8" w:rsidRPr="008E1CB8">
        <w:rPr>
          <w:rFonts w:ascii="Times New Roman" w:eastAsia="Times New Roman" w:hAnsi="Times New Roman"/>
          <w:lang w:val="en" w:eastAsia="ar-SA"/>
        </w:rPr>
        <w:t>pont</w:t>
      </w:r>
      <w:proofErr w:type="spellEnd"/>
      <w:r w:rsidR="008E1CB8" w:rsidRPr="008E1CB8">
        <w:rPr>
          <w:rFonts w:ascii="Times New Roman" w:eastAsia="Times New Roman" w:hAnsi="Times New Roman"/>
          <w:lang w:val="en" w:eastAsia="ar-SA"/>
        </w:rPr>
        <w:t xml:space="preserve"> </w:t>
      </w:r>
      <w:proofErr w:type="spellStart"/>
      <w:r w:rsidR="008E1CB8" w:rsidRPr="008E1CB8">
        <w:rPr>
          <w:rFonts w:ascii="Times New Roman" w:eastAsia="Times New Roman" w:hAnsi="Times New Roman"/>
          <w:i/>
          <w:iCs/>
          <w:lang w:val="en" w:eastAsia="ar-SA"/>
        </w:rPr>
        <w:t>ka</w:t>
      </w:r>
      <w:proofErr w:type="spellEnd"/>
      <w:r w:rsidR="008E1CB8" w:rsidRPr="008E1CB8">
        <w:rPr>
          <w:rFonts w:ascii="Times New Roman" w:eastAsia="Times New Roman" w:hAnsi="Times New Roman"/>
          <w:i/>
          <w:iCs/>
          <w:lang w:val="en" w:eastAsia="ar-SA"/>
        </w:rPr>
        <w:t xml:space="preserve">)-kb) </w:t>
      </w:r>
      <w:proofErr w:type="spellStart"/>
      <w:r w:rsidR="008E1CB8" w:rsidRPr="008E1CB8">
        <w:rPr>
          <w:rFonts w:ascii="Times New Roman" w:eastAsia="Times New Roman" w:hAnsi="Times New Roman"/>
          <w:lang w:val="en" w:eastAsia="ar-SA"/>
        </w:rPr>
        <w:t>alpontja</w:t>
      </w:r>
      <w:proofErr w:type="spellEnd"/>
      <w:r w:rsidR="008E1CB8" w:rsidRPr="008E1CB8">
        <w:rPr>
          <w:rFonts w:ascii="Times New Roman" w:eastAsia="Times New Roman" w:hAnsi="Times New Roman"/>
          <w:lang w:val="en" w:eastAsia="ar-SA"/>
        </w:rPr>
        <w:t xml:space="preserve"> 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szerinti feltételeknek nem megfelelő társaság tekintetében merülnek fel, és melyek </w:t>
      </w:r>
      <w:r w:rsidR="00417B3E">
        <w:rPr>
          <w:rFonts w:ascii="Times New Roman" w:eastAsia="Times New Roman" w:hAnsi="Times New Roman"/>
          <w:lang w:eastAsia="ar-SA"/>
        </w:rPr>
        <w:t>Eladó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 adóköteles jövedelmének csökkentésére alkalmasak. </w:t>
      </w:r>
      <w:r>
        <w:rPr>
          <w:rFonts w:ascii="Times New Roman" w:eastAsia="Times New Roman" w:hAnsi="Times New Roman"/>
          <w:lang w:eastAsia="ar-SA"/>
        </w:rPr>
        <w:t>Eladó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 vállalja, hogy a szerződés teljesítésének teljes időtartama alatt tulajdonosi szerkezetét a </w:t>
      </w:r>
      <w:r>
        <w:rPr>
          <w:rFonts w:ascii="Times New Roman" w:eastAsia="Times New Roman" w:hAnsi="Times New Roman"/>
          <w:lang w:eastAsia="ar-SA"/>
        </w:rPr>
        <w:t>Vevő</w:t>
      </w:r>
      <w:r w:rsidR="00E651F9">
        <w:rPr>
          <w:rFonts w:ascii="Times New Roman" w:eastAsia="Times New Roman" w:hAnsi="Times New Roman"/>
          <w:lang w:eastAsia="ar-SA"/>
        </w:rPr>
        <w:t xml:space="preserve"> számára - a szerződés elválaszthatatlan részét képező átláthatósági nyilatkozat kitöltésével és naprakészen tartásával - 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megismerhetővé teszi és a jelen szerződés </w:t>
      </w:r>
      <w:r w:rsidR="008E1CB8">
        <w:rPr>
          <w:rFonts w:ascii="Times New Roman" w:eastAsia="Times New Roman" w:hAnsi="Times New Roman"/>
          <w:lang w:eastAsia="ar-SA"/>
        </w:rPr>
        <w:t>10.12.</w:t>
      </w:r>
      <w:r w:rsidR="009C1BA1" w:rsidRPr="009C1BA1">
        <w:rPr>
          <w:rFonts w:ascii="Times New Roman" w:eastAsia="Times New Roman" w:hAnsi="Times New Roman"/>
          <w:lang w:eastAsia="ar-SA"/>
        </w:rPr>
        <w:t xml:space="preserve"> pontjában meghatározott ügyletekről </w:t>
      </w:r>
      <w:r>
        <w:rPr>
          <w:rFonts w:ascii="Times New Roman" w:eastAsia="Times New Roman" w:hAnsi="Times New Roman"/>
          <w:lang w:eastAsia="ar-SA"/>
        </w:rPr>
        <w:t>Vevő</w:t>
      </w:r>
      <w:r w:rsidR="009C1BA1" w:rsidRPr="009C1BA1">
        <w:rPr>
          <w:rFonts w:ascii="Times New Roman" w:eastAsia="Times New Roman" w:hAnsi="Times New Roman"/>
          <w:lang w:eastAsia="ar-SA"/>
        </w:rPr>
        <w:t>t haladéktalanul értesíti.</w:t>
      </w:r>
    </w:p>
    <w:p w:rsidR="00417B3E" w:rsidRPr="004423AB" w:rsidRDefault="00417B3E" w:rsidP="00FC21B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C1BA1" w:rsidRPr="00511457" w:rsidRDefault="009C1BA1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511457">
        <w:rPr>
          <w:rFonts w:ascii="Times New Roman" w:eastAsia="Times New Roman" w:hAnsi="Times New Roman"/>
          <w:lang w:eastAsia="hu-HU"/>
        </w:rPr>
        <w:t>A Kbt. 1</w:t>
      </w:r>
      <w:r w:rsidR="008E1CB8" w:rsidRPr="00511457">
        <w:rPr>
          <w:rFonts w:ascii="Times New Roman" w:eastAsia="Times New Roman" w:hAnsi="Times New Roman"/>
          <w:lang w:eastAsia="hu-HU"/>
        </w:rPr>
        <w:t>43</w:t>
      </w:r>
      <w:r w:rsidRPr="00511457">
        <w:rPr>
          <w:rFonts w:ascii="Times New Roman" w:eastAsia="Times New Roman" w:hAnsi="Times New Roman"/>
          <w:lang w:eastAsia="hu-HU"/>
        </w:rPr>
        <w:t>. § (</w:t>
      </w:r>
      <w:r w:rsidR="008E1CB8" w:rsidRPr="00511457">
        <w:rPr>
          <w:rFonts w:ascii="Times New Roman" w:eastAsia="Times New Roman" w:hAnsi="Times New Roman"/>
          <w:lang w:eastAsia="hu-HU"/>
        </w:rPr>
        <w:t>3</w:t>
      </w:r>
      <w:r w:rsidRPr="00511457">
        <w:rPr>
          <w:rFonts w:ascii="Times New Roman" w:eastAsia="Times New Roman" w:hAnsi="Times New Roman"/>
          <w:lang w:eastAsia="hu-HU"/>
        </w:rPr>
        <w:t xml:space="preserve">) bekezdése alapján </w:t>
      </w:r>
      <w:r w:rsidR="00241ABF" w:rsidRPr="00511457">
        <w:rPr>
          <w:rFonts w:ascii="Times New Roman" w:eastAsia="Times New Roman" w:hAnsi="Times New Roman"/>
          <w:lang w:eastAsia="hu-HU"/>
        </w:rPr>
        <w:t>Vevő</w:t>
      </w:r>
      <w:r w:rsidRPr="00511457">
        <w:rPr>
          <w:rFonts w:ascii="Times New Roman" w:eastAsia="Times New Roman" w:hAnsi="Times New Roman"/>
          <w:lang w:eastAsia="hu-HU"/>
        </w:rPr>
        <w:t xml:space="preserve"> jogosult és köteles a szerződést felmondani, – olyan határidővel, amely lehetővé teszi, hogy a szerződéssel érintett feladata ellátásáról gondoskodni tudjon – ha </w:t>
      </w:r>
      <w:r w:rsidR="00241ABF" w:rsidRPr="00511457">
        <w:rPr>
          <w:rFonts w:ascii="Times New Roman" w:eastAsia="Times New Roman" w:hAnsi="Times New Roman"/>
          <w:lang w:eastAsia="hu-HU"/>
        </w:rPr>
        <w:t>Eladó</w:t>
      </w:r>
      <w:r w:rsidRPr="00511457">
        <w:rPr>
          <w:rFonts w:ascii="Times New Roman" w:eastAsia="Times New Roman" w:hAnsi="Times New Roman"/>
          <w:lang w:eastAsia="hu-HU"/>
        </w:rPr>
        <w:t xml:space="preserve">ban közvetetten vagy közvetlenül 25%-ot meghaladó tulajdoni részesedést szerez valamely olyan jogi személy </w:t>
      </w:r>
      <w:r w:rsidR="008E1CB8" w:rsidRPr="00511457">
        <w:rPr>
          <w:rFonts w:ascii="Times New Roman" w:eastAsia="Times New Roman" w:hAnsi="Times New Roman"/>
          <w:lang w:eastAsia="hu-HU"/>
        </w:rPr>
        <w:t xml:space="preserve">vagy személyes joga szerint jogképes szervezet, amely tekintetében fennáll a 62. § (1) bekezdés </w:t>
      </w:r>
      <w:r w:rsidR="008E1CB8" w:rsidRPr="00511457">
        <w:rPr>
          <w:rFonts w:ascii="Times New Roman" w:eastAsia="Times New Roman" w:hAnsi="Times New Roman"/>
          <w:i/>
          <w:iCs/>
          <w:lang w:eastAsia="hu-HU"/>
        </w:rPr>
        <w:t xml:space="preserve">k) </w:t>
      </w:r>
      <w:r w:rsidR="008E1CB8" w:rsidRPr="00511457">
        <w:rPr>
          <w:rFonts w:ascii="Times New Roman" w:eastAsia="Times New Roman" w:hAnsi="Times New Roman"/>
          <w:lang w:eastAsia="hu-HU"/>
        </w:rPr>
        <w:t xml:space="preserve">pont </w:t>
      </w:r>
      <w:proofErr w:type="spellStart"/>
      <w:r w:rsidR="008E1CB8" w:rsidRPr="00511457">
        <w:rPr>
          <w:rFonts w:ascii="Times New Roman" w:eastAsia="Times New Roman" w:hAnsi="Times New Roman"/>
          <w:i/>
          <w:iCs/>
          <w:lang w:eastAsia="hu-HU"/>
        </w:rPr>
        <w:t>kb</w:t>
      </w:r>
      <w:proofErr w:type="spellEnd"/>
      <w:r w:rsidR="008E1CB8" w:rsidRPr="00511457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="008E1CB8" w:rsidRPr="00511457">
        <w:rPr>
          <w:rFonts w:ascii="Times New Roman" w:eastAsia="Times New Roman" w:hAnsi="Times New Roman"/>
          <w:lang w:eastAsia="hu-HU"/>
        </w:rPr>
        <w:t>alpontjában meghatározott feltétel</w:t>
      </w:r>
      <w:r w:rsidRPr="00511457">
        <w:rPr>
          <w:rFonts w:ascii="Times New Roman" w:eastAsia="Times New Roman" w:hAnsi="Times New Roman"/>
          <w:lang w:eastAsia="hu-HU"/>
        </w:rPr>
        <w:t xml:space="preserve">, valamint </w:t>
      </w:r>
      <w:r w:rsidR="00241ABF" w:rsidRPr="00511457">
        <w:rPr>
          <w:rFonts w:ascii="Times New Roman" w:eastAsia="Times New Roman" w:hAnsi="Times New Roman"/>
          <w:lang w:eastAsia="hu-HU"/>
        </w:rPr>
        <w:t>Eladó</w:t>
      </w:r>
      <w:r w:rsidRPr="00511457">
        <w:rPr>
          <w:rFonts w:ascii="Times New Roman" w:eastAsia="Times New Roman" w:hAnsi="Times New Roman"/>
          <w:lang w:eastAsia="hu-HU"/>
        </w:rPr>
        <w:t xml:space="preserve"> közvetetten vagy közvetlenül 25%-ot meghaladó tulajdoni részesedést szerez valamely olyan jogi </w:t>
      </w:r>
      <w:r w:rsidR="008E1CB8" w:rsidRPr="00511457">
        <w:rPr>
          <w:rFonts w:ascii="Times New Roman" w:eastAsia="Times New Roman" w:hAnsi="Times New Roman"/>
          <w:lang w:eastAsia="hu-HU"/>
        </w:rPr>
        <w:t xml:space="preserve">személyben vagy személyes joga szerint jogképes szervezetben, amely tekintetében fennáll a 62. § (1) bekezdés </w:t>
      </w:r>
      <w:r w:rsidR="008E1CB8" w:rsidRPr="00511457">
        <w:rPr>
          <w:rFonts w:ascii="Times New Roman" w:eastAsia="Times New Roman" w:hAnsi="Times New Roman"/>
          <w:i/>
          <w:iCs/>
          <w:lang w:eastAsia="hu-HU"/>
        </w:rPr>
        <w:t xml:space="preserve">k) </w:t>
      </w:r>
      <w:r w:rsidR="008E1CB8" w:rsidRPr="00511457">
        <w:rPr>
          <w:rFonts w:ascii="Times New Roman" w:eastAsia="Times New Roman" w:hAnsi="Times New Roman"/>
          <w:lang w:eastAsia="hu-HU"/>
        </w:rPr>
        <w:t xml:space="preserve">pont </w:t>
      </w:r>
      <w:proofErr w:type="spellStart"/>
      <w:r w:rsidR="008E1CB8" w:rsidRPr="00511457">
        <w:rPr>
          <w:rFonts w:ascii="Times New Roman" w:eastAsia="Times New Roman" w:hAnsi="Times New Roman"/>
          <w:i/>
          <w:iCs/>
          <w:lang w:eastAsia="hu-HU"/>
        </w:rPr>
        <w:t>kb</w:t>
      </w:r>
      <w:proofErr w:type="spellEnd"/>
      <w:r w:rsidR="008E1CB8" w:rsidRPr="00511457">
        <w:rPr>
          <w:rFonts w:ascii="Times New Roman" w:eastAsia="Times New Roman" w:hAnsi="Times New Roman"/>
          <w:i/>
          <w:iCs/>
          <w:lang w:eastAsia="hu-HU"/>
        </w:rPr>
        <w:t xml:space="preserve">) </w:t>
      </w:r>
      <w:r w:rsidR="008E1CB8" w:rsidRPr="00511457">
        <w:rPr>
          <w:rFonts w:ascii="Times New Roman" w:eastAsia="Times New Roman" w:hAnsi="Times New Roman"/>
          <w:lang w:eastAsia="hu-HU"/>
        </w:rPr>
        <w:t>alpontjában meghatározott feltétel</w:t>
      </w:r>
      <w:r w:rsidRPr="00511457">
        <w:rPr>
          <w:rFonts w:ascii="Times New Roman" w:eastAsia="Times New Roman" w:hAnsi="Times New Roman"/>
          <w:lang w:eastAsia="hu-HU"/>
        </w:rPr>
        <w:t>.</w:t>
      </w:r>
    </w:p>
    <w:p w:rsidR="009C1BA1" w:rsidRPr="004423AB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D97C69">
        <w:rPr>
          <w:rFonts w:ascii="Times New Roman" w:eastAsia="Times New Roman" w:hAnsi="Times New Roman"/>
          <w:lang w:eastAsia="hu-HU"/>
        </w:rPr>
        <w:t xml:space="preserve"> a Kbt. 143</w:t>
      </w:r>
      <w:r w:rsidR="009C1BA1" w:rsidRPr="009C1BA1">
        <w:rPr>
          <w:rFonts w:ascii="Times New Roman" w:eastAsia="Times New Roman" w:hAnsi="Times New Roman"/>
          <w:lang w:eastAsia="hu-HU"/>
        </w:rPr>
        <w:t>. § (</w:t>
      </w:r>
      <w:r w:rsidR="00D97C69">
        <w:rPr>
          <w:rFonts w:ascii="Times New Roman" w:eastAsia="Times New Roman" w:hAnsi="Times New Roman"/>
          <w:lang w:eastAsia="hu-HU"/>
        </w:rPr>
        <w:t>3</w:t>
      </w:r>
      <w:r w:rsidR="009C1BA1" w:rsidRPr="009C1BA1">
        <w:rPr>
          <w:rFonts w:ascii="Times New Roman" w:eastAsia="Times New Roman" w:hAnsi="Times New Roman"/>
          <w:lang w:eastAsia="hu-HU"/>
        </w:rPr>
        <w:t>) bekezdés szerinti felmondás esetén a szerződés megszűnése előtt már teljesített tevékenységének szerződésszerű pénzbeli ellenértékére jogosult.</w:t>
      </w:r>
    </w:p>
    <w:p w:rsidR="004423AB" w:rsidRPr="00504FD8" w:rsidRDefault="004423AB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Engedélyek</w:t>
      </w:r>
    </w:p>
    <w:p w:rsidR="009C1BA1" w:rsidRPr="009C1BA1" w:rsidRDefault="00241ABF" w:rsidP="00FC21B3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kijelenti, hogy a tevékenysége ellátásához szükséges valamennyi hatósági, illetőleg jogszabály által meghatározott engedéllyel rendelkezik.</w:t>
      </w:r>
    </w:p>
    <w:p w:rsidR="009C1BA1" w:rsidRPr="004423AB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korlátlanul felel minden </w:t>
      </w:r>
      <w:r w:rsidR="00640266">
        <w:rPr>
          <w:rFonts w:ascii="Times New Roman" w:eastAsia="Times New Roman" w:hAnsi="Times New Roman"/>
          <w:lang w:eastAsia="hu-HU"/>
        </w:rPr>
        <w:t xml:space="preserve">olyan kárért, amely </w:t>
      </w:r>
      <w:r w:rsidR="004423AB">
        <w:rPr>
          <w:rFonts w:ascii="Times New Roman" w:eastAsia="Times New Roman" w:hAnsi="Times New Roman"/>
          <w:lang w:eastAsia="hu-HU"/>
        </w:rPr>
        <w:t>e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szabályok megszegéséből, a hatósági előírások, jogszabályok megsértéséből ered.</w:t>
      </w:r>
    </w:p>
    <w:p w:rsidR="004423AB" w:rsidRPr="00504FD8" w:rsidRDefault="004423AB" w:rsidP="00FC21B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A szerződés hatálya, módosítása, felmondása, megszűnése</w:t>
      </w:r>
    </w:p>
    <w:p w:rsidR="004423AB" w:rsidRPr="00E90259" w:rsidRDefault="009C1BA1" w:rsidP="00E9025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Jelen szerződés mindkét fél által történt aláírás követően lép hatályba. Szerződő felek jelen szerződést határozott időre, </w:t>
      </w:r>
      <w:r w:rsidR="00061F78">
        <w:rPr>
          <w:rFonts w:ascii="Times New Roman" w:eastAsia="Times New Roman" w:hAnsi="Times New Roman"/>
          <w:lang w:eastAsia="hu-HU"/>
        </w:rPr>
        <w:t xml:space="preserve">a keretösszeg kimerüléséig, de legfeljebb a szerződés </w:t>
      </w:r>
      <w:r w:rsidR="00061F78" w:rsidRPr="009C1BA1">
        <w:rPr>
          <w:rFonts w:ascii="Times New Roman" w:eastAsia="Times New Roman" w:hAnsi="Times New Roman"/>
          <w:lang w:eastAsia="hu-HU"/>
        </w:rPr>
        <w:t>mindkét fél által történt aláírás</w:t>
      </w:r>
      <w:r w:rsidR="00061F78">
        <w:rPr>
          <w:rFonts w:ascii="Times New Roman" w:eastAsia="Times New Roman" w:hAnsi="Times New Roman"/>
          <w:lang w:eastAsia="hu-HU"/>
        </w:rPr>
        <w:t>ától számított 24 hónap időtartamra</w:t>
      </w:r>
      <w:r w:rsidRPr="009C1BA1">
        <w:rPr>
          <w:rFonts w:ascii="Times New Roman" w:eastAsia="Times New Roman" w:hAnsi="Times New Roman"/>
          <w:lang w:eastAsia="hu-HU"/>
        </w:rPr>
        <w:t xml:space="preserve"> kötik</w:t>
      </w:r>
      <w:r w:rsidR="00061F78">
        <w:rPr>
          <w:rFonts w:ascii="Times New Roman" w:eastAsia="Times New Roman" w:hAnsi="Times New Roman"/>
          <w:lang w:eastAsia="hu-HU"/>
        </w:rPr>
        <w:t>.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="00061F78">
        <w:rPr>
          <w:rFonts w:ascii="Times New Roman" w:eastAsia="Times New Roman" w:hAnsi="Times New Roman"/>
          <w:lang w:eastAsia="hu-HU"/>
        </w:rPr>
        <w:t xml:space="preserve">Legfeljebb 24 hónap elteltével </w:t>
      </w:r>
      <w:r w:rsidR="00061F78" w:rsidRPr="009C1BA1">
        <w:rPr>
          <w:rFonts w:ascii="Times New Roman" w:eastAsia="Times New Roman" w:hAnsi="Times New Roman"/>
          <w:lang w:eastAsia="hu-HU"/>
        </w:rPr>
        <w:t>a szerződés megszűnik a lehívott mennyiségtől függetlenül.</w:t>
      </w:r>
    </w:p>
    <w:p w:rsidR="001141B2" w:rsidRPr="001141B2" w:rsidRDefault="001141B2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D535CE" w:rsidRDefault="009C1BA1" w:rsidP="00FC21B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Az első szállításra a hatályba lépést követő első megrendeléssel kerül sor.</w:t>
      </w:r>
    </w:p>
    <w:p w:rsidR="00D535CE" w:rsidRPr="00D535CE" w:rsidRDefault="00D535CE" w:rsidP="00D535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Jelen szerződés kizárólag a felek közös megegyezése alapján írásban és kizárólag a felek mindegyike részéről megfelelő meghatalmazással bíró képviselők aláírásával, a Kbt. 1</w:t>
      </w:r>
      <w:r w:rsidR="00D97C69">
        <w:rPr>
          <w:rFonts w:ascii="Times New Roman" w:eastAsia="Times New Roman" w:hAnsi="Times New Roman"/>
          <w:lang w:eastAsia="hu-HU"/>
        </w:rPr>
        <w:t>41</w:t>
      </w:r>
      <w:r w:rsidRPr="009C1BA1">
        <w:rPr>
          <w:rFonts w:ascii="Times New Roman" w:eastAsia="Times New Roman" w:hAnsi="Times New Roman"/>
          <w:lang w:eastAsia="hu-HU"/>
        </w:rPr>
        <w:t>. §</w:t>
      </w:r>
      <w:proofErr w:type="spellStart"/>
      <w:r w:rsidRPr="009C1BA1">
        <w:rPr>
          <w:rFonts w:ascii="Times New Roman" w:eastAsia="Times New Roman" w:hAnsi="Times New Roman"/>
          <w:lang w:eastAsia="hu-HU"/>
        </w:rPr>
        <w:t>-ban</w:t>
      </w:r>
      <w:proofErr w:type="spellEnd"/>
      <w:r w:rsidRPr="009C1BA1">
        <w:rPr>
          <w:rFonts w:ascii="Times New Roman" w:eastAsia="Times New Roman" w:hAnsi="Times New Roman"/>
          <w:lang w:eastAsia="hu-HU"/>
        </w:rPr>
        <w:t xml:space="preserve"> foglalt feltételek betartása mellett módosítható.</w:t>
      </w:r>
    </w:p>
    <w:p w:rsidR="009C1BA1" w:rsidRPr="001141B2" w:rsidRDefault="009C1BA1" w:rsidP="00FC21B3">
      <w:pPr>
        <w:spacing w:line="240" w:lineRule="auto"/>
        <w:contextualSpacing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Kapcsolattartásra jogosult személyek:</w:t>
      </w:r>
    </w:p>
    <w:p w:rsidR="009C1BA1" w:rsidRPr="001141B2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0067E2" w:rsidRDefault="00241ABF" w:rsidP="00FC21B3">
      <w:pPr>
        <w:spacing w:after="0" w:line="240" w:lineRule="auto"/>
        <w:rPr>
          <w:rFonts w:ascii="Times New Roman" w:hAnsi="Times New Roman"/>
        </w:rPr>
      </w:pPr>
      <w:bookmarkStart w:id="37" w:name="_Toc412193871"/>
      <w:bookmarkStart w:id="38" w:name="_Toc412444878"/>
      <w:bookmarkStart w:id="39" w:name="_Toc412445014"/>
      <w:r>
        <w:rPr>
          <w:rFonts w:ascii="Times New Roman" w:hAnsi="Times New Roman"/>
        </w:rPr>
        <w:t>Vevő</w:t>
      </w:r>
      <w:r w:rsidR="00DB3E1A" w:rsidRPr="000067E2">
        <w:rPr>
          <w:rFonts w:ascii="Times New Roman" w:hAnsi="Times New Roman"/>
        </w:rPr>
        <w:t xml:space="preserve"> részéről</w:t>
      </w:r>
      <w:r w:rsidR="005924B5" w:rsidRPr="000067E2">
        <w:rPr>
          <w:rFonts w:ascii="Times New Roman" w:hAnsi="Times New Roman"/>
        </w:rPr>
        <w:tab/>
      </w:r>
      <w:r w:rsidR="001141B2">
        <w:rPr>
          <w:rFonts w:ascii="Times New Roman" w:hAnsi="Times New Roman"/>
        </w:rPr>
        <w:tab/>
      </w:r>
      <w:r w:rsidR="000F0B0F">
        <w:rPr>
          <w:rFonts w:ascii="Times New Roman" w:hAnsi="Times New Roman"/>
        </w:rPr>
        <w:t>Fr</w:t>
      </w:r>
      <w:r w:rsidR="002B00E4">
        <w:rPr>
          <w:rFonts w:ascii="Times New Roman" w:hAnsi="Times New Roman"/>
        </w:rPr>
        <w:t xml:space="preserve">ank Tímea c. </w:t>
      </w:r>
      <w:proofErr w:type="spellStart"/>
      <w:r w:rsidR="002B00E4">
        <w:rPr>
          <w:rFonts w:ascii="Times New Roman" w:hAnsi="Times New Roman"/>
        </w:rPr>
        <w:t>bv</w:t>
      </w:r>
      <w:proofErr w:type="spellEnd"/>
      <w:r w:rsidR="002B00E4">
        <w:rPr>
          <w:rFonts w:ascii="Times New Roman" w:hAnsi="Times New Roman"/>
        </w:rPr>
        <w:t xml:space="preserve">. </w:t>
      </w:r>
      <w:proofErr w:type="spellStart"/>
      <w:r w:rsidR="002B00E4">
        <w:rPr>
          <w:rFonts w:ascii="Times New Roman" w:hAnsi="Times New Roman"/>
        </w:rPr>
        <w:t>tzls</w:t>
      </w:r>
      <w:proofErr w:type="spellEnd"/>
      <w:r w:rsidR="002B00E4">
        <w:rPr>
          <w:rFonts w:ascii="Times New Roman" w:hAnsi="Times New Roman"/>
        </w:rPr>
        <w:t xml:space="preserve">. </w:t>
      </w:r>
      <w:r w:rsidR="009C1BA1" w:rsidRPr="000067E2">
        <w:rPr>
          <w:rFonts w:ascii="Times New Roman" w:hAnsi="Times New Roman"/>
        </w:rPr>
        <w:t>(0662/554-970/107-31</w:t>
      </w:r>
      <w:r w:rsidR="00DB3E1A" w:rsidRPr="000067E2">
        <w:rPr>
          <w:rFonts w:ascii="Times New Roman" w:hAnsi="Times New Roman"/>
        </w:rPr>
        <w:t>11</w:t>
      </w:r>
      <w:r w:rsidR="009C1BA1" w:rsidRPr="000067E2">
        <w:rPr>
          <w:rFonts w:ascii="Times New Roman" w:hAnsi="Times New Roman"/>
        </w:rPr>
        <w:t>)</w:t>
      </w:r>
      <w:bookmarkEnd w:id="37"/>
      <w:bookmarkEnd w:id="38"/>
      <w:bookmarkEnd w:id="39"/>
    </w:p>
    <w:p w:rsidR="009C1BA1" w:rsidRPr="000067E2" w:rsidRDefault="009C1BA1" w:rsidP="00FC21B3">
      <w:pPr>
        <w:spacing w:after="0" w:line="240" w:lineRule="auto"/>
        <w:rPr>
          <w:rFonts w:ascii="Times New Roman" w:hAnsi="Times New Roman"/>
        </w:rPr>
      </w:pPr>
      <w:bookmarkStart w:id="40" w:name="_Toc412193872"/>
      <w:bookmarkStart w:id="41" w:name="_Toc412444879"/>
      <w:bookmarkStart w:id="42" w:name="_Toc412445015"/>
      <w:r w:rsidRPr="000067E2">
        <w:rPr>
          <w:rFonts w:ascii="Times New Roman" w:hAnsi="Times New Roman"/>
        </w:rPr>
        <w:t xml:space="preserve">Levelezési cím: </w:t>
      </w:r>
      <w:r w:rsidR="00CA1365" w:rsidRPr="000067E2">
        <w:rPr>
          <w:rFonts w:ascii="Times New Roman" w:hAnsi="Times New Roman"/>
        </w:rPr>
        <w:tab/>
      </w:r>
      <w:r w:rsidR="00CA1365"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>67</w:t>
      </w:r>
      <w:bookmarkEnd w:id="40"/>
      <w:bookmarkEnd w:id="41"/>
      <w:bookmarkEnd w:id="42"/>
      <w:r w:rsidR="00AC667F">
        <w:rPr>
          <w:rFonts w:ascii="Times New Roman" w:hAnsi="Times New Roman"/>
        </w:rPr>
        <w:t xml:space="preserve">24 Mars tér 13. </w:t>
      </w:r>
    </w:p>
    <w:p w:rsidR="009C1BA1" w:rsidRPr="000067E2" w:rsidRDefault="009C1BA1" w:rsidP="00FC21B3">
      <w:pPr>
        <w:spacing w:after="0" w:line="240" w:lineRule="auto"/>
        <w:rPr>
          <w:rFonts w:ascii="Times New Roman" w:hAnsi="Times New Roman"/>
        </w:rPr>
      </w:pPr>
      <w:r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ab/>
      </w:r>
      <w:bookmarkStart w:id="43" w:name="_Toc412193874"/>
      <w:bookmarkStart w:id="44" w:name="_Toc412444880"/>
      <w:bookmarkStart w:id="45" w:name="_Toc412445016"/>
      <w:r w:rsidRPr="000067E2">
        <w:rPr>
          <w:rFonts w:ascii="Times New Roman" w:hAnsi="Times New Roman"/>
        </w:rPr>
        <w:t xml:space="preserve">E-mail: </w:t>
      </w:r>
      <w:hyperlink r:id="rId17" w:history="1">
        <w:r w:rsidRPr="000067E2">
          <w:rPr>
            <w:rStyle w:val="Hiperhivatkozs"/>
            <w:rFonts w:ascii="Times New Roman" w:hAnsi="Times New Roman"/>
          </w:rPr>
          <w:t>szeged.uk@bv.gov.hu</w:t>
        </w:r>
        <w:bookmarkEnd w:id="43"/>
        <w:bookmarkEnd w:id="44"/>
        <w:bookmarkEnd w:id="45"/>
      </w:hyperlink>
      <w:r w:rsidRPr="000067E2">
        <w:rPr>
          <w:rFonts w:ascii="Times New Roman" w:hAnsi="Times New Roman"/>
        </w:rPr>
        <w:t xml:space="preserve"> </w:t>
      </w:r>
    </w:p>
    <w:p w:rsidR="009C1BA1" w:rsidRPr="000067E2" w:rsidRDefault="009C1BA1" w:rsidP="00FC21B3">
      <w:pPr>
        <w:spacing w:after="0" w:line="240" w:lineRule="auto"/>
        <w:rPr>
          <w:rFonts w:ascii="Times New Roman" w:hAnsi="Times New Roman"/>
        </w:rPr>
      </w:pPr>
      <w:r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ab/>
      </w:r>
      <w:r w:rsidRPr="000067E2">
        <w:rPr>
          <w:rFonts w:ascii="Times New Roman" w:hAnsi="Times New Roman"/>
        </w:rPr>
        <w:tab/>
      </w:r>
      <w:bookmarkStart w:id="46" w:name="_Toc412193875"/>
      <w:bookmarkStart w:id="47" w:name="_Toc412444881"/>
      <w:bookmarkStart w:id="48" w:name="_Toc412445017"/>
      <w:r w:rsidRPr="000067E2">
        <w:rPr>
          <w:rFonts w:ascii="Times New Roman" w:hAnsi="Times New Roman"/>
        </w:rPr>
        <w:t>Fax: 06 62/622-082</w:t>
      </w:r>
      <w:bookmarkEnd w:id="46"/>
      <w:bookmarkEnd w:id="47"/>
      <w:bookmarkEnd w:id="48"/>
    </w:p>
    <w:p w:rsidR="00024A72" w:rsidRPr="00545760" w:rsidRDefault="00024A72" w:rsidP="00FC21B3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Szerződéssel kapcsolatos kérdésekben: </w:t>
      </w:r>
      <w:proofErr w:type="spellStart"/>
      <w:r>
        <w:rPr>
          <w:rFonts w:ascii="Times New Roman" w:eastAsia="Times New Roman" w:hAnsi="Times New Roman"/>
          <w:lang w:eastAsia="hu-HU"/>
        </w:rPr>
        <w:t>Nóbikné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dr. Koczkás Izabella </w:t>
      </w:r>
      <w:r>
        <w:rPr>
          <w:rFonts w:ascii="Times New Roman" w:eastAsia="Times New Roman" w:hAnsi="Times New Roman"/>
          <w:bCs/>
          <w:lang w:eastAsia="hu-HU"/>
        </w:rPr>
        <w:t>(0662/554-970/</w:t>
      </w:r>
      <w:r w:rsidRPr="00545760">
        <w:rPr>
          <w:rFonts w:ascii="Times New Roman" w:eastAsia="Times New Roman" w:hAnsi="Times New Roman"/>
          <w:bCs/>
          <w:lang w:eastAsia="hu-HU"/>
        </w:rPr>
        <w:t>107-3125</w:t>
      </w:r>
      <w:r>
        <w:rPr>
          <w:rFonts w:ascii="Times New Roman" w:eastAsia="Times New Roman" w:hAnsi="Times New Roman"/>
          <w:bCs/>
          <w:lang w:eastAsia="hu-HU"/>
        </w:rPr>
        <w:t>)</w:t>
      </w:r>
    </w:p>
    <w:p w:rsidR="00CA1365" w:rsidRPr="00F4338D" w:rsidRDefault="00CA1365" w:rsidP="00FC21B3">
      <w:pPr>
        <w:tabs>
          <w:tab w:val="left" w:pos="3544"/>
          <w:tab w:val="right" w:leader="dot" w:pos="76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tabs>
          <w:tab w:val="left" w:pos="3544"/>
          <w:tab w:val="right" w:leader="dot" w:pos="7655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részéről</w:t>
      </w:r>
      <w:proofErr w:type="gramStart"/>
      <w:r w:rsidR="009C1BA1" w:rsidRPr="009C1BA1">
        <w:rPr>
          <w:rFonts w:ascii="Times New Roman" w:eastAsia="Times New Roman" w:hAnsi="Times New Roman"/>
          <w:lang w:eastAsia="hu-HU"/>
        </w:rPr>
        <w:t>:</w:t>
      </w:r>
      <w:r w:rsidR="00024A72">
        <w:rPr>
          <w:rFonts w:ascii="Times New Roman" w:eastAsia="Times New Roman" w:hAnsi="Times New Roman"/>
          <w:lang w:eastAsia="hu-HU"/>
        </w:rPr>
        <w:t xml:space="preserve"> …</w:t>
      </w:r>
      <w:proofErr w:type="gramEnd"/>
      <w:r w:rsidR="00024A72">
        <w:rPr>
          <w:rFonts w:ascii="Times New Roman" w:eastAsia="Times New Roman" w:hAnsi="Times New Roman"/>
          <w:lang w:eastAsia="hu-HU"/>
        </w:rPr>
        <w:t>……………</w:t>
      </w:r>
    </w:p>
    <w:p w:rsidR="009C1BA1" w:rsidRPr="00F4338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9C1BA1" w:rsidP="00FC21B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Jelen szerződést a felek bármelyike a másik fél súlyos szerződésszegése esetén azonnali hatállyal felmondhatja a másik fél jelen szerződésben megjelölt értesítési címére küldött – a felmondás okát megjelölő – ajánlott levélben.</w:t>
      </w:r>
    </w:p>
    <w:p w:rsidR="009C1BA1" w:rsidRPr="00CC3A09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a szerződés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>nak felróható okokból történő azonnali hatályú felmondása esetén csak az addig elvégzett szállítások kifizetésére kötelezhető. Egyéb esetekben a Felek a Polgári Törvénykönyv szabályai szerint elszámolni tartoznak.</w:t>
      </w:r>
    </w:p>
    <w:p w:rsidR="009C1BA1" w:rsidRPr="00F4338D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9C1BA1" w:rsidRDefault="00241ABF" w:rsidP="00FC21B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>nek jogában áll a Szerződést azonnali ha</w:t>
      </w:r>
      <w:r w:rsidR="00F4338D">
        <w:rPr>
          <w:rFonts w:ascii="Times New Roman" w:eastAsia="Times New Roman" w:hAnsi="Times New Roman"/>
          <w:lang w:eastAsia="hu-HU"/>
        </w:rPr>
        <w:t>tállyal felmondani, amennyiben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>:</w:t>
      </w:r>
    </w:p>
    <w:p w:rsidR="009C1BA1" w:rsidRDefault="009C1BA1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7B4F40">
        <w:rPr>
          <w:rFonts w:ascii="Times New Roman" w:eastAsia="Times New Roman" w:hAnsi="Times New Roman"/>
          <w:lang w:eastAsia="hu-HU"/>
        </w:rPr>
        <w:t>tevékenységét nem a jogszabályokban, hatósági előírásokban meghatározott minőségben végzi,</w:t>
      </w:r>
    </w:p>
    <w:p w:rsidR="00F4338D" w:rsidRDefault="00F4338D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7B4F40">
        <w:rPr>
          <w:rFonts w:ascii="Times New Roman" w:eastAsia="Times New Roman" w:hAnsi="Times New Roman"/>
          <w:lang w:eastAsia="hu-HU"/>
        </w:rPr>
        <w:t xml:space="preserve">nem a szerződésben meghatározott </w:t>
      </w:r>
      <w:r w:rsidR="00B01A16">
        <w:rPr>
          <w:rFonts w:ascii="Times New Roman" w:eastAsia="Times New Roman" w:hAnsi="Times New Roman"/>
          <w:lang w:eastAsia="hu-HU"/>
        </w:rPr>
        <w:t>kifogástalan</w:t>
      </w:r>
      <w:r w:rsidRPr="007B4F40">
        <w:rPr>
          <w:rFonts w:ascii="Times New Roman" w:eastAsia="Times New Roman" w:hAnsi="Times New Roman"/>
          <w:lang w:eastAsia="hu-HU"/>
        </w:rPr>
        <w:t xml:space="preserve"> minőség</w:t>
      </w:r>
      <w:r>
        <w:rPr>
          <w:rFonts w:ascii="Times New Roman" w:eastAsia="Times New Roman" w:hAnsi="Times New Roman"/>
          <w:lang w:eastAsia="hu-HU"/>
        </w:rPr>
        <w:t>ű termékkel teljesít,</w:t>
      </w:r>
    </w:p>
    <w:p w:rsidR="00F4338D" w:rsidRPr="007B4F40" w:rsidRDefault="00F4338D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7B4F40">
        <w:rPr>
          <w:rFonts w:ascii="Times New Roman" w:eastAsia="Times New Roman" w:hAnsi="Times New Roman"/>
          <w:lang w:eastAsia="hu-HU"/>
        </w:rPr>
        <w:t xml:space="preserve">e szerződésben vállalt </w:t>
      </w:r>
      <w:r>
        <w:rPr>
          <w:rFonts w:ascii="Times New Roman" w:eastAsia="Times New Roman" w:hAnsi="Times New Roman"/>
          <w:lang w:eastAsia="hu-HU"/>
        </w:rPr>
        <w:t xml:space="preserve">bármely </w:t>
      </w:r>
      <w:r w:rsidRPr="007B4F40">
        <w:rPr>
          <w:rFonts w:ascii="Times New Roman" w:eastAsia="Times New Roman" w:hAnsi="Times New Roman"/>
          <w:lang w:eastAsia="hu-HU"/>
        </w:rPr>
        <w:t>kötelezettségét súlyosan megsérti,</w:t>
      </w:r>
    </w:p>
    <w:p w:rsidR="00F4338D" w:rsidRPr="007B4F40" w:rsidRDefault="00F4338D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7B4F40">
        <w:rPr>
          <w:rFonts w:ascii="Times New Roman" w:eastAsia="Times New Roman" w:hAnsi="Times New Roman"/>
          <w:lang w:eastAsia="hu-HU"/>
        </w:rPr>
        <w:t xml:space="preserve">a büntetés-végrehajtási szabályokat súlyosan megsérti, a </w:t>
      </w:r>
      <w:r>
        <w:rPr>
          <w:rFonts w:ascii="Times New Roman" w:eastAsia="Times New Roman" w:hAnsi="Times New Roman"/>
          <w:lang w:eastAsia="hu-HU"/>
        </w:rPr>
        <w:t>Vevő</w:t>
      </w:r>
      <w:r w:rsidRPr="007B4F40">
        <w:rPr>
          <w:rFonts w:ascii="Times New Roman" w:eastAsia="Times New Roman" w:hAnsi="Times New Roman"/>
          <w:lang w:eastAsia="hu-HU"/>
        </w:rPr>
        <w:t>i intézet ren</w:t>
      </w:r>
      <w:r>
        <w:rPr>
          <w:rFonts w:ascii="Times New Roman" w:eastAsia="Times New Roman" w:hAnsi="Times New Roman"/>
          <w:lang w:eastAsia="hu-HU"/>
        </w:rPr>
        <w:t>djét, biztonságát veszélyezteti,</w:t>
      </w:r>
    </w:p>
    <w:p w:rsidR="00F4338D" w:rsidRDefault="00F4338D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7B4F40">
        <w:rPr>
          <w:rFonts w:ascii="Times New Roman" w:eastAsia="Times New Roman" w:hAnsi="Times New Roman"/>
          <w:lang w:eastAsia="hu-HU"/>
        </w:rPr>
        <w:t>ellen felszámolási- vagy végelszámolási eljárást kezdeményeznek,</w:t>
      </w:r>
    </w:p>
    <w:p w:rsidR="00023996" w:rsidRDefault="00023996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>a 8.1. pontban meghatározott esetben,</w:t>
      </w:r>
    </w:p>
    <w:p w:rsidR="007B4F40" w:rsidRDefault="007B4F40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7B4F40">
        <w:rPr>
          <w:rFonts w:ascii="Times New Roman" w:eastAsia="Times New Roman" w:hAnsi="Times New Roman"/>
          <w:lang w:eastAsia="hu-HU"/>
        </w:rPr>
        <w:t>a 9.</w:t>
      </w:r>
      <w:r w:rsidR="00BB2560">
        <w:rPr>
          <w:rFonts w:ascii="Times New Roman" w:eastAsia="Times New Roman" w:hAnsi="Times New Roman"/>
          <w:lang w:eastAsia="hu-HU"/>
        </w:rPr>
        <w:t>8</w:t>
      </w:r>
      <w:r w:rsidRPr="007B4F40">
        <w:rPr>
          <w:rFonts w:ascii="Times New Roman" w:eastAsia="Times New Roman" w:hAnsi="Times New Roman"/>
          <w:lang w:eastAsia="hu-HU"/>
        </w:rPr>
        <w:t>. pontban meghatározott</w:t>
      </w:r>
      <w:r w:rsidR="006364D6">
        <w:rPr>
          <w:rFonts w:ascii="Times New Roman" w:eastAsia="Times New Roman" w:hAnsi="Times New Roman"/>
          <w:lang w:eastAsia="hu-HU"/>
        </w:rPr>
        <w:t xml:space="preserve"> esetben</w:t>
      </w:r>
      <w:r w:rsidR="00BB2560">
        <w:rPr>
          <w:rFonts w:ascii="Times New Roman" w:eastAsia="Times New Roman" w:hAnsi="Times New Roman"/>
          <w:lang w:eastAsia="hu-HU"/>
        </w:rPr>
        <w:t>,</w:t>
      </w:r>
    </w:p>
    <w:p w:rsidR="00BB2560" w:rsidRDefault="00BB2560" w:rsidP="00FC21B3">
      <w:pPr>
        <w:pStyle w:val="Listaszerbekezds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már nem minősül átlátható szervezetnek.</w:t>
      </w:r>
    </w:p>
    <w:p w:rsidR="00F4338D" w:rsidRPr="007D1617" w:rsidRDefault="00F4338D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7D1617" w:rsidRDefault="009C1BA1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F4338D" w:rsidRDefault="00241ABF" w:rsidP="00FC21B3">
      <w:pPr>
        <w:numPr>
          <w:ilvl w:val="1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nak jogában áll a szerződést azonnali hatállyal felmondani, amennyiben </w:t>
      </w:r>
      <w:r>
        <w:rPr>
          <w:rFonts w:ascii="Times New Roman" w:eastAsia="Times New Roman" w:hAnsi="Times New Roman"/>
          <w:lang w:eastAsia="hu-HU"/>
        </w:rPr>
        <w:t>Vevő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</w:t>
      </w:r>
    </w:p>
    <w:p w:rsidR="00F4338D" w:rsidRPr="00F4338D" w:rsidRDefault="009C1BA1" w:rsidP="00FC21B3">
      <w:pPr>
        <w:pStyle w:val="Listaszerbekezds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F4338D">
        <w:rPr>
          <w:rFonts w:ascii="Times New Roman" w:eastAsia="Times New Roman" w:hAnsi="Times New Roman"/>
          <w:lang w:eastAsia="hu-HU"/>
        </w:rPr>
        <w:t>a fizetési kötelezettségével 3 havi késedelembe esik</w:t>
      </w:r>
      <w:r w:rsidR="00F4338D" w:rsidRPr="00F4338D">
        <w:rPr>
          <w:rFonts w:ascii="Times New Roman" w:eastAsia="Times New Roman" w:hAnsi="Times New Roman"/>
          <w:lang w:eastAsia="hu-HU"/>
        </w:rPr>
        <w:t>,</w:t>
      </w:r>
    </w:p>
    <w:p w:rsidR="009C1BA1" w:rsidRPr="00F4338D" w:rsidRDefault="00F4338D" w:rsidP="00FC21B3">
      <w:pPr>
        <w:pStyle w:val="Listaszerbekezds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F4338D">
        <w:rPr>
          <w:rFonts w:ascii="Times New Roman" w:eastAsia="Times New Roman" w:hAnsi="Times New Roman"/>
          <w:lang w:eastAsia="hu-HU"/>
        </w:rPr>
        <w:t>e szerződésben vállalt bármely kötelezettségét súlyosan megsérti</w:t>
      </w:r>
      <w:r w:rsidR="009C1BA1" w:rsidRPr="00F4338D">
        <w:rPr>
          <w:rFonts w:ascii="Times New Roman" w:eastAsia="Times New Roman" w:hAnsi="Times New Roman"/>
          <w:lang w:eastAsia="hu-HU"/>
        </w:rPr>
        <w:t>.</w:t>
      </w:r>
    </w:p>
    <w:p w:rsidR="002C1CFE" w:rsidRPr="00504FD8" w:rsidRDefault="002C1CFE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Vegyes rendelkezések</w:t>
      </w:r>
    </w:p>
    <w:p w:rsidR="009C1BA1" w:rsidRPr="009C1BA1" w:rsidRDefault="008F3932" w:rsidP="00FC21B3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szerződés teljesítése során a Felek kötelesek együttműködni. </w:t>
      </w:r>
      <w:r w:rsidR="009C1BA1" w:rsidRPr="009C1BA1">
        <w:rPr>
          <w:rFonts w:ascii="Times New Roman" w:eastAsia="Times New Roman" w:hAnsi="Times New Roman"/>
          <w:lang w:eastAsia="hu-HU"/>
        </w:rPr>
        <w:t>Az egyik fél által a másik félnek a szerződést érintő lényeges értesítéseket írásban, telefaxon vagy e-mailen kell megküldeni az erre a célra a szerződésben feltüntetett címre, és a kapcsolattartó személy részére, valamint írásban kell visszaigazolni.</w:t>
      </w:r>
    </w:p>
    <w:p w:rsidR="009C1BA1" w:rsidRPr="009C1BA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Minden, a jelen szerződés keretében a Felek</w:t>
      </w:r>
      <w:r w:rsidRPr="009C1BA1">
        <w:rPr>
          <w:rFonts w:ascii="Times New Roman" w:eastAsia="Times New Roman" w:hAnsi="Times New Roman"/>
          <w:b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>által egymásnak küldött értesítésnek írott formában (ajánlott levélben, telefaxon, e-mailben) kell történnie. Ezen értesítések hatálya a címzett általi átvételkor, illetve neki történő kézbesítéskor áll be. A Felek közötti levelezés nyelve: magyar.</w:t>
      </w:r>
    </w:p>
    <w:p w:rsidR="009C1BA1" w:rsidRPr="002C1CFE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9C1BA1" w:rsidRPr="0046778C" w:rsidRDefault="009C1BA1" w:rsidP="00FC21B3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 w:rsidRPr="0046778C">
        <w:rPr>
          <w:rFonts w:ascii="Times New Roman" w:eastAsia="Times New Roman" w:hAnsi="Times New Roman"/>
          <w:lang w:eastAsia="hu-HU"/>
        </w:rPr>
        <w:t>A jelen szerződés mellékletei, valamint a</w:t>
      </w:r>
      <w:r w:rsidR="002C1CFE">
        <w:rPr>
          <w:rFonts w:ascii="Times New Roman" w:eastAsia="Times New Roman" w:hAnsi="Times New Roman"/>
          <w:lang w:eastAsia="hu-HU"/>
        </w:rPr>
        <w:t>z</w:t>
      </w:r>
      <w:r w:rsidRPr="0046778C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46778C">
        <w:rPr>
          <w:rFonts w:ascii="Times New Roman" w:eastAsia="Times New Roman" w:hAnsi="Times New Roman"/>
          <w:lang w:eastAsia="hu-HU"/>
        </w:rPr>
        <w:t xml:space="preserve"> által benyújtott ajánlat és az ajánlattételi felhívás a szerződés elválaszthatatlan részét képezik. Ha a szerződést alkotó okmányok között ellentmondás mutatkozik, akkor </w:t>
      </w:r>
      <w:r w:rsidR="002C1CFE" w:rsidRPr="0046778C">
        <w:rPr>
          <w:rFonts w:ascii="Times New Roman" w:eastAsia="Times New Roman" w:hAnsi="Times New Roman"/>
          <w:lang w:eastAsia="hu-HU"/>
        </w:rPr>
        <w:t>–</w:t>
      </w:r>
      <w:r w:rsidRPr="0046778C">
        <w:rPr>
          <w:rFonts w:ascii="Times New Roman" w:eastAsia="Times New Roman" w:hAnsi="Times New Roman"/>
          <w:lang w:eastAsia="hu-HU"/>
        </w:rPr>
        <w:t xml:space="preserve"> ebben a sorrendben – a közbeszerzési dokument</w:t>
      </w:r>
      <w:r w:rsidR="00B7685E">
        <w:rPr>
          <w:rFonts w:ascii="Times New Roman" w:eastAsia="Times New Roman" w:hAnsi="Times New Roman"/>
          <w:lang w:eastAsia="hu-HU"/>
        </w:rPr>
        <w:t>umok</w:t>
      </w:r>
      <w:r w:rsidRPr="0046778C">
        <w:rPr>
          <w:rFonts w:ascii="Times New Roman" w:eastAsia="Times New Roman" w:hAnsi="Times New Roman"/>
          <w:lang w:eastAsia="hu-HU"/>
        </w:rPr>
        <w:t>, a</w:t>
      </w:r>
      <w:r w:rsidR="002C1CFE">
        <w:rPr>
          <w:rFonts w:ascii="Times New Roman" w:eastAsia="Times New Roman" w:hAnsi="Times New Roman"/>
          <w:lang w:eastAsia="hu-HU"/>
        </w:rPr>
        <w:t>z</w:t>
      </w:r>
      <w:r w:rsidRPr="0046778C">
        <w:rPr>
          <w:rFonts w:ascii="Times New Roman" w:eastAsia="Times New Roman" w:hAnsi="Times New Roman"/>
          <w:lang w:eastAsia="hu-HU"/>
        </w:rPr>
        <w:t xml:space="preserve">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46778C">
        <w:rPr>
          <w:rFonts w:ascii="Times New Roman" w:eastAsia="Times New Roman" w:hAnsi="Times New Roman"/>
          <w:lang w:eastAsia="hu-HU"/>
        </w:rPr>
        <w:t xml:space="preserve"> által benyújtott ajánlat, a jelen szerződés, a jelen szerződés mellékletei az irányadók.</w:t>
      </w:r>
    </w:p>
    <w:p w:rsidR="009C1BA1" w:rsidRPr="0046778C" w:rsidRDefault="009C1BA1" w:rsidP="00FC21B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u-HU"/>
        </w:rPr>
      </w:pPr>
    </w:p>
    <w:p w:rsidR="009C1BA1" w:rsidRPr="0046778C" w:rsidRDefault="00241ABF" w:rsidP="00FC21B3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</w:t>
      </w:r>
      <w:r w:rsidR="009C1BA1" w:rsidRPr="0046778C">
        <w:rPr>
          <w:rFonts w:ascii="Times New Roman" w:eastAsia="Times New Roman" w:hAnsi="Times New Roman"/>
          <w:lang w:eastAsia="hu-HU"/>
        </w:rPr>
        <w:t xml:space="preserve"> vállalja, hogy a különböző veszélyhelyzetek kinyilvánításakor, a minősített időszakok bevezetésekor is biztosítja folyamatosan a szerződésben vállalt tevékenység ellátását.</w:t>
      </w:r>
    </w:p>
    <w:p w:rsidR="002C1CFE" w:rsidRPr="00504FD8" w:rsidRDefault="002C1CFE" w:rsidP="00FC21B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hu-HU"/>
        </w:rPr>
      </w:pPr>
    </w:p>
    <w:p w:rsidR="009C1BA1" w:rsidRPr="009C1BA1" w:rsidRDefault="009C1BA1" w:rsidP="00FC21B3">
      <w:pPr>
        <w:numPr>
          <w:ilvl w:val="0"/>
          <w:numId w:val="3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lang w:eastAsia="hu-HU"/>
        </w:rPr>
      </w:pPr>
      <w:r w:rsidRPr="009C1BA1">
        <w:rPr>
          <w:rFonts w:ascii="Times New Roman" w:eastAsia="Times New Roman" w:hAnsi="Times New Roman"/>
          <w:b/>
          <w:lang w:eastAsia="hu-HU"/>
        </w:rPr>
        <w:t>Illetékesség, alkalmazott jog</w:t>
      </w:r>
    </w:p>
    <w:p w:rsidR="009C1BA1" w:rsidRPr="009C1BA1" w:rsidRDefault="009C1BA1" w:rsidP="00FC21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A jelen szerződésből eredő jogvitákat a szerződő felek megkísérlik békés úton rendezni. Amennyiben ez nem vezet eredményre, a szerződő Felek a vita elbírálása céljából – perértéktől függően - kikötik a Szegedi Járásbíróság vagy a Szegedi Törvényszék kizárólagos illetékességét.</w:t>
      </w:r>
    </w:p>
    <w:p w:rsidR="009C1BA1" w:rsidRPr="009C1BA1" w:rsidRDefault="009C1BA1" w:rsidP="00FC21B3">
      <w:pPr>
        <w:tabs>
          <w:tab w:val="left" w:pos="1140"/>
          <w:tab w:val="center" w:pos="4716"/>
        </w:tabs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9C1BA1" w:rsidRPr="009C1BA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Jelen szerződésben nem szabályozott kérdésekben az ennek alapjául szolgáló közbeszerzési eljárás teljes anyaga, a magyar jog, elsődlegesen a mindenkor hatályos </w:t>
      </w:r>
      <w:r w:rsidR="007B4F40">
        <w:rPr>
          <w:rFonts w:ascii="Times New Roman" w:eastAsia="Times New Roman" w:hAnsi="Times New Roman"/>
          <w:lang w:eastAsia="hu-HU"/>
        </w:rPr>
        <w:t xml:space="preserve">Kbt. és a </w:t>
      </w:r>
      <w:r w:rsidRPr="009C1BA1">
        <w:rPr>
          <w:rFonts w:ascii="Times New Roman" w:eastAsia="Times New Roman" w:hAnsi="Times New Roman"/>
          <w:lang w:eastAsia="hu-HU"/>
        </w:rPr>
        <w:t>Polgári Törvénykönyv, valamint a mindenkor hatályos jogszabályok vonatkozó rendelkezései az irányadóak.</w:t>
      </w: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C1BA1" w:rsidRPr="009C1BA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A szerződés 4 eredeti példányban készült, példányonként 10 sorszámozott oldalból áll, melyből egy példány </w:t>
      </w:r>
      <w:r w:rsidR="00241ABF">
        <w:rPr>
          <w:rFonts w:ascii="Times New Roman" w:eastAsia="Times New Roman" w:hAnsi="Times New Roman"/>
          <w:lang w:eastAsia="hu-HU"/>
        </w:rPr>
        <w:t>Eladó</w:t>
      </w:r>
      <w:r w:rsidRPr="009C1BA1">
        <w:rPr>
          <w:rFonts w:ascii="Times New Roman" w:eastAsia="Times New Roman" w:hAnsi="Times New Roman"/>
          <w:lang w:eastAsia="hu-HU"/>
        </w:rPr>
        <w:t xml:space="preserve">t, három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>t illeti. A szerződés elválaszthatatlan rész</w:t>
      </w:r>
      <w:r w:rsidR="003276C6">
        <w:rPr>
          <w:rFonts w:ascii="Times New Roman" w:eastAsia="Times New Roman" w:hAnsi="Times New Roman"/>
          <w:lang w:eastAsia="hu-HU"/>
        </w:rPr>
        <w:t xml:space="preserve">ét képezi az </w:t>
      </w:r>
      <w:r w:rsidR="0082001E">
        <w:rPr>
          <w:rFonts w:ascii="Times New Roman" w:eastAsia="Times New Roman" w:hAnsi="Times New Roman"/>
          <w:lang w:eastAsia="hu-HU"/>
        </w:rPr>
        <w:t>1. sz. melléklet (átláthatósági nyilatkozat, 2 oldal) és a 2.</w:t>
      </w:r>
      <w:r w:rsidR="003276C6">
        <w:rPr>
          <w:rFonts w:ascii="Times New Roman" w:eastAsia="Times New Roman" w:hAnsi="Times New Roman"/>
          <w:lang w:eastAsia="hu-HU"/>
        </w:rPr>
        <w:t xml:space="preserve"> számú </w:t>
      </w:r>
      <w:r w:rsidRPr="009C1BA1">
        <w:rPr>
          <w:rFonts w:ascii="Times New Roman" w:eastAsia="Times New Roman" w:hAnsi="Times New Roman"/>
          <w:lang w:eastAsia="hu-HU"/>
        </w:rPr>
        <w:t>melléklet</w:t>
      </w:r>
      <w:r w:rsidR="0082001E">
        <w:rPr>
          <w:rFonts w:ascii="Times New Roman" w:eastAsia="Times New Roman" w:hAnsi="Times New Roman"/>
          <w:lang w:eastAsia="hu-HU"/>
        </w:rPr>
        <w:t xml:space="preserve"> (ártáblázat</w:t>
      </w:r>
      <w:proofErr w:type="gramStart"/>
      <w:r w:rsidR="0082001E">
        <w:rPr>
          <w:rFonts w:ascii="Times New Roman" w:eastAsia="Times New Roman" w:hAnsi="Times New Roman"/>
          <w:lang w:eastAsia="hu-HU"/>
        </w:rPr>
        <w:t>, …</w:t>
      </w:r>
      <w:proofErr w:type="gramEnd"/>
      <w:r w:rsidR="0082001E">
        <w:rPr>
          <w:rFonts w:ascii="Times New Roman" w:eastAsia="Times New Roman" w:hAnsi="Times New Roman"/>
          <w:lang w:eastAsia="hu-HU"/>
        </w:rPr>
        <w:t xml:space="preserve"> oldal)</w:t>
      </w:r>
      <w:r w:rsidRPr="009C1BA1">
        <w:rPr>
          <w:rFonts w:ascii="Times New Roman" w:eastAsia="Times New Roman" w:hAnsi="Times New Roman"/>
          <w:lang w:eastAsia="hu-HU"/>
        </w:rPr>
        <w:t>.</w:t>
      </w: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C1BA1" w:rsidRPr="009C1BA1" w:rsidRDefault="009C1BA1" w:rsidP="00FC21B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Szerződő felek jelen szerződést, mint akaratukkal mindenben megegyezőt, elolvasás és értelmezés után cégszerűen, jóváhagyólag aláírták.</w:t>
      </w: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Szeged, 201</w:t>
      </w:r>
      <w:r w:rsidR="00B7685E">
        <w:rPr>
          <w:rFonts w:ascii="Times New Roman" w:eastAsia="Times New Roman" w:hAnsi="Times New Roman"/>
          <w:lang w:eastAsia="hu-HU"/>
        </w:rPr>
        <w:t>6</w:t>
      </w:r>
      <w:r w:rsidR="006A6C50">
        <w:rPr>
          <w:rFonts w:ascii="Times New Roman" w:eastAsia="Times New Roman" w:hAnsi="Times New Roman"/>
          <w:lang w:eastAsia="hu-HU"/>
        </w:rPr>
        <w:t>.</w:t>
      </w:r>
      <w:r w:rsidRPr="009C1BA1">
        <w:rPr>
          <w:rFonts w:ascii="Times New Roman" w:eastAsia="Times New Roman" w:hAnsi="Times New Roman"/>
          <w:lang w:eastAsia="hu-HU"/>
        </w:rPr>
        <w:t xml:space="preserve"> </w:t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  <w:t>………… , 201</w:t>
      </w:r>
      <w:r w:rsidR="00B7685E">
        <w:rPr>
          <w:rFonts w:ascii="Times New Roman" w:eastAsia="Times New Roman" w:hAnsi="Times New Roman"/>
          <w:lang w:eastAsia="hu-HU"/>
        </w:rPr>
        <w:t>6</w:t>
      </w:r>
      <w:r w:rsidR="006A6C50">
        <w:rPr>
          <w:rFonts w:ascii="Times New Roman" w:eastAsia="Times New Roman" w:hAnsi="Times New Roman"/>
          <w:lang w:eastAsia="hu-HU"/>
        </w:rPr>
        <w:t>.</w:t>
      </w:r>
    </w:p>
    <w:p w:rsidR="008F3932" w:rsidRPr="009C1BA1" w:rsidRDefault="008F3932" w:rsidP="00FC21B3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>……………………………………</w:t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  <w:t xml:space="preserve">                    ……………………………………</w:t>
      </w:r>
    </w:p>
    <w:p w:rsidR="009C1BA1" w:rsidRPr="009C1BA1" w:rsidRDefault="00876426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Tikász Sándor</w:t>
      </w:r>
      <w:r w:rsidR="009C1BA1" w:rsidRPr="009C1BA1"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 w:rsidR="009C1BA1" w:rsidRPr="009C1BA1">
        <w:rPr>
          <w:rFonts w:ascii="Times New Roman" w:eastAsia="Times New Roman" w:hAnsi="Times New Roman"/>
          <w:lang w:eastAsia="hu-HU"/>
        </w:rPr>
        <w:t>bv</w:t>
      </w:r>
      <w:proofErr w:type="spellEnd"/>
      <w:r w:rsidR="009C1BA1" w:rsidRPr="009C1BA1">
        <w:rPr>
          <w:rFonts w:ascii="Times New Roman" w:eastAsia="Times New Roman" w:hAnsi="Times New Roman"/>
          <w:lang w:eastAsia="hu-HU"/>
        </w:rPr>
        <w:t xml:space="preserve">. dandártábornok </w:t>
      </w:r>
    </w:p>
    <w:p w:rsidR="009C1BA1" w:rsidRPr="009C1BA1" w:rsidRDefault="009C1BA1" w:rsidP="00FC21B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9C1BA1">
        <w:rPr>
          <w:rFonts w:ascii="Times New Roman" w:eastAsia="Times New Roman" w:hAnsi="Times New Roman"/>
          <w:lang w:eastAsia="hu-HU"/>
        </w:rPr>
        <w:t xml:space="preserve">                 </w:t>
      </w:r>
      <w:r w:rsidR="00241ABF">
        <w:rPr>
          <w:rFonts w:ascii="Times New Roman" w:eastAsia="Times New Roman" w:hAnsi="Times New Roman"/>
          <w:lang w:eastAsia="hu-HU"/>
        </w:rPr>
        <w:t>Vevő</w:t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Pr="009C1BA1">
        <w:rPr>
          <w:rFonts w:ascii="Times New Roman" w:eastAsia="Times New Roman" w:hAnsi="Times New Roman"/>
          <w:lang w:eastAsia="hu-HU"/>
        </w:rPr>
        <w:tab/>
      </w:r>
      <w:r w:rsidR="00876426">
        <w:rPr>
          <w:rFonts w:ascii="Times New Roman" w:eastAsia="Times New Roman" w:hAnsi="Times New Roman"/>
          <w:lang w:eastAsia="hu-HU"/>
        </w:rPr>
        <w:tab/>
      </w:r>
      <w:r w:rsidR="00876426">
        <w:rPr>
          <w:rFonts w:ascii="Times New Roman" w:eastAsia="Times New Roman" w:hAnsi="Times New Roman"/>
          <w:lang w:eastAsia="hu-HU"/>
        </w:rPr>
        <w:tab/>
      </w:r>
      <w:r w:rsidR="00504FD8">
        <w:rPr>
          <w:rFonts w:ascii="Times New Roman" w:eastAsia="Times New Roman" w:hAnsi="Times New Roman"/>
          <w:lang w:eastAsia="hu-HU"/>
        </w:rPr>
        <w:tab/>
      </w:r>
      <w:r w:rsidR="00504FD8">
        <w:rPr>
          <w:rFonts w:ascii="Times New Roman" w:eastAsia="Times New Roman" w:hAnsi="Times New Roman"/>
          <w:lang w:eastAsia="hu-HU"/>
        </w:rPr>
        <w:tab/>
      </w:r>
      <w:r w:rsidR="00876426">
        <w:rPr>
          <w:rFonts w:ascii="Times New Roman" w:eastAsia="Times New Roman" w:hAnsi="Times New Roman"/>
          <w:lang w:eastAsia="hu-HU"/>
        </w:rPr>
        <w:tab/>
      </w:r>
      <w:r w:rsidR="00241ABF">
        <w:rPr>
          <w:rFonts w:ascii="Times New Roman" w:eastAsia="Times New Roman" w:hAnsi="Times New Roman"/>
          <w:lang w:eastAsia="hu-HU"/>
        </w:rPr>
        <w:t>Eladó</w:t>
      </w:r>
    </w:p>
    <w:sectPr w:rsidR="009C1BA1" w:rsidRPr="009C1BA1" w:rsidSect="000D47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0" w:footer="43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1C" w:rsidRDefault="00CE091C" w:rsidP="008A7DEA">
      <w:pPr>
        <w:spacing w:after="0" w:line="240" w:lineRule="auto"/>
      </w:pPr>
      <w:r>
        <w:separator/>
      </w:r>
    </w:p>
  </w:endnote>
  <w:endnote w:type="continuationSeparator" w:id="0">
    <w:p w:rsidR="00CE091C" w:rsidRDefault="00CE091C" w:rsidP="008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1C" w:rsidRDefault="00CE09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63666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E091C" w:rsidRPr="00A245E0" w:rsidRDefault="00CE091C">
        <w:pPr>
          <w:pStyle w:val="llb"/>
          <w:jc w:val="center"/>
          <w:rPr>
            <w:sz w:val="22"/>
            <w:szCs w:val="22"/>
          </w:rPr>
        </w:pPr>
        <w:r w:rsidRPr="00A245E0">
          <w:rPr>
            <w:sz w:val="22"/>
            <w:szCs w:val="22"/>
          </w:rPr>
          <w:fldChar w:fldCharType="begin"/>
        </w:r>
        <w:r w:rsidRPr="00A245E0">
          <w:rPr>
            <w:sz w:val="22"/>
            <w:szCs w:val="22"/>
          </w:rPr>
          <w:instrText>PAGE   \* MERGEFORMAT</w:instrText>
        </w:r>
        <w:r w:rsidRPr="00A245E0">
          <w:rPr>
            <w:sz w:val="22"/>
            <w:szCs w:val="22"/>
          </w:rPr>
          <w:fldChar w:fldCharType="separate"/>
        </w:r>
        <w:r w:rsidR="00343089" w:rsidRPr="00343089">
          <w:rPr>
            <w:noProof/>
            <w:sz w:val="22"/>
            <w:szCs w:val="22"/>
            <w:lang w:val="hu-HU"/>
          </w:rPr>
          <w:t>8</w:t>
        </w:r>
        <w:r w:rsidRPr="00A245E0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1C" w:rsidRDefault="00CE09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1C" w:rsidRDefault="00CE091C" w:rsidP="008A7DEA">
      <w:pPr>
        <w:spacing w:after="0" w:line="240" w:lineRule="auto"/>
      </w:pPr>
      <w:r>
        <w:separator/>
      </w:r>
    </w:p>
  </w:footnote>
  <w:footnote w:type="continuationSeparator" w:id="0">
    <w:p w:rsidR="00CE091C" w:rsidRDefault="00CE091C" w:rsidP="008A7DEA">
      <w:pPr>
        <w:spacing w:after="0" w:line="240" w:lineRule="auto"/>
      </w:pPr>
      <w:r>
        <w:continuationSeparator/>
      </w:r>
    </w:p>
  </w:footnote>
  <w:footnote w:id="1">
    <w:p w:rsidR="00CE091C" w:rsidRPr="00D84A67" w:rsidRDefault="00CE091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327B5">
        <w:t>A megfelelő rész aláhúzandó</w:t>
      </w:r>
      <w:r>
        <w:rPr>
          <w:lang w:val="hu-HU"/>
        </w:rPr>
        <w:t xml:space="preserve"> VAGY a nem kívánt rész törlendő</w:t>
      </w:r>
      <w:r w:rsidRPr="00B327B5">
        <w:t>!</w:t>
      </w:r>
    </w:p>
  </w:footnote>
  <w:footnote w:id="2">
    <w:p w:rsidR="00CE091C" w:rsidRPr="00677D63" w:rsidRDefault="00CE091C" w:rsidP="00CD664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327B5">
        <w:t>A megfelelő rész aláhúzandó</w:t>
      </w:r>
      <w:r>
        <w:rPr>
          <w:lang w:val="hu-HU"/>
        </w:rPr>
        <w:t xml:space="preserve"> VAGY a nem kívánt rész törlendő</w:t>
      </w:r>
      <w:r w:rsidRPr="00B327B5">
        <w:t>!</w:t>
      </w:r>
    </w:p>
  </w:footnote>
  <w:footnote w:id="3">
    <w:p w:rsidR="00CE091C" w:rsidRPr="00ED7539" w:rsidRDefault="00CE091C" w:rsidP="008A7DE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327B5">
        <w:t>A megfelelő rész aláhúzandó</w:t>
      </w:r>
      <w:r>
        <w:rPr>
          <w:lang w:val="hu-HU"/>
        </w:rPr>
        <w:t xml:space="preserve"> VAGY a nem kívánt rész törlendő</w:t>
      </w:r>
      <w:r w:rsidRPr="00B327B5">
        <w:t>!</w:t>
      </w:r>
    </w:p>
  </w:footnote>
  <w:footnote w:id="4">
    <w:p w:rsidR="00CE091C" w:rsidRDefault="00CE091C" w:rsidP="008A7D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25F5">
        <w:t>a 2007. évi CXXXVI. törvény 3. § r) pontja szerinti</w:t>
      </w:r>
      <w:r>
        <w:t xml:space="preserve"> tényleges tulajdonos:</w:t>
      </w:r>
    </w:p>
    <w:p w:rsidR="00CE091C" w:rsidRDefault="00CE091C" w:rsidP="00206F94">
      <w:pPr>
        <w:pStyle w:val="Lbjegyzetszveg"/>
        <w:jc w:val="both"/>
      </w:pPr>
      <w:proofErr w:type="spellStart"/>
      <w:r>
        <w:t>ra</w:t>
      </w:r>
      <w:proofErr w:type="spellEnd"/>
      <w:r>
        <w:t>) az a természetes személy, aki jogi személyben vagy jogi személyiséggel nem rendelkező szervezetben közvetlenül vagy - a Ptk.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E091C" w:rsidRPr="00206F94" w:rsidRDefault="00CE091C" w:rsidP="00206F94">
      <w:pPr>
        <w:pStyle w:val="Lbjegyzetszveg"/>
        <w:jc w:val="both"/>
        <w:rPr>
          <w:lang w:val="hu-HU"/>
        </w:rPr>
      </w:pPr>
      <w:proofErr w:type="spellStart"/>
      <w:r>
        <w:t>rb</w:t>
      </w:r>
      <w:proofErr w:type="spellEnd"/>
      <w:r>
        <w:t>) az a természetes személy, aki jogi személyben vagy jogi személyiséggel nem rendelkező szervezetben - a Ptk. 8:2. § (2) bekezdésében meghatározott - meghatározó befolyással rendelkezik,</w:t>
      </w:r>
    </w:p>
    <w:p w:rsidR="00CE091C" w:rsidRPr="00206F94" w:rsidRDefault="00CE091C" w:rsidP="00206F94">
      <w:pPr>
        <w:pStyle w:val="Lbjegyzetszveg"/>
        <w:jc w:val="both"/>
        <w:rPr>
          <w:lang w:val="hu-HU"/>
        </w:rPr>
      </w:pPr>
      <w:proofErr w:type="spellStart"/>
      <w:r>
        <w:t>rc</w:t>
      </w:r>
      <w:proofErr w:type="spellEnd"/>
      <w:r>
        <w:t>) az a természetes személy, akinek megbízásából valamely ügyleti megbízást végrehajtanak,</w:t>
      </w:r>
    </w:p>
    <w:p w:rsidR="00CE091C" w:rsidRPr="00206F94" w:rsidRDefault="00CE091C" w:rsidP="00206F94">
      <w:pPr>
        <w:pStyle w:val="Lbjegyzetszveg"/>
        <w:jc w:val="both"/>
        <w:rPr>
          <w:lang w:val="hu-HU"/>
        </w:rPr>
      </w:pPr>
      <w:proofErr w:type="spellStart"/>
      <w:r>
        <w:t>rd</w:t>
      </w:r>
      <w:proofErr w:type="spellEnd"/>
      <w:r>
        <w:t>) alapítványok esetében az a természetes személy,</w:t>
      </w:r>
    </w:p>
    <w:p w:rsidR="00CE091C" w:rsidRPr="00206F94" w:rsidRDefault="00CE091C" w:rsidP="00206F94">
      <w:pPr>
        <w:pStyle w:val="Lbjegyzetszveg"/>
        <w:ind w:left="142"/>
        <w:jc w:val="both"/>
        <w:rPr>
          <w:lang w:val="hu-HU"/>
        </w:rPr>
      </w:pPr>
      <w:r>
        <w:t>1. aki az alapítvány vagyona legalább huszonöt százalékának a kedvezményezettje, ha a leendő kedvezményezetteket már meghatározták,</w:t>
      </w:r>
    </w:p>
    <w:p w:rsidR="00CE091C" w:rsidRPr="00206F94" w:rsidRDefault="00CE091C" w:rsidP="00206F94">
      <w:pPr>
        <w:pStyle w:val="Lbjegyzetszveg"/>
        <w:ind w:left="142"/>
        <w:jc w:val="both"/>
        <w:rPr>
          <w:lang w:val="hu-HU"/>
        </w:rPr>
      </w:pPr>
      <w:r>
        <w:t>2. akinek érdekében az alapítványt létrehozták, illetve működtetik, ha a kedvezményezetteket még nem határozták meg, vagy</w:t>
      </w:r>
    </w:p>
    <w:p w:rsidR="00CE091C" w:rsidRPr="00206F94" w:rsidRDefault="00CE091C" w:rsidP="00206F94">
      <w:pPr>
        <w:pStyle w:val="Lbjegyzetszveg"/>
        <w:ind w:left="142"/>
        <w:jc w:val="both"/>
        <w:rPr>
          <w:lang w:val="hu-HU"/>
        </w:rPr>
      </w:pPr>
      <w: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E091C" w:rsidRPr="002B25F5" w:rsidRDefault="00CE091C" w:rsidP="00206F94">
      <w:pPr>
        <w:pStyle w:val="Lbjegyzetszveg"/>
        <w:jc w:val="both"/>
        <w:rPr>
          <w:lang w:val="hu-HU"/>
        </w:rPr>
      </w:pPr>
      <w:r>
        <w:t xml:space="preserve">re) az </w:t>
      </w:r>
      <w:proofErr w:type="spellStart"/>
      <w:r>
        <w:t>ra</w:t>
      </w:r>
      <w:proofErr w:type="spellEnd"/>
      <w:r>
        <w:t>)</w:t>
      </w:r>
      <w:proofErr w:type="spellStart"/>
      <w:r>
        <w:t>-rb</w:t>
      </w:r>
      <w:proofErr w:type="spellEnd"/>
      <w:r>
        <w:t>) alpontokban meghatározott természetes személy hiányában a jogi személy vagy jogi személyiséggel nem rendelkező szervezet vezető tisztségviselője;</w:t>
      </w:r>
    </w:p>
  </w:footnote>
  <w:footnote w:id="5">
    <w:p w:rsidR="00CE091C" w:rsidRPr="00C2799E" w:rsidRDefault="00CE091C" w:rsidP="00E943AC">
      <w:pPr>
        <w:spacing w:after="0" w:line="240" w:lineRule="auto"/>
        <w:ind w:left="426"/>
        <w:rPr>
          <w:rFonts w:ascii="Times New Roman" w:hAnsi="Times New Roman"/>
          <w:b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C2799E">
        <w:rPr>
          <w:rFonts w:ascii="Times New Roman" w:hAnsi="Times New Roman"/>
          <w:b/>
          <w:i/>
          <w:sz w:val="20"/>
          <w:szCs w:val="20"/>
        </w:rPr>
        <w:t>r) tényleges tulajdonos: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proofErr w:type="spellStart"/>
      <w:r w:rsidRPr="00C2799E">
        <w:rPr>
          <w:i/>
          <w:iCs/>
          <w:sz w:val="20"/>
          <w:szCs w:val="20"/>
        </w:rPr>
        <w:t>ra</w:t>
      </w:r>
      <w:proofErr w:type="spellEnd"/>
      <w:r w:rsidRPr="00C2799E">
        <w:rPr>
          <w:i/>
          <w:iCs/>
          <w:sz w:val="20"/>
          <w:szCs w:val="20"/>
        </w:rPr>
        <w:t>)</w:t>
      </w:r>
      <w:r w:rsidRPr="00C2799E">
        <w:rPr>
          <w:i/>
          <w:sz w:val="20"/>
          <w:szCs w:val="20"/>
        </w:rPr>
        <w:t xml:space="preserve"> az a természetes személy, aki jogi személyben vagy jogi személyiséggel nem rendelkező szervezetben közvetlenül vagy – a Polgári Törvénykönyvről szóló 1959. évi IV. törvény (a továbbiakban: Ptk.) 685/B. § (3)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proofErr w:type="spellStart"/>
      <w:r w:rsidRPr="00C2799E">
        <w:rPr>
          <w:i/>
          <w:iCs/>
          <w:sz w:val="20"/>
          <w:szCs w:val="20"/>
        </w:rPr>
        <w:t>rb</w:t>
      </w:r>
      <w:proofErr w:type="spellEnd"/>
      <w:r w:rsidRPr="00C2799E">
        <w:rPr>
          <w:i/>
          <w:iCs/>
          <w:sz w:val="20"/>
          <w:szCs w:val="20"/>
        </w:rPr>
        <w:t>)</w:t>
      </w:r>
      <w:r w:rsidRPr="00C2799E">
        <w:rPr>
          <w:i/>
          <w:sz w:val="20"/>
          <w:szCs w:val="20"/>
        </w:rPr>
        <w:t xml:space="preserve"> az a természetes személy, aki jogi személyben vagy jogi személyiséggel nem rendelkező szervezetben – a Ptk. 685/B. § (2) bekezdésében meghatározott – meghatározó befolyással rendelkezik,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proofErr w:type="spellStart"/>
      <w:r w:rsidRPr="00C2799E">
        <w:rPr>
          <w:i/>
          <w:iCs/>
          <w:sz w:val="20"/>
          <w:szCs w:val="20"/>
        </w:rPr>
        <w:t>rc</w:t>
      </w:r>
      <w:proofErr w:type="spellEnd"/>
      <w:r w:rsidRPr="00C2799E">
        <w:rPr>
          <w:i/>
          <w:iCs/>
          <w:sz w:val="20"/>
          <w:szCs w:val="20"/>
        </w:rPr>
        <w:t>)</w:t>
      </w:r>
      <w:r w:rsidRPr="00C2799E">
        <w:rPr>
          <w:i/>
          <w:sz w:val="20"/>
          <w:szCs w:val="20"/>
        </w:rPr>
        <w:t xml:space="preserve"> az a természetes személy, akinek megbízásából valamely ügyleti megbízást végrehajtanak,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proofErr w:type="spellStart"/>
      <w:r w:rsidRPr="00C2799E">
        <w:rPr>
          <w:i/>
          <w:iCs/>
          <w:sz w:val="20"/>
          <w:szCs w:val="20"/>
        </w:rPr>
        <w:t>rd</w:t>
      </w:r>
      <w:proofErr w:type="spellEnd"/>
      <w:r w:rsidRPr="00C2799E">
        <w:rPr>
          <w:i/>
          <w:iCs/>
          <w:sz w:val="20"/>
          <w:szCs w:val="20"/>
        </w:rPr>
        <w:t>)</w:t>
      </w:r>
      <w:r w:rsidRPr="00C2799E">
        <w:rPr>
          <w:i/>
          <w:sz w:val="20"/>
          <w:szCs w:val="20"/>
        </w:rPr>
        <w:t xml:space="preserve"> alapítványok esetében az a természetes személy,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r w:rsidRPr="00C2799E">
        <w:rPr>
          <w:i/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r w:rsidRPr="00C2799E">
        <w:rPr>
          <w:i/>
          <w:sz w:val="20"/>
          <w:szCs w:val="20"/>
        </w:rPr>
        <w:t>2. akinek érdekében az alapítványt létrehozták, illetve működtetik, ha a kedvezményezetteket még nem határozták meg, vagy</w:t>
      </w:r>
    </w:p>
    <w:p w:rsidR="00CE091C" w:rsidRPr="00C2799E" w:rsidRDefault="00CE091C" w:rsidP="00E943AC">
      <w:pPr>
        <w:pStyle w:val="NormlWeb"/>
        <w:spacing w:before="0" w:beforeAutospacing="0" w:after="0" w:afterAutospacing="0"/>
        <w:ind w:left="426"/>
        <w:jc w:val="both"/>
        <w:rPr>
          <w:i/>
          <w:sz w:val="20"/>
          <w:szCs w:val="20"/>
        </w:rPr>
      </w:pPr>
      <w:r w:rsidRPr="00C2799E">
        <w:rPr>
          <w:i/>
          <w:sz w:val="20"/>
          <w:szCs w:val="20"/>
        </w:rPr>
        <w:t xml:space="preserve">3. aki tagja az </w:t>
      </w:r>
      <w:proofErr w:type="gramStart"/>
      <w:r w:rsidRPr="00C2799E">
        <w:rPr>
          <w:i/>
          <w:sz w:val="20"/>
          <w:szCs w:val="20"/>
        </w:rPr>
        <w:t>alapítvány kezelő</w:t>
      </w:r>
      <w:proofErr w:type="gramEnd"/>
      <w:r w:rsidRPr="00C2799E">
        <w:rPr>
          <w:i/>
          <w:sz w:val="20"/>
          <w:szCs w:val="20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E091C" w:rsidRDefault="00CE091C" w:rsidP="00E943AC">
      <w:pPr>
        <w:pStyle w:val="NormlWeb"/>
        <w:spacing w:before="0" w:beforeAutospacing="0" w:after="0" w:afterAutospacing="0"/>
        <w:ind w:left="426"/>
        <w:jc w:val="both"/>
      </w:pPr>
      <w:r w:rsidRPr="00C2799E">
        <w:rPr>
          <w:i/>
          <w:iCs/>
          <w:sz w:val="20"/>
          <w:szCs w:val="20"/>
        </w:rPr>
        <w:t>re)</w:t>
      </w:r>
      <w:r w:rsidRPr="00C2799E">
        <w:rPr>
          <w:i/>
          <w:sz w:val="20"/>
          <w:szCs w:val="20"/>
        </w:rPr>
        <w:t xml:space="preserve"> az </w:t>
      </w:r>
      <w:proofErr w:type="spellStart"/>
      <w:r w:rsidRPr="00C2799E">
        <w:rPr>
          <w:i/>
          <w:iCs/>
          <w:sz w:val="20"/>
          <w:szCs w:val="20"/>
        </w:rPr>
        <w:t>ra</w:t>
      </w:r>
      <w:proofErr w:type="spellEnd"/>
      <w:r w:rsidRPr="00C2799E">
        <w:rPr>
          <w:i/>
          <w:iCs/>
          <w:sz w:val="20"/>
          <w:szCs w:val="20"/>
        </w:rPr>
        <w:t>)–</w:t>
      </w:r>
      <w:proofErr w:type="spellStart"/>
      <w:r w:rsidRPr="00C2799E">
        <w:rPr>
          <w:i/>
          <w:iCs/>
          <w:sz w:val="20"/>
          <w:szCs w:val="20"/>
        </w:rPr>
        <w:t>rb</w:t>
      </w:r>
      <w:proofErr w:type="spellEnd"/>
      <w:r w:rsidRPr="00C2799E">
        <w:rPr>
          <w:i/>
          <w:iCs/>
          <w:sz w:val="20"/>
          <w:szCs w:val="20"/>
        </w:rPr>
        <w:t>)</w:t>
      </w:r>
      <w:r w:rsidRPr="00C2799E">
        <w:rPr>
          <w:i/>
          <w:sz w:val="20"/>
          <w:szCs w:val="20"/>
        </w:rPr>
        <w:t xml:space="preserve"> alpontokban meghatározott természetes személy hiányában a jogi személy vagy jogi személyiséggel nem rendelkező </w:t>
      </w:r>
      <w:proofErr w:type="gramStart"/>
      <w:r w:rsidRPr="00C2799E">
        <w:rPr>
          <w:i/>
          <w:sz w:val="20"/>
          <w:szCs w:val="20"/>
        </w:rPr>
        <w:t>szervezet vezető</w:t>
      </w:r>
      <w:proofErr w:type="gramEnd"/>
      <w:r w:rsidRPr="00C2799E">
        <w:rPr>
          <w:i/>
          <w:sz w:val="20"/>
          <w:szCs w:val="20"/>
        </w:rPr>
        <w:t xml:space="preserve"> tisztségviselője;</w:t>
      </w:r>
    </w:p>
  </w:footnote>
  <w:footnote w:id="6">
    <w:p w:rsidR="00CE091C" w:rsidRPr="0019417D" w:rsidRDefault="00CE091C" w:rsidP="00B17E8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Ajánlattevő választása szerint együtt vagy részajánlati körönként külön táblázatot is benyújthat.</w:t>
      </w:r>
    </w:p>
  </w:footnote>
  <w:footnote w:id="7">
    <w:p w:rsidR="00CE091C" w:rsidRPr="0028482E" w:rsidRDefault="00CE091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Részajánlati körnek megfelelően.</w:t>
      </w:r>
    </w:p>
  </w:footnote>
  <w:footnote w:id="8">
    <w:p w:rsidR="00CE091C" w:rsidRPr="00FB30DD" w:rsidRDefault="00CE091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Részajánlati körnek megfelelően.</w:t>
      </w:r>
    </w:p>
  </w:footnote>
  <w:footnote w:id="9">
    <w:p w:rsidR="00CE091C" w:rsidRPr="00A82810" w:rsidRDefault="00CE091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Az 1. részajánlati körben.</w:t>
      </w:r>
    </w:p>
  </w:footnote>
  <w:footnote w:id="10">
    <w:p w:rsidR="00CE091C" w:rsidRPr="00BD78B9" w:rsidRDefault="00CE091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1. részajánlati kör esetén.</w:t>
      </w:r>
    </w:p>
  </w:footnote>
  <w:footnote w:id="11">
    <w:p w:rsidR="00CE091C" w:rsidRPr="0023427D" w:rsidRDefault="00CE091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Az 1. részajánlati körben.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1C" w:rsidRDefault="00CE091C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CE091C" w:rsidRDefault="00CE091C">
    <w:pPr>
      <w:pStyle w:val="lfej"/>
      <w:ind w:right="360"/>
    </w:pPr>
  </w:p>
  <w:p w:rsidR="00CE091C" w:rsidRDefault="00CE09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1C" w:rsidRPr="00791682" w:rsidRDefault="00CE091C">
    <w:pPr>
      <w:pStyle w:val="lfej"/>
      <w:framePr w:wrap="around" w:vAnchor="text" w:hAnchor="margin" w:xAlign="right" w:y="1"/>
      <w:rPr>
        <w:rStyle w:val="Oldalszm"/>
        <w:lang w:val="hu-HU"/>
      </w:rPr>
    </w:pPr>
  </w:p>
  <w:p w:rsidR="00CE091C" w:rsidRDefault="00CE091C" w:rsidP="003E78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1C" w:rsidRDefault="00CE09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85"/>
    <w:multiLevelType w:val="multilevel"/>
    <w:tmpl w:val="3536D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7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446840"/>
    <w:multiLevelType w:val="hybridMultilevel"/>
    <w:tmpl w:val="69BA731E"/>
    <w:lvl w:ilvl="0" w:tplc="E9E0D21E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9C0"/>
    <w:multiLevelType w:val="hybridMultilevel"/>
    <w:tmpl w:val="07B631F6"/>
    <w:lvl w:ilvl="0" w:tplc="0A70E3C8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C2F"/>
    <w:multiLevelType w:val="hybridMultilevel"/>
    <w:tmpl w:val="662C36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A72B4C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29A"/>
    <w:multiLevelType w:val="hybridMultilevel"/>
    <w:tmpl w:val="D9DEBB68"/>
    <w:lvl w:ilvl="0" w:tplc="F3882B12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447"/>
    <w:multiLevelType w:val="hybridMultilevel"/>
    <w:tmpl w:val="73866326"/>
    <w:lvl w:ilvl="0" w:tplc="10B2CF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59B3"/>
    <w:multiLevelType w:val="hybridMultilevel"/>
    <w:tmpl w:val="F8B8597E"/>
    <w:lvl w:ilvl="0" w:tplc="09FA38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3F95"/>
    <w:multiLevelType w:val="multilevel"/>
    <w:tmpl w:val="053C4760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6220A3"/>
    <w:multiLevelType w:val="hybridMultilevel"/>
    <w:tmpl w:val="A058D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C7011"/>
    <w:multiLevelType w:val="multilevel"/>
    <w:tmpl w:val="0F940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35157A"/>
    <w:multiLevelType w:val="hybridMultilevel"/>
    <w:tmpl w:val="CB200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C20F9"/>
    <w:multiLevelType w:val="hybridMultilevel"/>
    <w:tmpl w:val="52200414"/>
    <w:lvl w:ilvl="0" w:tplc="09FA38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82855"/>
    <w:multiLevelType w:val="hybridMultilevel"/>
    <w:tmpl w:val="1A208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75A39"/>
    <w:multiLevelType w:val="hybridMultilevel"/>
    <w:tmpl w:val="00AE8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109"/>
    <w:multiLevelType w:val="hybridMultilevel"/>
    <w:tmpl w:val="4782AD3A"/>
    <w:lvl w:ilvl="0" w:tplc="0BFC2122">
      <w:start w:val="1"/>
      <w:numFmt w:val="decimal"/>
      <w:lvlText w:val="5.%1."/>
      <w:lvlJc w:val="left"/>
      <w:pPr>
        <w:ind w:left="454" w:hanging="94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76D64"/>
    <w:multiLevelType w:val="hybridMultilevel"/>
    <w:tmpl w:val="4D66998A"/>
    <w:lvl w:ilvl="0" w:tplc="C3C4E000">
      <w:start w:val="1"/>
      <w:numFmt w:val="decimal"/>
      <w:lvlText w:val="7.2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D43C5"/>
    <w:multiLevelType w:val="hybridMultilevel"/>
    <w:tmpl w:val="0A2CAEEC"/>
    <w:lvl w:ilvl="0" w:tplc="1528E7E6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3560C"/>
    <w:multiLevelType w:val="hybridMultilevel"/>
    <w:tmpl w:val="BFB89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66C00"/>
    <w:multiLevelType w:val="hybridMultilevel"/>
    <w:tmpl w:val="9496CA06"/>
    <w:lvl w:ilvl="0" w:tplc="F69E8FE6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4B2"/>
    <w:multiLevelType w:val="hybridMultilevel"/>
    <w:tmpl w:val="83327780"/>
    <w:lvl w:ilvl="0" w:tplc="222A02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289"/>
    <w:multiLevelType w:val="hybridMultilevel"/>
    <w:tmpl w:val="FB70C3DA"/>
    <w:lvl w:ilvl="0" w:tplc="C680D2F8">
      <w:start w:val="1"/>
      <w:numFmt w:val="decimal"/>
      <w:lvlText w:val="3.1.%1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0600A"/>
    <w:multiLevelType w:val="multilevel"/>
    <w:tmpl w:val="344CD0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4BC396"/>
    <w:multiLevelType w:val="singleLevel"/>
    <w:tmpl w:val="338B875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>
    <w:nsid w:val="48035A52"/>
    <w:multiLevelType w:val="hybridMultilevel"/>
    <w:tmpl w:val="A61C31CA"/>
    <w:lvl w:ilvl="0" w:tplc="A28A3B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73151"/>
    <w:multiLevelType w:val="hybridMultilevel"/>
    <w:tmpl w:val="3A507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950C2"/>
    <w:multiLevelType w:val="hybridMultilevel"/>
    <w:tmpl w:val="8BC822B4"/>
    <w:lvl w:ilvl="0" w:tplc="A716686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0CAE"/>
    <w:multiLevelType w:val="multilevel"/>
    <w:tmpl w:val="EEEECD9C"/>
    <w:lvl w:ilvl="0">
      <w:start w:val="1"/>
      <w:numFmt w:val="decimal"/>
      <w:lvlText w:val="7.1.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4A75308D"/>
    <w:multiLevelType w:val="hybridMultilevel"/>
    <w:tmpl w:val="E5D4B258"/>
    <w:lvl w:ilvl="0" w:tplc="636EC8B2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76D05"/>
    <w:multiLevelType w:val="multilevel"/>
    <w:tmpl w:val="EA766B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</w:rPr>
    </w:lvl>
    <w:lvl w:ilvl="1">
      <w:start w:val="8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48431B"/>
    <w:multiLevelType w:val="hybridMultilevel"/>
    <w:tmpl w:val="580C3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E244A"/>
    <w:multiLevelType w:val="hybridMultilevel"/>
    <w:tmpl w:val="D318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55A6D"/>
    <w:multiLevelType w:val="hybridMultilevel"/>
    <w:tmpl w:val="E3A0EC94"/>
    <w:lvl w:ilvl="0" w:tplc="CDB4F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1714EB"/>
    <w:multiLevelType w:val="singleLevel"/>
    <w:tmpl w:val="7F8722A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 w:hint="default"/>
        <w:color w:val="000000"/>
      </w:rPr>
    </w:lvl>
  </w:abstractNum>
  <w:abstractNum w:abstractNumId="33">
    <w:nsid w:val="5E274D65"/>
    <w:multiLevelType w:val="hybridMultilevel"/>
    <w:tmpl w:val="898A0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84812"/>
    <w:multiLevelType w:val="hybridMultilevel"/>
    <w:tmpl w:val="0CA6C1D2"/>
    <w:lvl w:ilvl="0" w:tplc="31DC2FFC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3CD5"/>
    <w:multiLevelType w:val="hybridMultilevel"/>
    <w:tmpl w:val="56FC6AA0"/>
    <w:lvl w:ilvl="0" w:tplc="440626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C19D1"/>
    <w:multiLevelType w:val="hybridMultilevel"/>
    <w:tmpl w:val="4CFE1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437E1"/>
    <w:multiLevelType w:val="hybridMultilevel"/>
    <w:tmpl w:val="E41CC9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8365FA"/>
    <w:multiLevelType w:val="singleLevel"/>
    <w:tmpl w:val="A28A3B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4E6D7C"/>
    <w:multiLevelType w:val="hybridMultilevel"/>
    <w:tmpl w:val="DEF62C0A"/>
    <w:lvl w:ilvl="0" w:tplc="D2523F88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23CF5"/>
    <w:multiLevelType w:val="hybridMultilevel"/>
    <w:tmpl w:val="80FCC900"/>
    <w:lvl w:ilvl="0" w:tplc="09FA38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1">
    <w:nsid w:val="6E074E58"/>
    <w:multiLevelType w:val="hybridMultilevel"/>
    <w:tmpl w:val="B0E84FDE"/>
    <w:lvl w:ilvl="0" w:tplc="871A76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2240E"/>
    <w:multiLevelType w:val="hybridMultilevel"/>
    <w:tmpl w:val="ABBCB9FE"/>
    <w:lvl w:ilvl="0" w:tplc="A28A3B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05116"/>
    <w:multiLevelType w:val="hybridMultilevel"/>
    <w:tmpl w:val="6E8E9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68367"/>
    <w:multiLevelType w:val="singleLevel"/>
    <w:tmpl w:val="10F6CB69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 w:hint="default"/>
        <w:color w:val="000000"/>
      </w:rPr>
    </w:lvl>
  </w:abstractNum>
  <w:abstractNum w:abstractNumId="45">
    <w:nsid w:val="797F4679"/>
    <w:multiLevelType w:val="hybridMultilevel"/>
    <w:tmpl w:val="CE4E3176"/>
    <w:lvl w:ilvl="0" w:tplc="C7CA21A2">
      <w:start w:val="1"/>
      <w:numFmt w:val="decimal"/>
      <w:lvlText w:val="3.%1."/>
      <w:lvlJc w:val="left"/>
      <w:pPr>
        <w:ind w:left="567" w:hanging="20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56BB0"/>
    <w:multiLevelType w:val="multilevel"/>
    <w:tmpl w:val="10C6B8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32"/>
  </w:num>
  <w:num w:numId="5">
    <w:abstractNumId w:val="44"/>
  </w:num>
  <w:num w:numId="6">
    <w:abstractNumId w:val="22"/>
  </w:num>
  <w:num w:numId="7">
    <w:abstractNumId w:val="20"/>
  </w:num>
  <w:num w:numId="8">
    <w:abstractNumId w:val="30"/>
  </w:num>
  <w:num w:numId="9">
    <w:abstractNumId w:val="11"/>
  </w:num>
  <w:num w:numId="10">
    <w:abstractNumId w:val="3"/>
  </w:num>
  <w:num w:numId="11">
    <w:abstractNumId w:val="25"/>
  </w:num>
  <w:num w:numId="12">
    <w:abstractNumId w:val="45"/>
  </w:num>
  <w:num w:numId="13">
    <w:abstractNumId w:val="14"/>
  </w:num>
  <w:num w:numId="14">
    <w:abstractNumId w:val="4"/>
  </w:num>
  <w:num w:numId="15">
    <w:abstractNumId w:val="27"/>
  </w:num>
  <w:num w:numId="16">
    <w:abstractNumId w:val="29"/>
  </w:num>
  <w:num w:numId="17">
    <w:abstractNumId w:val="16"/>
  </w:num>
  <w:num w:numId="18">
    <w:abstractNumId w:val="8"/>
  </w:num>
  <w:num w:numId="19">
    <w:abstractNumId w:val="2"/>
  </w:num>
  <w:num w:numId="20">
    <w:abstractNumId w:val="1"/>
  </w:num>
  <w:num w:numId="21">
    <w:abstractNumId w:val="18"/>
  </w:num>
  <w:num w:numId="22">
    <w:abstractNumId w:val="39"/>
  </w:num>
  <w:num w:numId="23">
    <w:abstractNumId w:val="34"/>
  </w:num>
  <w:num w:numId="24">
    <w:abstractNumId w:val="0"/>
  </w:num>
  <w:num w:numId="25">
    <w:abstractNumId w:val="5"/>
  </w:num>
  <w:num w:numId="26">
    <w:abstractNumId w:val="43"/>
  </w:num>
  <w:num w:numId="27">
    <w:abstractNumId w:val="10"/>
  </w:num>
  <w:num w:numId="28">
    <w:abstractNumId w:val="19"/>
  </w:num>
  <w:num w:numId="29">
    <w:abstractNumId w:val="33"/>
  </w:num>
  <w:num w:numId="30">
    <w:abstractNumId w:val="17"/>
  </w:num>
  <w:num w:numId="31">
    <w:abstractNumId w:val="6"/>
  </w:num>
  <w:num w:numId="32">
    <w:abstractNumId w:val="36"/>
  </w:num>
  <w:num w:numId="33">
    <w:abstractNumId w:val="35"/>
  </w:num>
  <w:num w:numId="34">
    <w:abstractNumId w:val="21"/>
  </w:num>
  <w:num w:numId="35">
    <w:abstractNumId w:val="12"/>
  </w:num>
  <w:num w:numId="36">
    <w:abstractNumId w:val="42"/>
  </w:num>
  <w:num w:numId="37">
    <w:abstractNumId w:val="23"/>
  </w:num>
  <w:num w:numId="38">
    <w:abstractNumId w:val="46"/>
  </w:num>
  <w:num w:numId="39">
    <w:abstractNumId w:val="7"/>
  </w:num>
  <w:num w:numId="40">
    <w:abstractNumId w:val="28"/>
  </w:num>
  <w:num w:numId="41">
    <w:abstractNumId w:val="37"/>
  </w:num>
  <w:num w:numId="42">
    <w:abstractNumId w:val="9"/>
  </w:num>
  <w:num w:numId="43">
    <w:abstractNumId w:val="26"/>
  </w:num>
  <w:num w:numId="44">
    <w:abstractNumId w:val="13"/>
  </w:num>
  <w:num w:numId="45">
    <w:abstractNumId w:val="24"/>
  </w:num>
  <w:num w:numId="46">
    <w:abstractNumId w:val="41"/>
  </w:num>
  <w:num w:numId="4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EA"/>
    <w:rsid w:val="00001831"/>
    <w:rsid w:val="000048D8"/>
    <w:rsid w:val="00004AFD"/>
    <w:rsid w:val="000067E2"/>
    <w:rsid w:val="00010B7A"/>
    <w:rsid w:val="00014841"/>
    <w:rsid w:val="000158D5"/>
    <w:rsid w:val="00023996"/>
    <w:rsid w:val="00024A72"/>
    <w:rsid w:val="0003283B"/>
    <w:rsid w:val="00032CFF"/>
    <w:rsid w:val="00035B64"/>
    <w:rsid w:val="0003760E"/>
    <w:rsid w:val="00041035"/>
    <w:rsid w:val="00043822"/>
    <w:rsid w:val="00043B9A"/>
    <w:rsid w:val="0004515E"/>
    <w:rsid w:val="00047619"/>
    <w:rsid w:val="000519F1"/>
    <w:rsid w:val="000522B2"/>
    <w:rsid w:val="000550D7"/>
    <w:rsid w:val="00056BCF"/>
    <w:rsid w:val="0005728D"/>
    <w:rsid w:val="000619D7"/>
    <w:rsid w:val="00061F78"/>
    <w:rsid w:val="00064CCD"/>
    <w:rsid w:val="00066E52"/>
    <w:rsid w:val="00074D88"/>
    <w:rsid w:val="000774C2"/>
    <w:rsid w:val="00077F44"/>
    <w:rsid w:val="000863F7"/>
    <w:rsid w:val="0008786A"/>
    <w:rsid w:val="00093574"/>
    <w:rsid w:val="00097AF4"/>
    <w:rsid w:val="000A48CB"/>
    <w:rsid w:val="000A604D"/>
    <w:rsid w:val="000A69FB"/>
    <w:rsid w:val="000A6BB9"/>
    <w:rsid w:val="000B49A7"/>
    <w:rsid w:val="000C2FD1"/>
    <w:rsid w:val="000C7864"/>
    <w:rsid w:val="000C78A4"/>
    <w:rsid w:val="000D2104"/>
    <w:rsid w:val="000D400E"/>
    <w:rsid w:val="000D478E"/>
    <w:rsid w:val="000D509A"/>
    <w:rsid w:val="000D5E2F"/>
    <w:rsid w:val="000E002D"/>
    <w:rsid w:val="000E04E3"/>
    <w:rsid w:val="000E1B20"/>
    <w:rsid w:val="000E778F"/>
    <w:rsid w:val="000F0B0F"/>
    <w:rsid w:val="000F0B22"/>
    <w:rsid w:val="000F0E70"/>
    <w:rsid w:val="000F4EFE"/>
    <w:rsid w:val="000F6BAC"/>
    <w:rsid w:val="001041E8"/>
    <w:rsid w:val="00105EA9"/>
    <w:rsid w:val="00107F1E"/>
    <w:rsid w:val="00112667"/>
    <w:rsid w:val="001141B2"/>
    <w:rsid w:val="001153A5"/>
    <w:rsid w:val="001157CB"/>
    <w:rsid w:val="00123354"/>
    <w:rsid w:val="00123D68"/>
    <w:rsid w:val="00124508"/>
    <w:rsid w:val="00125D47"/>
    <w:rsid w:val="001275FD"/>
    <w:rsid w:val="0013375F"/>
    <w:rsid w:val="00137C54"/>
    <w:rsid w:val="00140448"/>
    <w:rsid w:val="001417C1"/>
    <w:rsid w:val="00144036"/>
    <w:rsid w:val="00145246"/>
    <w:rsid w:val="0014566E"/>
    <w:rsid w:val="00146AAD"/>
    <w:rsid w:val="001518DB"/>
    <w:rsid w:val="00153517"/>
    <w:rsid w:val="00153AB2"/>
    <w:rsid w:val="0015780A"/>
    <w:rsid w:val="0016052C"/>
    <w:rsid w:val="001613C5"/>
    <w:rsid w:val="0016172D"/>
    <w:rsid w:val="001651E3"/>
    <w:rsid w:val="001728C6"/>
    <w:rsid w:val="00173ED5"/>
    <w:rsid w:val="00174F37"/>
    <w:rsid w:val="001810E0"/>
    <w:rsid w:val="00183053"/>
    <w:rsid w:val="001841C0"/>
    <w:rsid w:val="00186399"/>
    <w:rsid w:val="00190EDB"/>
    <w:rsid w:val="0019241B"/>
    <w:rsid w:val="001934FF"/>
    <w:rsid w:val="0019417D"/>
    <w:rsid w:val="001941F6"/>
    <w:rsid w:val="001A3958"/>
    <w:rsid w:val="001A3ACA"/>
    <w:rsid w:val="001A72D0"/>
    <w:rsid w:val="001B0A7A"/>
    <w:rsid w:val="001B1424"/>
    <w:rsid w:val="001B2163"/>
    <w:rsid w:val="001C1AC3"/>
    <w:rsid w:val="001C2A26"/>
    <w:rsid w:val="001C2DE3"/>
    <w:rsid w:val="001C38BA"/>
    <w:rsid w:val="001C49D8"/>
    <w:rsid w:val="001D219D"/>
    <w:rsid w:val="001D7292"/>
    <w:rsid w:val="001E1569"/>
    <w:rsid w:val="001E3BD5"/>
    <w:rsid w:val="001F1FFA"/>
    <w:rsid w:val="001F3347"/>
    <w:rsid w:val="001F3E57"/>
    <w:rsid w:val="001F77B9"/>
    <w:rsid w:val="00205BFB"/>
    <w:rsid w:val="00206F94"/>
    <w:rsid w:val="0021008F"/>
    <w:rsid w:val="002126DA"/>
    <w:rsid w:val="00215817"/>
    <w:rsid w:val="002167AE"/>
    <w:rsid w:val="00217F05"/>
    <w:rsid w:val="00222B16"/>
    <w:rsid w:val="00225D84"/>
    <w:rsid w:val="00225DDD"/>
    <w:rsid w:val="00227A20"/>
    <w:rsid w:val="00231B27"/>
    <w:rsid w:val="00231B65"/>
    <w:rsid w:val="0023427D"/>
    <w:rsid w:val="002354C6"/>
    <w:rsid w:val="00235FF3"/>
    <w:rsid w:val="0024007A"/>
    <w:rsid w:val="00240D4F"/>
    <w:rsid w:val="00240E1F"/>
    <w:rsid w:val="00241ABF"/>
    <w:rsid w:val="00246CDC"/>
    <w:rsid w:val="002522D8"/>
    <w:rsid w:val="0025338B"/>
    <w:rsid w:val="002536A7"/>
    <w:rsid w:val="00256029"/>
    <w:rsid w:val="002617A8"/>
    <w:rsid w:val="002619FC"/>
    <w:rsid w:val="00261F7B"/>
    <w:rsid w:val="00263090"/>
    <w:rsid w:val="00263586"/>
    <w:rsid w:val="002652E5"/>
    <w:rsid w:val="00266170"/>
    <w:rsid w:val="0027000B"/>
    <w:rsid w:val="00271456"/>
    <w:rsid w:val="002719AC"/>
    <w:rsid w:val="00276AC6"/>
    <w:rsid w:val="002774CC"/>
    <w:rsid w:val="00280600"/>
    <w:rsid w:val="00282310"/>
    <w:rsid w:val="0028430B"/>
    <w:rsid w:val="0028482E"/>
    <w:rsid w:val="00285BAF"/>
    <w:rsid w:val="00285CB5"/>
    <w:rsid w:val="00287922"/>
    <w:rsid w:val="00287979"/>
    <w:rsid w:val="002918B6"/>
    <w:rsid w:val="00292909"/>
    <w:rsid w:val="00293646"/>
    <w:rsid w:val="00296108"/>
    <w:rsid w:val="002A0D83"/>
    <w:rsid w:val="002A12D5"/>
    <w:rsid w:val="002B00E4"/>
    <w:rsid w:val="002C1454"/>
    <w:rsid w:val="002C1740"/>
    <w:rsid w:val="002C1CFE"/>
    <w:rsid w:val="002C5394"/>
    <w:rsid w:val="002C5D72"/>
    <w:rsid w:val="002D321D"/>
    <w:rsid w:val="002D3504"/>
    <w:rsid w:val="002D385E"/>
    <w:rsid w:val="002D5B3D"/>
    <w:rsid w:val="002E1EE2"/>
    <w:rsid w:val="002E64D5"/>
    <w:rsid w:val="002E78ED"/>
    <w:rsid w:val="002E7D20"/>
    <w:rsid w:val="002F2555"/>
    <w:rsid w:val="002F3E15"/>
    <w:rsid w:val="00301D3E"/>
    <w:rsid w:val="00301F36"/>
    <w:rsid w:val="00303682"/>
    <w:rsid w:val="00306753"/>
    <w:rsid w:val="00306E64"/>
    <w:rsid w:val="00314B58"/>
    <w:rsid w:val="003154D2"/>
    <w:rsid w:val="00315EF1"/>
    <w:rsid w:val="00317A51"/>
    <w:rsid w:val="00320A4A"/>
    <w:rsid w:val="00323883"/>
    <w:rsid w:val="0032635D"/>
    <w:rsid w:val="003276C6"/>
    <w:rsid w:val="0033065D"/>
    <w:rsid w:val="00330E2E"/>
    <w:rsid w:val="00331E55"/>
    <w:rsid w:val="003354B9"/>
    <w:rsid w:val="00343089"/>
    <w:rsid w:val="003432D8"/>
    <w:rsid w:val="00344120"/>
    <w:rsid w:val="00353578"/>
    <w:rsid w:val="0035646B"/>
    <w:rsid w:val="003577A1"/>
    <w:rsid w:val="003646D7"/>
    <w:rsid w:val="00374113"/>
    <w:rsid w:val="003756B2"/>
    <w:rsid w:val="003763F0"/>
    <w:rsid w:val="00377450"/>
    <w:rsid w:val="00377D60"/>
    <w:rsid w:val="00377E4D"/>
    <w:rsid w:val="00380E39"/>
    <w:rsid w:val="003811CB"/>
    <w:rsid w:val="0038482E"/>
    <w:rsid w:val="0038493E"/>
    <w:rsid w:val="003A08D8"/>
    <w:rsid w:val="003A6067"/>
    <w:rsid w:val="003A6E81"/>
    <w:rsid w:val="003A7EAD"/>
    <w:rsid w:val="003B3439"/>
    <w:rsid w:val="003B504A"/>
    <w:rsid w:val="003B5903"/>
    <w:rsid w:val="003B7F0B"/>
    <w:rsid w:val="003C2236"/>
    <w:rsid w:val="003C3EA9"/>
    <w:rsid w:val="003D0565"/>
    <w:rsid w:val="003D1453"/>
    <w:rsid w:val="003D2DF4"/>
    <w:rsid w:val="003D4FE3"/>
    <w:rsid w:val="003E3EFF"/>
    <w:rsid w:val="003E5319"/>
    <w:rsid w:val="003E782E"/>
    <w:rsid w:val="003E7BDA"/>
    <w:rsid w:val="003F3B1B"/>
    <w:rsid w:val="003F3CA5"/>
    <w:rsid w:val="00401750"/>
    <w:rsid w:val="00405696"/>
    <w:rsid w:val="004106CB"/>
    <w:rsid w:val="00410CCE"/>
    <w:rsid w:val="00413296"/>
    <w:rsid w:val="00416845"/>
    <w:rsid w:val="00417B3E"/>
    <w:rsid w:val="00421317"/>
    <w:rsid w:val="00424173"/>
    <w:rsid w:val="004245A3"/>
    <w:rsid w:val="00425FA6"/>
    <w:rsid w:val="00427CA0"/>
    <w:rsid w:val="004373FD"/>
    <w:rsid w:val="00440BB0"/>
    <w:rsid w:val="0044146A"/>
    <w:rsid w:val="00442265"/>
    <w:rsid w:val="004423AB"/>
    <w:rsid w:val="004520AA"/>
    <w:rsid w:val="00461880"/>
    <w:rsid w:val="0046778C"/>
    <w:rsid w:val="00471C90"/>
    <w:rsid w:val="0047329C"/>
    <w:rsid w:val="00475A6E"/>
    <w:rsid w:val="004802E2"/>
    <w:rsid w:val="00484A46"/>
    <w:rsid w:val="004854C4"/>
    <w:rsid w:val="00491BCC"/>
    <w:rsid w:val="00491F3D"/>
    <w:rsid w:val="00492874"/>
    <w:rsid w:val="0049672D"/>
    <w:rsid w:val="004A0674"/>
    <w:rsid w:val="004A2AB5"/>
    <w:rsid w:val="004A45F7"/>
    <w:rsid w:val="004A45FF"/>
    <w:rsid w:val="004A5227"/>
    <w:rsid w:val="004A6B6A"/>
    <w:rsid w:val="004B4232"/>
    <w:rsid w:val="004B5E59"/>
    <w:rsid w:val="004C1298"/>
    <w:rsid w:val="004C1DDA"/>
    <w:rsid w:val="004C3A98"/>
    <w:rsid w:val="004C7F6B"/>
    <w:rsid w:val="004D1E12"/>
    <w:rsid w:val="004D2798"/>
    <w:rsid w:val="004D6311"/>
    <w:rsid w:val="004D6EE6"/>
    <w:rsid w:val="004D7F29"/>
    <w:rsid w:val="004E2C47"/>
    <w:rsid w:val="004E62EA"/>
    <w:rsid w:val="004E7BC5"/>
    <w:rsid w:val="004F0FDF"/>
    <w:rsid w:val="004F2C7B"/>
    <w:rsid w:val="004F51E9"/>
    <w:rsid w:val="0050101C"/>
    <w:rsid w:val="0050235F"/>
    <w:rsid w:val="00504FD8"/>
    <w:rsid w:val="005053B2"/>
    <w:rsid w:val="00511457"/>
    <w:rsid w:val="00512155"/>
    <w:rsid w:val="00512F72"/>
    <w:rsid w:val="0051361C"/>
    <w:rsid w:val="00514265"/>
    <w:rsid w:val="0052536E"/>
    <w:rsid w:val="00532444"/>
    <w:rsid w:val="00532813"/>
    <w:rsid w:val="00532953"/>
    <w:rsid w:val="00536A77"/>
    <w:rsid w:val="00536CF5"/>
    <w:rsid w:val="005410A4"/>
    <w:rsid w:val="00541C37"/>
    <w:rsid w:val="005451E5"/>
    <w:rsid w:val="00546A8E"/>
    <w:rsid w:val="00551B36"/>
    <w:rsid w:val="00551E6C"/>
    <w:rsid w:val="005525AB"/>
    <w:rsid w:val="005623C7"/>
    <w:rsid w:val="0056641A"/>
    <w:rsid w:val="005731E7"/>
    <w:rsid w:val="005735CA"/>
    <w:rsid w:val="00573CA2"/>
    <w:rsid w:val="00575CD8"/>
    <w:rsid w:val="00584AD3"/>
    <w:rsid w:val="0058688C"/>
    <w:rsid w:val="005924B5"/>
    <w:rsid w:val="00593A72"/>
    <w:rsid w:val="005A0D7E"/>
    <w:rsid w:val="005A0F05"/>
    <w:rsid w:val="005A234C"/>
    <w:rsid w:val="005A3CFF"/>
    <w:rsid w:val="005A4D1F"/>
    <w:rsid w:val="005A5B13"/>
    <w:rsid w:val="005B1059"/>
    <w:rsid w:val="005B23F5"/>
    <w:rsid w:val="005C1220"/>
    <w:rsid w:val="005D222D"/>
    <w:rsid w:val="005D3324"/>
    <w:rsid w:val="005D7066"/>
    <w:rsid w:val="005E4125"/>
    <w:rsid w:val="005E76F6"/>
    <w:rsid w:val="005E7A29"/>
    <w:rsid w:val="005E7B7D"/>
    <w:rsid w:val="005F160E"/>
    <w:rsid w:val="005F252E"/>
    <w:rsid w:val="005F2B1C"/>
    <w:rsid w:val="005F73DA"/>
    <w:rsid w:val="00601E35"/>
    <w:rsid w:val="00602059"/>
    <w:rsid w:val="006030E7"/>
    <w:rsid w:val="00604C98"/>
    <w:rsid w:val="00613CE9"/>
    <w:rsid w:val="0061409E"/>
    <w:rsid w:val="0062689F"/>
    <w:rsid w:val="00626C8D"/>
    <w:rsid w:val="00631D38"/>
    <w:rsid w:val="00631FFA"/>
    <w:rsid w:val="00632DE1"/>
    <w:rsid w:val="006364D6"/>
    <w:rsid w:val="00640266"/>
    <w:rsid w:val="006414E8"/>
    <w:rsid w:val="0064539D"/>
    <w:rsid w:val="0065359C"/>
    <w:rsid w:val="006556C9"/>
    <w:rsid w:val="0065616C"/>
    <w:rsid w:val="00662A99"/>
    <w:rsid w:val="0066372C"/>
    <w:rsid w:val="00664CC1"/>
    <w:rsid w:val="00666FDC"/>
    <w:rsid w:val="00667ED3"/>
    <w:rsid w:val="00670677"/>
    <w:rsid w:val="00674013"/>
    <w:rsid w:val="006762D3"/>
    <w:rsid w:val="00681D85"/>
    <w:rsid w:val="006827CF"/>
    <w:rsid w:val="0068293F"/>
    <w:rsid w:val="006879E6"/>
    <w:rsid w:val="006A0A0A"/>
    <w:rsid w:val="006A1970"/>
    <w:rsid w:val="006A1DAA"/>
    <w:rsid w:val="006A30EA"/>
    <w:rsid w:val="006A6C50"/>
    <w:rsid w:val="006B0DED"/>
    <w:rsid w:val="006B1801"/>
    <w:rsid w:val="006B5FFA"/>
    <w:rsid w:val="006B7F72"/>
    <w:rsid w:val="006C1B36"/>
    <w:rsid w:val="006C63F2"/>
    <w:rsid w:val="006D42C6"/>
    <w:rsid w:val="006D46E4"/>
    <w:rsid w:val="006D6A57"/>
    <w:rsid w:val="006D73F8"/>
    <w:rsid w:val="006D78E2"/>
    <w:rsid w:val="006E4D9C"/>
    <w:rsid w:val="006E567E"/>
    <w:rsid w:val="006E75F4"/>
    <w:rsid w:val="006F20FD"/>
    <w:rsid w:val="006F4CB1"/>
    <w:rsid w:val="006F7A18"/>
    <w:rsid w:val="00700EEB"/>
    <w:rsid w:val="00703DFF"/>
    <w:rsid w:val="00706B83"/>
    <w:rsid w:val="007206B4"/>
    <w:rsid w:val="007210A3"/>
    <w:rsid w:val="0072672E"/>
    <w:rsid w:val="00735998"/>
    <w:rsid w:val="00742D9A"/>
    <w:rsid w:val="00743851"/>
    <w:rsid w:val="00746D36"/>
    <w:rsid w:val="00747A52"/>
    <w:rsid w:val="00754336"/>
    <w:rsid w:val="0075518E"/>
    <w:rsid w:val="00756A89"/>
    <w:rsid w:val="00760038"/>
    <w:rsid w:val="00767893"/>
    <w:rsid w:val="0077141B"/>
    <w:rsid w:val="007770E1"/>
    <w:rsid w:val="00783601"/>
    <w:rsid w:val="00783611"/>
    <w:rsid w:val="00785015"/>
    <w:rsid w:val="0078687A"/>
    <w:rsid w:val="007878A5"/>
    <w:rsid w:val="0079116E"/>
    <w:rsid w:val="00791942"/>
    <w:rsid w:val="007922BC"/>
    <w:rsid w:val="007955B0"/>
    <w:rsid w:val="007A023C"/>
    <w:rsid w:val="007A0E80"/>
    <w:rsid w:val="007A14F8"/>
    <w:rsid w:val="007A2688"/>
    <w:rsid w:val="007A6447"/>
    <w:rsid w:val="007A6C0A"/>
    <w:rsid w:val="007A7CBE"/>
    <w:rsid w:val="007B15E3"/>
    <w:rsid w:val="007B3E83"/>
    <w:rsid w:val="007B4F40"/>
    <w:rsid w:val="007B653A"/>
    <w:rsid w:val="007B7934"/>
    <w:rsid w:val="007C1400"/>
    <w:rsid w:val="007C7A6C"/>
    <w:rsid w:val="007D1617"/>
    <w:rsid w:val="007D1FF5"/>
    <w:rsid w:val="007D3EF0"/>
    <w:rsid w:val="007D6FDD"/>
    <w:rsid w:val="007D7630"/>
    <w:rsid w:val="007E296C"/>
    <w:rsid w:val="007E37B9"/>
    <w:rsid w:val="007E5896"/>
    <w:rsid w:val="007F311C"/>
    <w:rsid w:val="007F4034"/>
    <w:rsid w:val="00801FC3"/>
    <w:rsid w:val="00802EED"/>
    <w:rsid w:val="00807DE6"/>
    <w:rsid w:val="00812A34"/>
    <w:rsid w:val="008134D1"/>
    <w:rsid w:val="0082001E"/>
    <w:rsid w:val="0082015C"/>
    <w:rsid w:val="00826BE0"/>
    <w:rsid w:val="00826EB4"/>
    <w:rsid w:val="00831B1C"/>
    <w:rsid w:val="008354C0"/>
    <w:rsid w:val="00837292"/>
    <w:rsid w:val="0084059C"/>
    <w:rsid w:val="00846B98"/>
    <w:rsid w:val="00847A5B"/>
    <w:rsid w:val="00847E90"/>
    <w:rsid w:val="008524F9"/>
    <w:rsid w:val="00853C48"/>
    <w:rsid w:val="00860ED8"/>
    <w:rsid w:val="00861B1B"/>
    <w:rsid w:val="0086382D"/>
    <w:rsid w:val="00872BB4"/>
    <w:rsid w:val="0087341C"/>
    <w:rsid w:val="00876426"/>
    <w:rsid w:val="00876932"/>
    <w:rsid w:val="0088039C"/>
    <w:rsid w:val="008807F3"/>
    <w:rsid w:val="0088143B"/>
    <w:rsid w:val="00882981"/>
    <w:rsid w:val="00882C3E"/>
    <w:rsid w:val="00885EC5"/>
    <w:rsid w:val="00892B35"/>
    <w:rsid w:val="00892FB1"/>
    <w:rsid w:val="008969CC"/>
    <w:rsid w:val="008970CB"/>
    <w:rsid w:val="008A1A8A"/>
    <w:rsid w:val="008A1ABC"/>
    <w:rsid w:val="008A5537"/>
    <w:rsid w:val="008A7DEA"/>
    <w:rsid w:val="008B1E9A"/>
    <w:rsid w:val="008B2E3D"/>
    <w:rsid w:val="008B348C"/>
    <w:rsid w:val="008B4A84"/>
    <w:rsid w:val="008B63A6"/>
    <w:rsid w:val="008C0BE0"/>
    <w:rsid w:val="008C38A4"/>
    <w:rsid w:val="008C60BE"/>
    <w:rsid w:val="008C713A"/>
    <w:rsid w:val="008C7829"/>
    <w:rsid w:val="008D1E7D"/>
    <w:rsid w:val="008E1CB8"/>
    <w:rsid w:val="008E5023"/>
    <w:rsid w:val="008F3932"/>
    <w:rsid w:val="008F76D0"/>
    <w:rsid w:val="009013E6"/>
    <w:rsid w:val="00902C99"/>
    <w:rsid w:val="0090528C"/>
    <w:rsid w:val="009110EA"/>
    <w:rsid w:val="00911DB8"/>
    <w:rsid w:val="00913EFA"/>
    <w:rsid w:val="00917139"/>
    <w:rsid w:val="00917CCF"/>
    <w:rsid w:val="00920196"/>
    <w:rsid w:val="0092112A"/>
    <w:rsid w:val="009216E4"/>
    <w:rsid w:val="00924C72"/>
    <w:rsid w:val="00926BEB"/>
    <w:rsid w:val="00927491"/>
    <w:rsid w:val="00927DFB"/>
    <w:rsid w:val="00930B07"/>
    <w:rsid w:val="009357B7"/>
    <w:rsid w:val="00942170"/>
    <w:rsid w:val="009446C3"/>
    <w:rsid w:val="00946446"/>
    <w:rsid w:val="009470A6"/>
    <w:rsid w:val="00947222"/>
    <w:rsid w:val="00950079"/>
    <w:rsid w:val="00953596"/>
    <w:rsid w:val="009704F8"/>
    <w:rsid w:val="00972D6A"/>
    <w:rsid w:val="009736CB"/>
    <w:rsid w:val="00973945"/>
    <w:rsid w:val="009741C4"/>
    <w:rsid w:val="009809AF"/>
    <w:rsid w:val="00984061"/>
    <w:rsid w:val="00984EFD"/>
    <w:rsid w:val="00985942"/>
    <w:rsid w:val="00987C31"/>
    <w:rsid w:val="00990CAA"/>
    <w:rsid w:val="00990DD4"/>
    <w:rsid w:val="00991822"/>
    <w:rsid w:val="00994EE9"/>
    <w:rsid w:val="00995532"/>
    <w:rsid w:val="00995E05"/>
    <w:rsid w:val="009A1F8D"/>
    <w:rsid w:val="009A20F9"/>
    <w:rsid w:val="009A339A"/>
    <w:rsid w:val="009B3662"/>
    <w:rsid w:val="009B7D72"/>
    <w:rsid w:val="009C1BA1"/>
    <w:rsid w:val="009C43A3"/>
    <w:rsid w:val="009C7364"/>
    <w:rsid w:val="009D43C7"/>
    <w:rsid w:val="009D5ABE"/>
    <w:rsid w:val="009E4F41"/>
    <w:rsid w:val="009F2AF6"/>
    <w:rsid w:val="009F4CF2"/>
    <w:rsid w:val="009F6447"/>
    <w:rsid w:val="00A01723"/>
    <w:rsid w:val="00A023EF"/>
    <w:rsid w:val="00A02ADD"/>
    <w:rsid w:val="00A02C18"/>
    <w:rsid w:val="00A03EFD"/>
    <w:rsid w:val="00A05445"/>
    <w:rsid w:val="00A07F32"/>
    <w:rsid w:val="00A12F31"/>
    <w:rsid w:val="00A15A3C"/>
    <w:rsid w:val="00A245E0"/>
    <w:rsid w:val="00A252AF"/>
    <w:rsid w:val="00A27A8C"/>
    <w:rsid w:val="00A326D6"/>
    <w:rsid w:val="00A33684"/>
    <w:rsid w:val="00A3788C"/>
    <w:rsid w:val="00A413D1"/>
    <w:rsid w:val="00A42357"/>
    <w:rsid w:val="00A534B7"/>
    <w:rsid w:val="00A5381C"/>
    <w:rsid w:val="00A552F3"/>
    <w:rsid w:val="00A569E8"/>
    <w:rsid w:val="00A70880"/>
    <w:rsid w:val="00A70910"/>
    <w:rsid w:val="00A74720"/>
    <w:rsid w:val="00A76CBA"/>
    <w:rsid w:val="00A80C9D"/>
    <w:rsid w:val="00A82810"/>
    <w:rsid w:val="00A841EA"/>
    <w:rsid w:val="00A84898"/>
    <w:rsid w:val="00A8614C"/>
    <w:rsid w:val="00A86EE9"/>
    <w:rsid w:val="00A9010F"/>
    <w:rsid w:val="00A942EE"/>
    <w:rsid w:val="00AA1E36"/>
    <w:rsid w:val="00AA462F"/>
    <w:rsid w:val="00AA696C"/>
    <w:rsid w:val="00AB6250"/>
    <w:rsid w:val="00AB69A2"/>
    <w:rsid w:val="00AB6D34"/>
    <w:rsid w:val="00AB7085"/>
    <w:rsid w:val="00AB747E"/>
    <w:rsid w:val="00AC328C"/>
    <w:rsid w:val="00AC667F"/>
    <w:rsid w:val="00AD0D6E"/>
    <w:rsid w:val="00AE2424"/>
    <w:rsid w:val="00AE5A95"/>
    <w:rsid w:val="00AE7680"/>
    <w:rsid w:val="00AF0418"/>
    <w:rsid w:val="00AF5B88"/>
    <w:rsid w:val="00AF7A8C"/>
    <w:rsid w:val="00B01A16"/>
    <w:rsid w:val="00B06D5D"/>
    <w:rsid w:val="00B11225"/>
    <w:rsid w:val="00B1140D"/>
    <w:rsid w:val="00B14DD6"/>
    <w:rsid w:val="00B153CB"/>
    <w:rsid w:val="00B17E83"/>
    <w:rsid w:val="00B20F58"/>
    <w:rsid w:val="00B268FD"/>
    <w:rsid w:val="00B27116"/>
    <w:rsid w:val="00B27896"/>
    <w:rsid w:val="00B30C19"/>
    <w:rsid w:val="00B30E54"/>
    <w:rsid w:val="00B355B0"/>
    <w:rsid w:val="00B359C9"/>
    <w:rsid w:val="00B42797"/>
    <w:rsid w:val="00B4660B"/>
    <w:rsid w:val="00B50728"/>
    <w:rsid w:val="00B52883"/>
    <w:rsid w:val="00B5371D"/>
    <w:rsid w:val="00B611E5"/>
    <w:rsid w:val="00B64030"/>
    <w:rsid w:val="00B640A6"/>
    <w:rsid w:val="00B6662F"/>
    <w:rsid w:val="00B72A28"/>
    <w:rsid w:val="00B735FB"/>
    <w:rsid w:val="00B74A0F"/>
    <w:rsid w:val="00B7685E"/>
    <w:rsid w:val="00B778D6"/>
    <w:rsid w:val="00B82A33"/>
    <w:rsid w:val="00B83092"/>
    <w:rsid w:val="00B8387A"/>
    <w:rsid w:val="00B84965"/>
    <w:rsid w:val="00B84D6E"/>
    <w:rsid w:val="00B905D4"/>
    <w:rsid w:val="00B92946"/>
    <w:rsid w:val="00B9411B"/>
    <w:rsid w:val="00B94B58"/>
    <w:rsid w:val="00B96922"/>
    <w:rsid w:val="00B96A52"/>
    <w:rsid w:val="00BA0048"/>
    <w:rsid w:val="00BA1EB6"/>
    <w:rsid w:val="00BB2139"/>
    <w:rsid w:val="00BB2560"/>
    <w:rsid w:val="00BB76C1"/>
    <w:rsid w:val="00BC1132"/>
    <w:rsid w:val="00BD20AB"/>
    <w:rsid w:val="00BD4ADF"/>
    <w:rsid w:val="00BD5D29"/>
    <w:rsid w:val="00BD78B9"/>
    <w:rsid w:val="00BE645A"/>
    <w:rsid w:val="00BE6BA4"/>
    <w:rsid w:val="00BE73E3"/>
    <w:rsid w:val="00BF665D"/>
    <w:rsid w:val="00BF6A0D"/>
    <w:rsid w:val="00C01210"/>
    <w:rsid w:val="00C0308E"/>
    <w:rsid w:val="00C1042F"/>
    <w:rsid w:val="00C10922"/>
    <w:rsid w:val="00C10AD5"/>
    <w:rsid w:val="00C10C7D"/>
    <w:rsid w:val="00C149DB"/>
    <w:rsid w:val="00C16650"/>
    <w:rsid w:val="00C16E13"/>
    <w:rsid w:val="00C206BF"/>
    <w:rsid w:val="00C25C71"/>
    <w:rsid w:val="00C31EDC"/>
    <w:rsid w:val="00C333ED"/>
    <w:rsid w:val="00C3395B"/>
    <w:rsid w:val="00C3457E"/>
    <w:rsid w:val="00C4103E"/>
    <w:rsid w:val="00C41F41"/>
    <w:rsid w:val="00C43D53"/>
    <w:rsid w:val="00C520BC"/>
    <w:rsid w:val="00C57F35"/>
    <w:rsid w:val="00C61FE5"/>
    <w:rsid w:val="00C626F0"/>
    <w:rsid w:val="00C72E54"/>
    <w:rsid w:val="00C7463E"/>
    <w:rsid w:val="00C754CE"/>
    <w:rsid w:val="00C76C3E"/>
    <w:rsid w:val="00C7737F"/>
    <w:rsid w:val="00C80F2F"/>
    <w:rsid w:val="00C816AD"/>
    <w:rsid w:val="00C827CB"/>
    <w:rsid w:val="00C827D7"/>
    <w:rsid w:val="00C82AE3"/>
    <w:rsid w:val="00C82FD4"/>
    <w:rsid w:val="00C86170"/>
    <w:rsid w:val="00C92E0F"/>
    <w:rsid w:val="00C957F9"/>
    <w:rsid w:val="00CA1365"/>
    <w:rsid w:val="00CA4A4B"/>
    <w:rsid w:val="00CA4AB7"/>
    <w:rsid w:val="00CA63A8"/>
    <w:rsid w:val="00CB0F43"/>
    <w:rsid w:val="00CB19A0"/>
    <w:rsid w:val="00CB7BB6"/>
    <w:rsid w:val="00CC3A09"/>
    <w:rsid w:val="00CD4C61"/>
    <w:rsid w:val="00CD500B"/>
    <w:rsid w:val="00CD5D14"/>
    <w:rsid w:val="00CD664C"/>
    <w:rsid w:val="00CE091C"/>
    <w:rsid w:val="00CE3C7F"/>
    <w:rsid w:val="00CE64E7"/>
    <w:rsid w:val="00CF0597"/>
    <w:rsid w:val="00CF79F1"/>
    <w:rsid w:val="00D00FB7"/>
    <w:rsid w:val="00D02463"/>
    <w:rsid w:val="00D031B4"/>
    <w:rsid w:val="00D04572"/>
    <w:rsid w:val="00D04641"/>
    <w:rsid w:val="00D13594"/>
    <w:rsid w:val="00D20076"/>
    <w:rsid w:val="00D208BE"/>
    <w:rsid w:val="00D2691C"/>
    <w:rsid w:val="00D274EE"/>
    <w:rsid w:val="00D27C74"/>
    <w:rsid w:val="00D3157E"/>
    <w:rsid w:val="00D31FE8"/>
    <w:rsid w:val="00D42A55"/>
    <w:rsid w:val="00D535CE"/>
    <w:rsid w:val="00D5645F"/>
    <w:rsid w:val="00D56CE4"/>
    <w:rsid w:val="00D573E2"/>
    <w:rsid w:val="00D70BB4"/>
    <w:rsid w:val="00D741BE"/>
    <w:rsid w:val="00D830AC"/>
    <w:rsid w:val="00D83A82"/>
    <w:rsid w:val="00D84A67"/>
    <w:rsid w:val="00D8552A"/>
    <w:rsid w:val="00D9633E"/>
    <w:rsid w:val="00D96A40"/>
    <w:rsid w:val="00D97C69"/>
    <w:rsid w:val="00DB23C2"/>
    <w:rsid w:val="00DB27AE"/>
    <w:rsid w:val="00DB3E1A"/>
    <w:rsid w:val="00DC0356"/>
    <w:rsid w:val="00DC1BE6"/>
    <w:rsid w:val="00DC25E7"/>
    <w:rsid w:val="00DC32AA"/>
    <w:rsid w:val="00DC3B12"/>
    <w:rsid w:val="00DC3C8E"/>
    <w:rsid w:val="00DC510E"/>
    <w:rsid w:val="00DC621E"/>
    <w:rsid w:val="00DC64E0"/>
    <w:rsid w:val="00DC6933"/>
    <w:rsid w:val="00DC7977"/>
    <w:rsid w:val="00DD1ADA"/>
    <w:rsid w:val="00DD2C9E"/>
    <w:rsid w:val="00DD3F02"/>
    <w:rsid w:val="00DD6359"/>
    <w:rsid w:val="00DD6A80"/>
    <w:rsid w:val="00DD6C33"/>
    <w:rsid w:val="00DD7517"/>
    <w:rsid w:val="00DE26F1"/>
    <w:rsid w:val="00DF0155"/>
    <w:rsid w:val="00DF3ACB"/>
    <w:rsid w:val="00E03C30"/>
    <w:rsid w:val="00E070A8"/>
    <w:rsid w:val="00E11C6F"/>
    <w:rsid w:val="00E125DF"/>
    <w:rsid w:val="00E14B5A"/>
    <w:rsid w:val="00E14C92"/>
    <w:rsid w:val="00E17C0B"/>
    <w:rsid w:val="00E3381D"/>
    <w:rsid w:val="00E33A79"/>
    <w:rsid w:val="00E34823"/>
    <w:rsid w:val="00E34F9F"/>
    <w:rsid w:val="00E47E23"/>
    <w:rsid w:val="00E47FFC"/>
    <w:rsid w:val="00E518C1"/>
    <w:rsid w:val="00E51E25"/>
    <w:rsid w:val="00E53DD3"/>
    <w:rsid w:val="00E545C5"/>
    <w:rsid w:val="00E57535"/>
    <w:rsid w:val="00E57679"/>
    <w:rsid w:val="00E5786A"/>
    <w:rsid w:val="00E57FD5"/>
    <w:rsid w:val="00E62DE8"/>
    <w:rsid w:val="00E632F7"/>
    <w:rsid w:val="00E63589"/>
    <w:rsid w:val="00E651F9"/>
    <w:rsid w:val="00E658F6"/>
    <w:rsid w:val="00E6713E"/>
    <w:rsid w:val="00E70564"/>
    <w:rsid w:val="00E71264"/>
    <w:rsid w:val="00E71676"/>
    <w:rsid w:val="00E718C5"/>
    <w:rsid w:val="00E726D6"/>
    <w:rsid w:val="00E7334B"/>
    <w:rsid w:val="00E73C17"/>
    <w:rsid w:val="00E81E18"/>
    <w:rsid w:val="00E8248A"/>
    <w:rsid w:val="00E84196"/>
    <w:rsid w:val="00E86381"/>
    <w:rsid w:val="00E8689D"/>
    <w:rsid w:val="00E90259"/>
    <w:rsid w:val="00E91614"/>
    <w:rsid w:val="00E922A5"/>
    <w:rsid w:val="00E9257C"/>
    <w:rsid w:val="00E943AC"/>
    <w:rsid w:val="00E95C48"/>
    <w:rsid w:val="00EA1DC7"/>
    <w:rsid w:val="00EA2007"/>
    <w:rsid w:val="00EA4B91"/>
    <w:rsid w:val="00EA7050"/>
    <w:rsid w:val="00EB53F6"/>
    <w:rsid w:val="00EB63BE"/>
    <w:rsid w:val="00EC0D3B"/>
    <w:rsid w:val="00EC22A6"/>
    <w:rsid w:val="00EC3413"/>
    <w:rsid w:val="00EC34D1"/>
    <w:rsid w:val="00EC41B0"/>
    <w:rsid w:val="00EC5394"/>
    <w:rsid w:val="00ED0A08"/>
    <w:rsid w:val="00ED2AFF"/>
    <w:rsid w:val="00ED505F"/>
    <w:rsid w:val="00ED55E9"/>
    <w:rsid w:val="00ED57D5"/>
    <w:rsid w:val="00EE4A2B"/>
    <w:rsid w:val="00EF1657"/>
    <w:rsid w:val="00EF3352"/>
    <w:rsid w:val="00EF46F8"/>
    <w:rsid w:val="00F00A20"/>
    <w:rsid w:val="00F0350E"/>
    <w:rsid w:val="00F058BE"/>
    <w:rsid w:val="00F066F3"/>
    <w:rsid w:val="00F07A5C"/>
    <w:rsid w:val="00F1133B"/>
    <w:rsid w:val="00F16783"/>
    <w:rsid w:val="00F1737E"/>
    <w:rsid w:val="00F221A1"/>
    <w:rsid w:val="00F2355A"/>
    <w:rsid w:val="00F23A7D"/>
    <w:rsid w:val="00F26C9F"/>
    <w:rsid w:val="00F26DE7"/>
    <w:rsid w:val="00F32BD5"/>
    <w:rsid w:val="00F41537"/>
    <w:rsid w:val="00F4338D"/>
    <w:rsid w:val="00F43C0B"/>
    <w:rsid w:val="00F47497"/>
    <w:rsid w:val="00F5042A"/>
    <w:rsid w:val="00F52860"/>
    <w:rsid w:val="00F52E39"/>
    <w:rsid w:val="00F54A17"/>
    <w:rsid w:val="00F616BF"/>
    <w:rsid w:val="00F64882"/>
    <w:rsid w:val="00F66BF1"/>
    <w:rsid w:val="00F67818"/>
    <w:rsid w:val="00F67A1C"/>
    <w:rsid w:val="00F72716"/>
    <w:rsid w:val="00F75AE5"/>
    <w:rsid w:val="00F75B3E"/>
    <w:rsid w:val="00F80BF5"/>
    <w:rsid w:val="00F81115"/>
    <w:rsid w:val="00F8279F"/>
    <w:rsid w:val="00F860A9"/>
    <w:rsid w:val="00F8733B"/>
    <w:rsid w:val="00F90AC7"/>
    <w:rsid w:val="00F94269"/>
    <w:rsid w:val="00F948FD"/>
    <w:rsid w:val="00F97C28"/>
    <w:rsid w:val="00FA4BAC"/>
    <w:rsid w:val="00FA5265"/>
    <w:rsid w:val="00FA53AB"/>
    <w:rsid w:val="00FA574A"/>
    <w:rsid w:val="00FB30DD"/>
    <w:rsid w:val="00FB4FED"/>
    <w:rsid w:val="00FB518A"/>
    <w:rsid w:val="00FB6E54"/>
    <w:rsid w:val="00FC21B3"/>
    <w:rsid w:val="00FC2D5A"/>
    <w:rsid w:val="00FD2139"/>
    <w:rsid w:val="00FD5553"/>
    <w:rsid w:val="00FE07B9"/>
    <w:rsid w:val="00FE32BB"/>
    <w:rsid w:val="00FE4498"/>
    <w:rsid w:val="00FE4B80"/>
    <w:rsid w:val="00FF138D"/>
    <w:rsid w:val="00FF1427"/>
    <w:rsid w:val="00FF50C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0A8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8A7DE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u w:val="single"/>
      <w:lang w:val="x-none" w:eastAsia="hu-HU"/>
    </w:rPr>
  </w:style>
  <w:style w:type="paragraph" w:styleId="Cmsor2">
    <w:name w:val="heading 2"/>
    <w:basedOn w:val="Norml"/>
    <w:next w:val="Norml"/>
    <w:link w:val="Cmsor2Char"/>
    <w:qFormat/>
    <w:rsid w:val="008A7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8A7D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8A7DEA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i/>
      <w:sz w:val="24"/>
      <w:szCs w:val="24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8A7D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8A7DEA"/>
    <w:pPr>
      <w:keepNext/>
      <w:spacing w:after="0" w:line="240" w:lineRule="auto"/>
      <w:ind w:right="-288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8A7D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44"/>
      <w:szCs w:val="24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8A7DE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7DEA"/>
    <w:rPr>
      <w:rFonts w:ascii="Times New Roman" w:eastAsia="Times New Roman" w:hAnsi="Times New Roman" w:cs="Times New Roman"/>
      <w:b/>
      <w:sz w:val="32"/>
      <w:szCs w:val="24"/>
      <w:u w:val="single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8A7DEA"/>
    <w:rPr>
      <w:rFonts w:ascii="Times New Roman" w:eastAsia="Times New Roman" w:hAnsi="Times New Roman" w:cs="Times New Roman"/>
      <w:b/>
      <w:sz w:val="28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8A7DEA"/>
    <w:rPr>
      <w:rFonts w:ascii="Times New Roman" w:eastAsia="Times New Roman" w:hAnsi="Times New Roman" w:cs="Times New Roman"/>
      <w:i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8A7DEA"/>
    <w:rPr>
      <w:rFonts w:ascii="Times New Roman" w:eastAsia="Times New Roman" w:hAnsi="Times New Roman" w:cs="Times New Roman"/>
      <w:i/>
      <w:sz w:val="24"/>
      <w:szCs w:val="24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8A7DEA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sor6Char">
    <w:name w:val="Címsor 6 Char"/>
    <w:basedOn w:val="Bekezdsalapbettpusa"/>
    <w:link w:val="Cmsor6"/>
    <w:rsid w:val="008A7DEA"/>
    <w:rPr>
      <w:rFonts w:ascii="Times New Roman" w:eastAsia="Times New Roman" w:hAnsi="Times New Roman" w:cs="Times New Roman"/>
      <w:b/>
      <w:bCs/>
      <w:sz w:val="32"/>
      <w:szCs w:val="24"/>
      <w:lang w:val="x-none" w:eastAsia="hu-HU"/>
    </w:rPr>
  </w:style>
  <w:style w:type="character" w:customStyle="1" w:styleId="Cmsor7Char">
    <w:name w:val="Címsor 7 Char"/>
    <w:basedOn w:val="Bekezdsalapbettpusa"/>
    <w:link w:val="Cmsor7"/>
    <w:rsid w:val="008A7DEA"/>
    <w:rPr>
      <w:rFonts w:ascii="Times New Roman" w:eastAsia="Times New Roman" w:hAnsi="Times New Roman" w:cs="Times New Roman"/>
      <w:b/>
      <w:bCs/>
      <w:sz w:val="44"/>
      <w:szCs w:val="24"/>
      <w:lang w:val="x-none" w:eastAsia="hu-HU"/>
    </w:rPr>
  </w:style>
  <w:style w:type="character" w:customStyle="1" w:styleId="Cmsor8Char">
    <w:name w:val="Címsor 8 Char"/>
    <w:basedOn w:val="Bekezdsalapbettpusa"/>
    <w:link w:val="Cmsor8"/>
    <w:rsid w:val="008A7DEA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A7DEA"/>
  </w:style>
  <w:style w:type="numbering" w:customStyle="1" w:styleId="Nemlista11">
    <w:name w:val="Nem lista11"/>
    <w:next w:val="Nemlista"/>
    <w:semiHidden/>
    <w:rsid w:val="008A7DEA"/>
  </w:style>
  <w:style w:type="paragraph" w:styleId="Cm">
    <w:name w:val="Title"/>
    <w:basedOn w:val="Norml"/>
    <w:link w:val="CmChar"/>
    <w:qFormat/>
    <w:rsid w:val="008A7D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8A7DEA"/>
    <w:rPr>
      <w:rFonts w:ascii="Times New Roman" w:eastAsia="Times New Roman" w:hAnsi="Times New Roman" w:cs="Times New Roman"/>
      <w:b/>
      <w:bCs/>
      <w:sz w:val="40"/>
      <w:szCs w:val="24"/>
      <w:lang w:val="x-none" w:eastAsia="hu-HU"/>
    </w:rPr>
  </w:style>
  <w:style w:type="paragraph" w:styleId="Alcm">
    <w:name w:val="Subtitle"/>
    <w:basedOn w:val="Norml"/>
    <w:link w:val="AlcmChar"/>
    <w:qFormat/>
    <w:rsid w:val="008A7DEA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rsid w:val="008A7DEA"/>
    <w:rPr>
      <w:rFonts w:ascii="Times New Roman" w:eastAsia="Times New Roman" w:hAnsi="Times New Roman" w:cs="Times New Roman"/>
      <w:sz w:val="36"/>
      <w:szCs w:val="24"/>
      <w:lang w:val="x-none" w:eastAsia="hu-HU"/>
    </w:rPr>
  </w:style>
  <w:style w:type="paragraph" w:styleId="Szvegtrzs">
    <w:name w:val="Body Text"/>
    <w:aliases w:val=" Char Char"/>
    <w:basedOn w:val="Norml"/>
    <w:link w:val="SzvegtrzsChar"/>
    <w:rsid w:val="008A7DE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hu-HU"/>
    </w:rPr>
  </w:style>
  <w:style w:type="character" w:customStyle="1" w:styleId="SzvegtrzsChar">
    <w:name w:val="Szövegtörzs Char"/>
    <w:aliases w:val=" Char Char Char"/>
    <w:basedOn w:val="Bekezdsalapbettpusa"/>
    <w:link w:val="Szvegtrzs"/>
    <w:rsid w:val="008A7DEA"/>
    <w:rPr>
      <w:rFonts w:ascii="Times New Roman" w:eastAsia="Times New Roman" w:hAnsi="Times New Roman" w:cs="Times New Roman"/>
      <w:sz w:val="28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8A7D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basedOn w:val="Bekezdsalapbettpusa"/>
    <w:link w:val="lfej"/>
    <w:uiPriority w:val="99"/>
    <w:rsid w:val="008A7DE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rsid w:val="008A7DEA"/>
  </w:style>
  <w:style w:type="character" w:styleId="Hiperhivatkozs">
    <w:name w:val="Hyperlink"/>
    <w:uiPriority w:val="99"/>
    <w:rsid w:val="008A7DE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8A7DEA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A7DEA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2">
    <w:name w:val="Body Text 2"/>
    <w:basedOn w:val="Norml"/>
    <w:link w:val="Szvegtrzs2Char"/>
    <w:rsid w:val="008A7D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rsid w:val="008A7DEA"/>
    <w:rPr>
      <w:rFonts w:ascii="Times New Roman" w:eastAsia="Times New Roman" w:hAnsi="Times New Roman" w:cs="Times New Roman"/>
      <w:b/>
      <w:bCs/>
      <w:sz w:val="24"/>
      <w:szCs w:val="20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8A7DEA"/>
    <w:pPr>
      <w:widowControl w:val="0"/>
      <w:spacing w:after="0" w:line="240" w:lineRule="auto"/>
      <w:ind w:left="709" w:hanging="283"/>
      <w:jc w:val="both"/>
    </w:pPr>
    <w:rPr>
      <w:rFonts w:ascii="Times New Roman" w:eastAsia="Times New Roman" w:hAnsi="Times New Roman"/>
      <w:sz w:val="24"/>
      <w:szCs w:val="20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A7DEA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8A7D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A7D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8A7DEA"/>
    <w:pPr>
      <w:tabs>
        <w:tab w:val="right" w:leader="underscore" w:pos="9072"/>
      </w:tabs>
      <w:spacing w:before="120"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8A7DEA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8A7DEA"/>
    <w:pPr>
      <w:tabs>
        <w:tab w:val="right" w:leader="underscore" w:pos="9072"/>
      </w:tabs>
      <w:spacing w:before="120" w:after="0" w:line="240" w:lineRule="auto"/>
      <w:ind w:left="540"/>
    </w:pPr>
    <w:rPr>
      <w:rFonts w:ascii="Times New Roman" w:eastAsia="Times New Roman" w:hAnsi="Times New Roman"/>
      <w:sz w:val="20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A7DEA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customStyle="1" w:styleId="Rub1">
    <w:name w:val="Rub1"/>
    <w:basedOn w:val="Norml"/>
    <w:rsid w:val="008A7DEA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8A7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1CharCharCharCharCharCharChar">
    <w:name w:val="Char Char1 Char Char 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U">
    <w:name w:val="Z_U"/>
    <w:basedOn w:val="Norml"/>
    <w:rsid w:val="008A7DEA"/>
    <w:pPr>
      <w:spacing w:after="0" w:line="240" w:lineRule="auto"/>
    </w:pPr>
    <w:rPr>
      <w:rFonts w:ascii="Arial" w:eastAsia="Times New Roman" w:hAnsi="Arial"/>
      <w:b/>
      <w:sz w:val="16"/>
      <w:szCs w:val="20"/>
      <w:lang w:val="fr-FR" w:eastAsia="en-GB"/>
    </w:rPr>
  </w:style>
  <w:style w:type="paragraph" w:customStyle="1" w:styleId="CharCharCharCharChar">
    <w:name w:val="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">
    <w:name w:val="Char 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lus1">
    <w:name w:val="Stílus1"/>
    <w:basedOn w:val="Norml"/>
    <w:uiPriority w:val="99"/>
    <w:rsid w:val="008A7DEA"/>
    <w:pPr>
      <w:suppressAutoHyphens/>
      <w:spacing w:after="0" w:line="240" w:lineRule="auto"/>
      <w:jc w:val="both"/>
    </w:pPr>
    <w:rPr>
      <w:rFonts w:ascii="Tahoma" w:eastAsia="Times New Roman" w:hAnsi="Tahoma"/>
      <w:sz w:val="26"/>
      <w:szCs w:val="24"/>
      <w:lang w:eastAsia="ar-SA"/>
    </w:rPr>
  </w:style>
  <w:style w:type="paragraph" w:styleId="Lbjegyzetszveg">
    <w:name w:val="footnote text"/>
    <w:aliases w:val="Char"/>
    <w:basedOn w:val="Norml"/>
    <w:link w:val="LbjegyzetszvegChar"/>
    <w:uiPriority w:val="99"/>
    <w:unhideWhenUsed/>
    <w:rsid w:val="008A7DEA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Char Char"/>
    <w:basedOn w:val="Bekezdsalapbettpusa"/>
    <w:link w:val="Lbjegyzetszveg"/>
    <w:uiPriority w:val="99"/>
    <w:rsid w:val="008A7DEA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character" w:styleId="Lbjegyzet-hivatkozs">
    <w:name w:val="footnote reference"/>
    <w:aliases w:val="BVI fnr"/>
    <w:uiPriority w:val="99"/>
    <w:unhideWhenUsed/>
    <w:rsid w:val="008A7DEA"/>
    <w:rPr>
      <w:vertAlign w:val="superscript"/>
    </w:rPr>
  </w:style>
  <w:style w:type="paragraph" w:styleId="Buborkszveg">
    <w:name w:val="Balloon Text"/>
    <w:basedOn w:val="Norml"/>
    <w:link w:val="BuborkszvegChar"/>
    <w:rsid w:val="008A7DE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rsid w:val="008A7D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Vltozat">
    <w:name w:val="Revision"/>
    <w:hidden/>
    <w:uiPriority w:val="99"/>
    <w:semiHidden/>
    <w:rsid w:val="008A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8A7D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A7DE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rsid w:val="008A7DEA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A7DEA"/>
    <w:rPr>
      <w:b/>
      <w:bCs/>
      <w:lang w:eastAsia="x-none"/>
    </w:rPr>
  </w:style>
  <w:style w:type="character" w:customStyle="1" w:styleId="MegjegyzstrgyaChar">
    <w:name w:val="Megjegyzés tárgya Char"/>
    <w:basedOn w:val="JegyzetszvegChar"/>
    <w:link w:val="Megjegyzstrgya"/>
    <w:rsid w:val="008A7DE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8A7DE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8A7DE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Listaszerbekezds">
    <w:name w:val="List Paragraph"/>
    <w:basedOn w:val="Norml"/>
    <w:uiPriority w:val="34"/>
    <w:qFormat/>
    <w:rsid w:val="008A7DE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8A7DE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A7DEA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8A7DEA"/>
    <w:pPr>
      <w:spacing w:after="100"/>
    </w:pPr>
    <w:rPr>
      <w:rFonts w:eastAsia="Times New Roman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8A7DEA"/>
    <w:pPr>
      <w:spacing w:after="100"/>
      <w:ind w:left="440"/>
    </w:pPr>
    <w:rPr>
      <w:rFonts w:eastAsia="Times New Roman"/>
      <w:lang w:eastAsia="hu-HU"/>
    </w:rPr>
  </w:style>
  <w:style w:type="paragraph" w:customStyle="1" w:styleId="Kerettartalom">
    <w:name w:val="Kerettartalom"/>
    <w:basedOn w:val="Szvegtrzs"/>
    <w:rsid w:val="00D27C74"/>
    <w:pPr>
      <w:suppressAutoHyphens/>
      <w:spacing w:after="120"/>
      <w:jc w:val="left"/>
    </w:pPr>
    <w:rPr>
      <w:rFonts w:eastAsia="Calibri"/>
      <w:sz w:val="20"/>
      <w:szCs w:val="20"/>
      <w:lang w:val="hu-HU" w:eastAsia="ar-SA"/>
    </w:rPr>
  </w:style>
  <w:style w:type="table" w:styleId="Rcsostblzat">
    <w:name w:val="Table Grid"/>
    <w:basedOn w:val="Normltblzat"/>
    <w:uiPriority w:val="59"/>
    <w:rsid w:val="00ED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BB7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70A8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8A7DE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  <w:u w:val="single"/>
      <w:lang w:val="x-none" w:eastAsia="hu-HU"/>
    </w:rPr>
  </w:style>
  <w:style w:type="paragraph" w:styleId="Cmsor2">
    <w:name w:val="heading 2"/>
    <w:basedOn w:val="Norml"/>
    <w:next w:val="Norml"/>
    <w:link w:val="Cmsor2Char"/>
    <w:qFormat/>
    <w:rsid w:val="008A7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8A7D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4"/>
      <w:szCs w:val="24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8A7DEA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i/>
      <w:sz w:val="24"/>
      <w:szCs w:val="24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8A7D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8A7DEA"/>
    <w:pPr>
      <w:keepNext/>
      <w:spacing w:after="0" w:line="240" w:lineRule="auto"/>
      <w:ind w:right="-288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8A7D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44"/>
      <w:szCs w:val="24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8A7DEA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7DEA"/>
    <w:rPr>
      <w:rFonts w:ascii="Times New Roman" w:eastAsia="Times New Roman" w:hAnsi="Times New Roman" w:cs="Times New Roman"/>
      <w:b/>
      <w:sz w:val="32"/>
      <w:szCs w:val="24"/>
      <w:u w:val="single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8A7DEA"/>
    <w:rPr>
      <w:rFonts w:ascii="Times New Roman" w:eastAsia="Times New Roman" w:hAnsi="Times New Roman" w:cs="Times New Roman"/>
      <w:b/>
      <w:sz w:val="28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8A7DEA"/>
    <w:rPr>
      <w:rFonts w:ascii="Times New Roman" w:eastAsia="Times New Roman" w:hAnsi="Times New Roman" w:cs="Times New Roman"/>
      <w:i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8A7DEA"/>
    <w:rPr>
      <w:rFonts w:ascii="Times New Roman" w:eastAsia="Times New Roman" w:hAnsi="Times New Roman" w:cs="Times New Roman"/>
      <w:i/>
      <w:sz w:val="24"/>
      <w:szCs w:val="24"/>
      <w:lang w:val="x-none" w:eastAsia="hu-HU"/>
    </w:rPr>
  </w:style>
  <w:style w:type="character" w:customStyle="1" w:styleId="Cmsor5Char">
    <w:name w:val="Címsor 5 Char"/>
    <w:basedOn w:val="Bekezdsalapbettpusa"/>
    <w:link w:val="Cmsor5"/>
    <w:rsid w:val="008A7DEA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customStyle="1" w:styleId="Cmsor6Char">
    <w:name w:val="Címsor 6 Char"/>
    <w:basedOn w:val="Bekezdsalapbettpusa"/>
    <w:link w:val="Cmsor6"/>
    <w:rsid w:val="008A7DEA"/>
    <w:rPr>
      <w:rFonts w:ascii="Times New Roman" w:eastAsia="Times New Roman" w:hAnsi="Times New Roman" w:cs="Times New Roman"/>
      <w:b/>
      <w:bCs/>
      <w:sz w:val="32"/>
      <w:szCs w:val="24"/>
      <w:lang w:val="x-none" w:eastAsia="hu-HU"/>
    </w:rPr>
  </w:style>
  <w:style w:type="character" w:customStyle="1" w:styleId="Cmsor7Char">
    <w:name w:val="Címsor 7 Char"/>
    <w:basedOn w:val="Bekezdsalapbettpusa"/>
    <w:link w:val="Cmsor7"/>
    <w:rsid w:val="008A7DEA"/>
    <w:rPr>
      <w:rFonts w:ascii="Times New Roman" w:eastAsia="Times New Roman" w:hAnsi="Times New Roman" w:cs="Times New Roman"/>
      <w:b/>
      <w:bCs/>
      <w:sz w:val="44"/>
      <w:szCs w:val="24"/>
      <w:lang w:val="x-none" w:eastAsia="hu-HU"/>
    </w:rPr>
  </w:style>
  <w:style w:type="character" w:customStyle="1" w:styleId="Cmsor8Char">
    <w:name w:val="Címsor 8 Char"/>
    <w:basedOn w:val="Bekezdsalapbettpusa"/>
    <w:link w:val="Cmsor8"/>
    <w:rsid w:val="008A7DEA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A7DEA"/>
  </w:style>
  <w:style w:type="numbering" w:customStyle="1" w:styleId="Nemlista11">
    <w:name w:val="Nem lista11"/>
    <w:next w:val="Nemlista"/>
    <w:semiHidden/>
    <w:rsid w:val="008A7DEA"/>
  </w:style>
  <w:style w:type="paragraph" w:styleId="Cm">
    <w:name w:val="Title"/>
    <w:basedOn w:val="Norml"/>
    <w:link w:val="CmChar"/>
    <w:qFormat/>
    <w:rsid w:val="008A7D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hu-HU"/>
    </w:rPr>
  </w:style>
  <w:style w:type="character" w:customStyle="1" w:styleId="CmChar">
    <w:name w:val="Cím Char"/>
    <w:basedOn w:val="Bekezdsalapbettpusa"/>
    <w:link w:val="Cm"/>
    <w:rsid w:val="008A7DEA"/>
    <w:rPr>
      <w:rFonts w:ascii="Times New Roman" w:eastAsia="Times New Roman" w:hAnsi="Times New Roman" w:cs="Times New Roman"/>
      <w:b/>
      <w:bCs/>
      <w:sz w:val="40"/>
      <w:szCs w:val="24"/>
      <w:lang w:val="x-none" w:eastAsia="hu-HU"/>
    </w:rPr>
  </w:style>
  <w:style w:type="paragraph" w:styleId="Alcm">
    <w:name w:val="Subtitle"/>
    <w:basedOn w:val="Norml"/>
    <w:link w:val="AlcmChar"/>
    <w:qFormat/>
    <w:rsid w:val="008A7DEA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rsid w:val="008A7DEA"/>
    <w:rPr>
      <w:rFonts w:ascii="Times New Roman" w:eastAsia="Times New Roman" w:hAnsi="Times New Roman" w:cs="Times New Roman"/>
      <w:sz w:val="36"/>
      <w:szCs w:val="24"/>
      <w:lang w:val="x-none" w:eastAsia="hu-HU"/>
    </w:rPr>
  </w:style>
  <w:style w:type="paragraph" w:styleId="Szvegtrzs">
    <w:name w:val="Body Text"/>
    <w:aliases w:val=" Char Char"/>
    <w:basedOn w:val="Norml"/>
    <w:link w:val="SzvegtrzsChar"/>
    <w:rsid w:val="008A7DE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hu-HU"/>
    </w:rPr>
  </w:style>
  <w:style w:type="character" w:customStyle="1" w:styleId="SzvegtrzsChar">
    <w:name w:val="Szövegtörzs Char"/>
    <w:aliases w:val=" Char Char Char"/>
    <w:basedOn w:val="Bekezdsalapbettpusa"/>
    <w:link w:val="Szvegtrzs"/>
    <w:rsid w:val="008A7DEA"/>
    <w:rPr>
      <w:rFonts w:ascii="Times New Roman" w:eastAsia="Times New Roman" w:hAnsi="Times New Roman" w:cs="Times New Roman"/>
      <w:sz w:val="28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rsid w:val="008A7D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basedOn w:val="Bekezdsalapbettpusa"/>
    <w:link w:val="lfej"/>
    <w:uiPriority w:val="99"/>
    <w:rsid w:val="008A7DE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rsid w:val="008A7DEA"/>
  </w:style>
  <w:style w:type="character" w:styleId="Hiperhivatkozs">
    <w:name w:val="Hyperlink"/>
    <w:uiPriority w:val="99"/>
    <w:rsid w:val="008A7DEA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8A7DEA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A7DEA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Szvegtrzs2">
    <w:name w:val="Body Text 2"/>
    <w:basedOn w:val="Norml"/>
    <w:link w:val="Szvegtrzs2Char"/>
    <w:rsid w:val="008A7D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rsid w:val="008A7DEA"/>
    <w:rPr>
      <w:rFonts w:ascii="Times New Roman" w:eastAsia="Times New Roman" w:hAnsi="Times New Roman" w:cs="Times New Roman"/>
      <w:b/>
      <w:bCs/>
      <w:sz w:val="24"/>
      <w:szCs w:val="20"/>
      <w:lang w:val="x-none" w:eastAsia="hu-HU"/>
    </w:rPr>
  </w:style>
  <w:style w:type="paragraph" w:styleId="Szvegtrzsbehzssal3">
    <w:name w:val="Body Text Indent 3"/>
    <w:basedOn w:val="Norml"/>
    <w:link w:val="Szvegtrzsbehzssal3Char"/>
    <w:rsid w:val="008A7DEA"/>
    <w:pPr>
      <w:widowControl w:val="0"/>
      <w:spacing w:after="0" w:line="240" w:lineRule="auto"/>
      <w:ind w:left="709" w:hanging="283"/>
      <w:jc w:val="both"/>
    </w:pPr>
    <w:rPr>
      <w:rFonts w:ascii="Times New Roman" w:eastAsia="Times New Roman" w:hAnsi="Times New Roman"/>
      <w:sz w:val="24"/>
      <w:szCs w:val="20"/>
      <w:lang w:val="x-none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A7DEA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8A7D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A7D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8A7DEA"/>
    <w:pPr>
      <w:tabs>
        <w:tab w:val="right" w:leader="underscore" w:pos="9072"/>
      </w:tabs>
      <w:spacing w:before="120"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rsid w:val="008A7DEA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8A7DEA"/>
    <w:pPr>
      <w:tabs>
        <w:tab w:val="right" w:leader="underscore" w:pos="9072"/>
      </w:tabs>
      <w:spacing w:before="120" w:after="0" w:line="240" w:lineRule="auto"/>
      <w:ind w:left="540"/>
    </w:pPr>
    <w:rPr>
      <w:rFonts w:ascii="Times New Roman" w:eastAsia="Times New Roman" w:hAnsi="Times New Roman"/>
      <w:sz w:val="20"/>
      <w:szCs w:val="24"/>
      <w:lang w:val="x-none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A7DEA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customStyle="1" w:styleId="Rub1">
    <w:name w:val="Rub1"/>
    <w:basedOn w:val="Norml"/>
    <w:rsid w:val="008A7DEA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b/>
      <w:smallCaps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8A7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1CharCharCharCharCharCharChar">
    <w:name w:val="Char Char1 Char Char 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U">
    <w:name w:val="Z_U"/>
    <w:basedOn w:val="Norml"/>
    <w:rsid w:val="008A7DEA"/>
    <w:pPr>
      <w:spacing w:after="0" w:line="240" w:lineRule="auto"/>
    </w:pPr>
    <w:rPr>
      <w:rFonts w:ascii="Arial" w:eastAsia="Times New Roman" w:hAnsi="Arial"/>
      <w:b/>
      <w:sz w:val="16"/>
      <w:szCs w:val="20"/>
      <w:lang w:val="fr-FR" w:eastAsia="en-GB"/>
    </w:rPr>
  </w:style>
  <w:style w:type="paragraph" w:customStyle="1" w:styleId="CharCharCharCharChar">
    <w:name w:val="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Char">
    <w:name w:val="Char Char Char Char Char Char"/>
    <w:basedOn w:val="Norml"/>
    <w:rsid w:val="008A7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lus1">
    <w:name w:val="Stílus1"/>
    <w:basedOn w:val="Norml"/>
    <w:uiPriority w:val="99"/>
    <w:rsid w:val="008A7DEA"/>
    <w:pPr>
      <w:suppressAutoHyphens/>
      <w:spacing w:after="0" w:line="240" w:lineRule="auto"/>
      <w:jc w:val="both"/>
    </w:pPr>
    <w:rPr>
      <w:rFonts w:ascii="Tahoma" w:eastAsia="Times New Roman" w:hAnsi="Tahoma"/>
      <w:sz w:val="26"/>
      <w:szCs w:val="24"/>
      <w:lang w:eastAsia="ar-SA"/>
    </w:rPr>
  </w:style>
  <w:style w:type="paragraph" w:styleId="Lbjegyzetszveg">
    <w:name w:val="footnote text"/>
    <w:aliases w:val="Char"/>
    <w:basedOn w:val="Norml"/>
    <w:link w:val="LbjegyzetszvegChar"/>
    <w:uiPriority w:val="99"/>
    <w:unhideWhenUsed/>
    <w:rsid w:val="008A7DEA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aliases w:val="Char Char"/>
    <w:basedOn w:val="Bekezdsalapbettpusa"/>
    <w:link w:val="Lbjegyzetszveg"/>
    <w:uiPriority w:val="99"/>
    <w:rsid w:val="008A7DEA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character" w:styleId="Lbjegyzet-hivatkozs">
    <w:name w:val="footnote reference"/>
    <w:aliases w:val="BVI fnr"/>
    <w:uiPriority w:val="99"/>
    <w:unhideWhenUsed/>
    <w:rsid w:val="008A7DEA"/>
    <w:rPr>
      <w:vertAlign w:val="superscript"/>
    </w:rPr>
  </w:style>
  <w:style w:type="paragraph" w:styleId="Buborkszveg">
    <w:name w:val="Balloon Text"/>
    <w:basedOn w:val="Norml"/>
    <w:link w:val="BuborkszvegChar"/>
    <w:rsid w:val="008A7DE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rsid w:val="008A7D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Vltozat">
    <w:name w:val="Revision"/>
    <w:hidden/>
    <w:uiPriority w:val="99"/>
    <w:semiHidden/>
    <w:rsid w:val="008A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8A7D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A7DE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rsid w:val="008A7DEA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8A7DEA"/>
    <w:rPr>
      <w:b/>
      <w:bCs/>
      <w:lang w:eastAsia="x-none"/>
    </w:rPr>
  </w:style>
  <w:style w:type="character" w:customStyle="1" w:styleId="MegjegyzstrgyaChar">
    <w:name w:val="Megjegyzés tárgya Char"/>
    <w:basedOn w:val="JegyzetszvegChar"/>
    <w:link w:val="Megjegyzstrgya"/>
    <w:rsid w:val="008A7DE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8A7DE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8A7DE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Listaszerbekezds">
    <w:name w:val="List Paragraph"/>
    <w:basedOn w:val="Norml"/>
    <w:uiPriority w:val="34"/>
    <w:qFormat/>
    <w:rsid w:val="008A7DE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8A7DE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8A7DEA"/>
    <w:pPr>
      <w:spacing w:after="100"/>
      <w:ind w:left="220"/>
    </w:pPr>
    <w:rPr>
      <w:rFonts w:eastAsia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8A7DEA"/>
    <w:pPr>
      <w:spacing w:after="100"/>
    </w:pPr>
    <w:rPr>
      <w:rFonts w:eastAsia="Times New Roman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8A7DEA"/>
    <w:pPr>
      <w:spacing w:after="100"/>
      <w:ind w:left="440"/>
    </w:pPr>
    <w:rPr>
      <w:rFonts w:eastAsia="Times New Roman"/>
      <w:lang w:eastAsia="hu-HU"/>
    </w:rPr>
  </w:style>
  <w:style w:type="paragraph" w:customStyle="1" w:styleId="Kerettartalom">
    <w:name w:val="Kerettartalom"/>
    <w:basedOn w:val="Szvegtrzs"/>
    <w:rsid w:val="00D27C74"/>
    <w:pPr>
      <w:suppressAutoHyphens/>
      <w:spacing w:after="120"/>
      <w:jc w:val="left"/>
    </w:pPr>
    <w:rPr>
      <w:rFonts w:eastAsia="Calibri"/>
      <w:sz w:val="20"/>
      <w:szCs w:val="20"/>
      <w:lang w:val="hu-HU" w:eastAsia="ar-SA"/>
    </w:rPr>
  </w:style>
  <w:style w:type="table" w:styleId="Rcsostblzat">
    <w:name w:val="Table Grid"/>
    <w:basedOn w:val="Normltblzat"/>
    <w:uiPriority w:val="59"/>
    <w:rsid w:val="00ED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BB7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3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czkas.izabella@bv.gov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bv.gov.hu/kozbeszerzes-szeged" TargetMode="External"/><Relationship Id="rId17" Type="http://schemas.openxmlformats.org/officeDocument/2006/relationships/hyperlink" Target="mailto:szeged.uk@bv.gov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ezeto@csmk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v.gov.hu/szege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smkh.hu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zeged.uk@bv.gov.h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e-beszamolo.im.gov.h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4654-8F3A-49EE-B41C-57CEFC27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11892</Words>
  <Characters>82062</Characters>
  <Application>Microsoft Office Word</Application>
  <DocSecurity>0</DocSecurity>
  <Lines>683</Lines>
  <Paragraphs>187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koczkas.izabella</dc:creator>
  <cp:lastModifiedBy>koczkas.izabella</cp:lastModifiedBy>
  <cp:revision>8</cp:revision>
  <cp:lastPrinted>2016-09-05T08:42:00Z</cp:lastPrinted>
  <dcterms:created xsi:type="dcterms:W3CDTF">2016-09-05T08:27:00Z</dcterms:created>
  <dcterms:modified xsi:type="dcterms:W3CDTF">2016-09-05T09:46:00Z</dcterms:modified>
</cp:coreProperties>
</file>