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11" w:rsidRPr="00E62FA3" w:rsidRDefault="003B338A" w:rsidP="00A55111">
      <w:pPr>
        <w:pStyle w:val="NormlWeb"/>
        <w:jc w:val="center"/>
        <w:rPr>
          <w:b/>
          <w:bCs/>
        </w:rPr>
      </w:pPr>
      <w:bookmarkStart w:id="0" w:name="_GoBack"/>
      <w:bookmarkEnd w:id="0"/>
      <w:r w:rsidRPr="00E62FA3">
        <w:rPr>
          <w:b/>
          <w:bCs/>
        </w:rPr>
        <w:t>A büntetés-végrehajtás országos parancsnokának</w:t>
      </w:r>
    </w:p>
    <w:p w:rsidR="003B338A" w:rsidRPr="00E62FA3" w:rsidRDefault="003B338A" w:rsidP="00A55111">
      <w:pPr>
        <w:pStyle w:val="NormlWeb"/>
        <w:jc w:val="center"/>
      </w:pPr>
      <w:r w:rsidRPr="00E62FA3">
        <w:rPr>
          <w:b/>
          <w:bCs/>
        </w:rPr>
        <w:t xml:space="preserve">    </w:t>
      </w:r>
      <w:r w:rsidR="00692888">
        <w:rPr>
          <w:b/>
          <w:bCs/>
        </w:rPr>
        <w:t>88</w:t>
      </w:r>
      <w:r w:rsidRPr="00E62FA3">
        <w:rPr>
          <w:b/>
          <w:bCs/>
        </w:rPr>
        <w:t>/2015. (</w:t>
      </w:r>
      <w:r w:rsidR="00692888">
        <w:rPr>
          <w:b/>
          <w:bCs/>
        </w:rPr>
        <w:t>XII</w:t>
      </w:r>
      <w:r w:rsidRPr="00E62FA3">
        <w:rPr>
          <w:b/>
          <w:bCs/>
        </w:rPr>
        <w:t xml:space="preserve">. </w:t>
      </w:r>
      <w:r w:rsidR="00692888">
        <w:rPr>
          <w:b/>
          <w:bCs/>
        </w:rPr>
        <w:t>16</w:t>
      </w:r>
      <w:r w:rsidRPr="00E62FA3">
        <w:rPr>
          <w:b/>
          <w:bCs/>
        </w:rPr>
        <w:t>.) OP</w:t>
      </w:r>
    </w:p>
    <w:p w:rsidR="003B338A" w:rsidRDefault="003B338A" w:rsidP="00A55111">
      <w:pPr>
        <w:pStyle w:val="NormlWeb"/>
        <w:jc w:val="center"/>
        <w:rPr>
          <w:b/>
          <w:bCs/>
          <w:iCs/>
        </w:rPr>
      </w:pPr>
      <w:r w:rsidRPr="00E62FA3">
        <w:rPr>
          <w:b/>
          <w:bCs/>
          <w:iCs/>
        </w:rPr>
        <w:t xml:space="preserve">s z a k u t a s í t á s </w:t>
      </w:r>
      <w:proofErr w:type="gramStart"/>
      <w:r w:rsidRPr="00E62FA3">
        <w:rPr>
          <w:b/>
          <w:bCs/>
          <w:iCs/>
        </w:rPr>
        <w:t>a</w:t>
      </w:r>
      <w:proofErr w:type="gramEnd"/>
    </w:p>
    <w:p w:rsidR="00E62FA3" w:rsidRPr="00E62FA3" w:rsidRDefault="00E62FA3" w:rsidP="00A55111">
      <w:pPr>
        <w:pStyle w:val="NormlWeb"/>
        <w:jc w:val="center"/>
      </w:pPr>
    </w:p>
    <w:p w:rsidR="003B338A" w:rsidRDefault="003B338A" w:rsidP="00A5511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hu-HU"/>
        </w:rPr>
      </w:pPr>
      <w:proofErr w:type="gramStart"/>
      <w:r w:rsidRPr="00A55111">
        <w:rPr>
          <w:rFonts w:ascii="Times New Roman" w:hAnsi="Times New Roman"/>
          <w:b/>
          <w:bCs/>
          <w:i/>
          <w:iCs/>
          <w:sz w:val="24"/>
          <w:szCs w:val="24"/>
          <w:lang w:eastAsia="hu-HU"/>
        </w:rPr>
        <w:t>a</w:t>
      </w:r>
      <w:proofErr w:type="gramEnd"/>
      <w:r w:rsidRPr="00A55111">
        <w:rPr>
          <w:rFonts w:ascii="Times New Roman" w:hAnsi="Times New Roman"/>
          <w:b/>
          <w:bCs/>
          <w:i/>
          <w:iCs/>
          <w:sz w:val="24"/>
          <w:szCs w:val="24"/>
          <w:lang w:eastAsia="hu-HU"/>
        </w:rPr>
        <w:t xml:space="preserve"> fogvatartottakra vonatkozó </w:t>
      </w:r>
      <w:r w:rsidR="00C72375">
        <w:rPr>
          <w:rFonts w:ascii="Times New Roman" w:hAnsi="Times New Roman"/>
          <w:b/>
          <w:bCs/>
          <w:i/>
          <w:iCs/>
          <w:sz w:val="24"/>
          <w:szCs w:val="24"/>
          <w:lang w:eastAsia="hu-HU"/>
        </w:rPr>
        <w:t>t</w:t>
      </w:r>
      <w:r w:rsidRPr="00A55111">
        <w:rPr>
          <w:rFonts w:ascii="Times New Roman" w:hAnsi="Times New Roman"/>
          <w:b/>
          <w:bCs/>
          <w:i/>
          <w:iCs/>
          <w:sz w:val="24"/>
          <w:szCs w:val="24"/>
          <w:lang w:eastAsia="hu-HU"/>
        </w:rPr>
        <w:t>öbbletinformáció adatmező vezetésér</w:t>
      </w:r>
      <w:r w:rsidR="00BE7780">
        <w:rPr>
          <w:rFonts w:ascii="Times New Roman" w:hAnsi="Times New Roman"/>
          <w:b/>
          <w:bCs/>
          <w:i/>
          <w:iCs/>
          <w:sz w:val="24"/>
          <w:szCs w:val="24"/>
          <w:lang w:eastAsia="hu-HU"/>
        </w:rPr>
        <w:t>ől</w:t>
      </w:r>
      <w:r w:rsidRPr="00A55111">
        <w:rPr>
          <w:rFonts w:ascii="Times New Roman" w:hAnsi="Times New Roman"/>
          <w:b/>
          <w:bCs/>
          <w:i/>
          <w:iCs/>
          <w:sz w:val="24"/>
          <w:szCs w:val="24"/>
          <w:lang w:eastAsia="hu-HU"/>
        </w:rPr>
        <w:t xml:space="preserve"> </w:t>
      </w:r>
    </w:p>
    <w:p w:rsidR="00A55111" w:rsidRPr="00A55111" w:rsidRDefault="00A55111" w:rsidP="00A551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3B338A" w:rsidRDefault="003B338A" w:rsidP="00A55111">
      <w:pPr>
        <w:pStyle w:val="NormlWeb"/>
        <w:jc w:val="both"/>
      </w:pPr>
      <w:r w:rsidRPr="00A55111">
        <w:t xml:space="preserve">A büntetés-végrehajtási szervezet belső szabályozási tevékenységéről szóló 2/2013. (IX.13.) BVOP utasítás 7. pontja alapján </w:t>
      </w:r>
      <w:r w:rsidR="00A55111">
        <w:t>–</w:t>
      </w:r>
      <w:r w:rsidRPr="00A55111">
        <w:t xml:space="preserve"> figyelemmel a büntetések, az intézkedések, egyes kénysze</w:t>
      </w:r>
      <w:r w:rsidRPr="00A55111">
        <w:t>r</w:t>
      </w:r>
      <w:r w:rsidRPr="00A55111">
        <w:t>intézkedések és a szabálysértési elzárás végrehajtásáról szóló 2013. évi CCXL. törvény</w:t>
      </w:r>
      <w:r w:rsidR="006B66B1">
        <w:t>ben</w:t>
      </w:r>
      <w:r w:rsidRPr="00A55111">
        <w:t xml:space="preserve"> </w:t>
      </w:r>
      <w:r w:rsidR="00EB1DAE">
        <w:t xml:space="preserve">és </w:t>
      </w:r>
      <w:r w:rsidR="00EB1DAE" w:rsidRPr="00790689">
        <w:t>a büntetés-végrehajtási szervezetről szóló 1995. évi CVII. törvény</w:t>
      </w:r>
      <w:r w:rsidR="006B66B1">
        <w:t>ben meghatározott fogvata</w:t>
      </w:r>
      <w:r w:rsidR="006B66B1">
        <w:t>r</w:t>
      </w:r>
      <w:r w:rsidR="006B66B1">
        <w:t>totti nyilvántartási feladatok végrehajtása érdekében</w:t>
      </w:r>
      <w:r w:rsidRPr="00A55111">
        <w:t xml:space="preserve"> </w:t>
      </w:r>
      <w:r w:rsidR="00A55111">
        <w:t>–</w:t>
      </w:r>
      <w:r w:rsidRPr="00A55111">
        <w:t xml:space="preserve"> kiadom a következő szakutasítást.</w:t>
      </w:r>
    </w:p>
    <w:p w:rsidR="00A55111" w:rsidRPr="00A55111" w:rsidRDefault="00A55111" w:rsidP="00A55111">
      <w:pPr>
        <w:pStyle w:val="NormlWeb"/>
        <w:jc w:val="both"/>
      </w:pPr>
    </w:p>
    <w:p w:rsidR="003B338A" w:rsidRDefault="003B338A" w:rsidP="00845D9C">
      <w:pPr>
        <w:pStyle w:val="NormlWeb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55111">
        <w:t>A szakutasítás hatálya</w:t>
      </w:r>
      <w:r w:rsidR="0042521A">
        <w:t xml:space="preserve"> </w:t>
      </w:r>
      <w:r w:rsidR="000A7020">
        <w:t xml:space="preserve">a </w:t>
      </w:r>
      <w:r w:rsidR="0042521A" w:rsidRPr="0042521A">
        <w:rPr>
          <w:bCs/>
        </w:rPr>
        <w:t>büntetés-végrehajtási szervezet személyi állományára</w:t>
      </w:r>
      <w:r w:rsidR="0042521A" w:rsidRPr="0042521A">
        <w:t xml:space="preserve"> </w:t>
      </w:r>
      <w:r w:rsidRPr="0042521A">
        <w:t>terjed</w:t>
      </w:r>
      <w:r w:rsidRPr="00A55111">
        <w:t xml:space="preserve"> ki.</w:t>
      </w:r>
    </w:p>
    <w:p w:rsidR="009C3051" w:rsidRPr="00A55111" w:rsidRDefault="009C3051" w:rsidP="00A55111">
      <w:pPr>
        <w:pStyle w:val="NormlWeb"/>
        <w:ind w:left="567"/>
      </w:pPr>
    </w:p>
    <w:p w:rsidR="007E4180" w:rsidRPr="001551ED" w:rsidRDefault="007E4180" w:rsidP="00845D9C">
      <w:pPr>
        <w:pStyle w:val="NormlWeb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1551ED">
        <w:t>Az egyes fogvatartottak esetében a döntések</w:t>
      </w:r>
      <w:r w:rsidR="00601B93">
        <w:t xml:space="preserve"> </w:t>
      </w:r>
      <w:r w:rsidRPr="001551ED">
        <w:t>előkészítése é</w:t>
      </w:r>
      <w:r w:rsidRPr="001551ED">
        <w:t>r</w:t>
      </w:r>
      <w:r w:rsidRPr="001551ED">
        <w:t>dekében szükségesek olyan többletinformációk, amelyek az általános</w:t>
      </w:r>
      <w:r w:rsidR="007914A5">
        <w:t>a</w:t>
      </w:r>
      <w:r w:rsidR="00A270D2">
        <w:t>n</w:t>
      </w:r>
      <w:r w:rsidRPr="001551ED">
        <w:t xml:space="preserve"> nyilvántartási adatokon túl </w:t>
      </w:r>
      <w:r w:rsidRPr="007E4180">
        <w:t xml:space="preserve">a </w:t>
      </w:r>
      <w:proofErr w:type="spellStart"/>
      <w:r w:rsidRPr="007E4180">
        <w:t>bv</w:t>
      </w:r>
      <w:proofErr w:type="spellEnd"/>
      <w:r w:rsidRPr="007E4180">
        <w:t>. szerv ren</w:t>
      </w:r>
      <w:r w:rsidRPr="007E4180">
        <w:t>d</w:t>
      </w:r>
      <w:r w:rsidRPr="007E4180">
        <w:t>jének, biztonságának fenntartása</w:t>
      </w:r>
      <w:r w:rsidR="00601B93">
        <w:t xml:space="preserve"> és a megfelelő szintű szakmai tevékenység elősegítése </w:t>
      </w:r>
      <w:r w:rsidRPr="007E4180">
        <w:t xml:space="preserve">érdekében </w:t>
      </w:r>
      <w:r w:rsidRPr="001551ED">
        <w:t>releváns információt tartalmaznak.</w:t>
      </w:r>
      <w:r w:rsidR="00601B93">
        <w:t xml:space="preserve"> </w:t>
      </w:r>
    </w:p>
    <w:p w:rsidR="009C3051" w:rsidRDefault="009C3051" w:rsidP="009C3051">
      <w:pPr>
        <w:pStyle w:val="NormlWeb"/>
        <w:ind w:left="567" w:hanging="284"/>
        <w:jc w:val="both"/>
      </w:pPr>
    </w:p>
    <w:p w:rsidR="009C3051" w:rsidRPr="00DA3358" w:rsidRDefault="009C3051" w:rsidP="009C3051">
      <w:pPr>
        <w:pStyle w:val="NormlWeb"/>
        <w:numPr>
          <w:ilvl w:val="0"/>
          <w:numId w:val="2"/>
        </w:numPr>
        <w:jc w:val="both"/>
      </w:pPr>
      <w:r w:rsidRPr="00DA3358">
        <w:t xml:space="preserve">A fogvatartotti </w:t>
      </w:r>
      <w:r w:rsidR="00DF0255">
        <w:t>alap</w:t>
      </w:r>
      <w:r w:rsidR="00870EE5">
        <w:t xml:space="preserve">nyilvántartás </w:t>
      </w:r>
      <w:r w:rsidRPr="00DA3358">
        <w:t>többletinformáció adatmezőbe történő bejegyzési sze</w:t>
      </w:r>
      <w:r w:rsidRPr="00DA3358">
        <w:t>m</w:t>
      </w:r>
      <w:r w:rsidRPr="00DA3358">
        <w:t>pont</w:t>
      </w:r>
      <w:r>
        <w:t>, ha a fogvatartott</w:t>
      </w:r>
    </w:p>
    <w:p w:rsidR="009C3051" w:rsidRDefault="009C3051" w:rsidP="00A026C5">
      <w:pPr>
        <w:pStyle w:val="NormlWeb"/>
        <w:numPr>
          <w:ilvl w:val="0"/>
          <w:numId w:val="5"/>
        </w:numPr>
        <w:jc w:val="both"/>
      </w:pPr>
      <w:r w:rsidRPr="009C3051">
        <w:t>kiemelkedő</w:t>
      </w:r>
      <w:r w:rsidR="00D43570">
        <w:t xml:space="preserve"> </w:t>
      </w:r>
      <w:r w:rsidRPr="009C3051">
        <w:t xml:space="preserve">bűncselekmény </w:t>
      </w:r>
      <w:r w:rsidR="00C54023">
        <w:t>résztvev</w:t>
      </w:r>
      <w:r w:rsidR="00C54023">
        <w:t>ő</w:t>
      </w:r>
      <w:r w:rsidR="00C54023">
        <w:t>je</w:t>
      </w:r>
      <w:r w:rsidRPr="009C3051">
        <w:t xml:space="preserve">, </w:t>
      </w:r>
    </w:p>
    <w:p w:rsidR="009C3051" w:rsidRDefault="006B66B1" w:rsidP="00A026C5">
      <w:pPr>
        <w:pStyle w:val="NormlWeb"/>
        <w:numPr>
          <w:ilvl w:val="0"/>
          <w:numId w:val="5"/>
        </w:numPr>
        <w:jc w:val="both"/>
      </w:pPr>
      <w:r>
        <w:t>bűnszervezet</w:t>
      </w:r>
      <w:r w:rsidR="00936D17">
        <w:t xml:space="preserve">, vagy </w:t>
      </w:r>
      <w:r>
        <w:t>bűnszövetség</w:t>
      </w:r>
      <w:r w:rsidRPr="009C3051">
        <w:t xml:space="preserve"> </w:t>
      </w:r>
      <w:r w:rsidR="009C3051" w:rsidRPr="009C3051">
        <w:t xml:space="preserve">tagja, </w:t>
      </w:r>
    </w:p>
    <w:p w:rsidR="009C3051" w:rsidRDefault="009C3051" w:rsidP="00A026C5">
      <w:pPr>
        <w:pStyle w:val="NormlWeb"/>
        <w:numPr>
          <w:ilvl w:val="0"/>
          <w:numId w:val="5"/>
        </w:numPr>
        <w:jc w:val="both"/>
      </w:pPr>
      <w:r w:rsidRPr="009C3051">
        <w:t>fogva tartás</w:t>
      </w:r>
      <w:r w:rsidR="00C54023">
        <w:t>a</w:t>
      </w:r>
      <w:r w:rsidRPr="009C3051">
        <w:t xml:space="preserve"> alatt a</w:t>
      </w:r>
      <w:r w:rsidR="00C54023">
        <w:t xml:space="preserve"> bv. </w:t>
      </w:r>
      <w:r w:rsidR="00DF0255">
        <w:t>szerv területén</w:t>
      </w:r>
      <w:r w:rsidRPr="009C3051">
        <w:t xml:space="preserve">, </w:t>
      </w:r>
      <w:r w:rsidR="00C54023">
        <w:t>vagy ideiglenes intézetelhagyása során</w:t>
      </w:r>
      <w:r w:rsidRPr="009C3051">
        <w:t xml:space="preserve"> újabb bűncselekményt</w:t>
      </w:r>
      <w:r w:rsidR="00C85266">
        <w:t xml:space="preserve">, </w:t>
      </w:r>
      <w:r w:rsidR="00E46B15">
        <w:t xml:space="preserve">szabálysértést </w:t>
      </w:r>
      <w:r w:rsidRPr="009C3051">
        <w:t>követett el,</w:t>
      </w:r>
      <w:r w:rsidR="00601B93">
        <w:t xml:space="preserve"> </w:t>
      </w:r>
    </w:p>
    <w:p w:rsidR="009C3051" w:rsidRDefault="009C3051" w:rsidP="00A026C5">
      <w:pPr>
        <w:pStyle w:val="NormlWeb"/>
        <w:numPr>
          <w:ilvl w:val="0"/>
          <w:numId w:val="5"/>
        </w:numPr>
        <w:jc w:val="both"/>
      </w:pPr>
      <w:r w:rsidRPr="009C3051">
        <w:t xml:space="preserve">bv. </w:t>
      </w:r>
      <w:r w:rsidR="00DF0255">
        <w:t>szerv területéről</w:t>
      </w:r>
      <w:r w:rsidRPr="009C3051">
        <w:t xml:space="preserve">, </w:t>
      </w:r>
      <w:r w:rsidR="00A026C5">
        <w:t xml:space="preserve">vagy hatóság </w:t>
      </w:r>
      <w:r w:rsidR="00C54023">
        <w:t>őrizetéből meg</w:t>
      </w:r>
      <w:r w:rsidRPr="009C3051">
        <w:t xml:space="preserve">szökött, </w:t>
      </w:r>
      <w:r w:rsidR="006007D2">
        <w:t xml:space="preserve">illetve </w:t>
      </w:r>
      <w:r w:rsidRPr="009C3051">
        <w:t>szökést k</w:t>
      </w:r>
      <w:r w:rsidRPr="009C3051">
        <w:t>í</w:t>
      </w:r>
      <w:r w:rsidRPr="009C3051">
        <w:t xml:space="preserve">sérelt meg, </w:t>
      </w:r>
    </w:p>
    <w:p w:rsidR="009C3051" w:rsidRDefault="009C3051" w:rsidP="00A026C5">
      <w:pPr>
        <w:pStyle w:val="NormlWeb"/>
        <w:numPr>
          <w:ilvl w:val="0"/>
          <w:numId w:val="5"/>
        </w:numPr>
        <w:jc w:val="both"/>
      </w:pPr>
      <w:r w:rsidRPr="009C3051">
        <w:t xml:space="preserve">fogvatartott társaitól veszélyeztetett lehet, </w:t>
      </w:r>
    </w:p>
    <w:p w:rsidR="009C3051" w:rsidRDefault="006007D2" w:rsidP="00A026C5">
      <w:pPr>
        <w:pStyle w:val="NormlWeb"/>
        <w:numPr>
          <w:ilvl w:val="0"/>
          <w:numId w:val="5"/>
        </w:numPr>
        <w:jc w:val="both"/>
      </w:pPr>
      <w:r>
        <w:rPr>
          <w:rFonts w:ascii="Times" w:hAnsi="Times" w:cs="Times"/>
        </w:rPr>
        <w:t>a Magyar Honvédség, a rendőrség, az Országgyűlési Őrség, a büntetés-végrehajtási szervezet, a hivatásos katasztrófavédelmi szerv, a polgári nemzetbiztonsági szolgál</w:t>
      </w:r>
      <w:r>
        <w:rPr>
          <w:rFonts w:ascii="Times" w:hAnsi="Times" w:cs="Times"/>
        </w:rPr>
        <w:t>a</w:t>
      </w:r>
      <w:r>
        <w:rPr>
          <w:rFonts w:ascii="Times" w:hAnsi="Times" w:cs="Times"/>
        </w:rPr>
        <w:t>tok</w:t>
      </w:r>
      <w:r w:rsidR="00CF16D5">
        <w:rPr>
          <w:rFonts w:ascii="Times" w:hAnsi="Times" w:cs="Times"/>
        </w:rPr>
        <w:t>, valamint a Nemzeti Adó- és Vámhivatal</w:t>
      </w:r>
      <w:r>
        <w:rPr>
          <w:rFonts w:ascii="Times" w:hAnsi="Times" w:cs="Times"/>
        </w:rPr>
        <w:t xml:space="preserve"> hivatásos állományú tagja</w:t>
      </w:r>
      <w:r w:rsidR="009C3051" w:rsidRPr="009C3051">
        <w:t xml:space="preserve"> volt, </w:t>
      </w:r>
    </w:p>
    <w:p w:rsidR="009C3051" w:rsidRDefault="009C3051" w:rsidP="00A026C5">
      <w:pPr>
        <w:pStyle w:val="NormlWeb"/>
        <w:numPr>
          <w:ilvl w:val="0"/>
          <w:numId w:val="5"/>
        </w:numPr>
        <w:jc w:val="both"/>
      </w:pPr>
      <w:r w:rsidRPr="009C3051">
        <w:t xml:space="preserve">igazságszolgáltatásban, </w:t>
      </w:r>
      <w:r w:rsidR="00C36B25">
        <w:t>köz</w:t>
      </w:r>
      <w:r w:rsidRPr="009C3051">
        <w:t>igazgatásban t</w:t>
      </w:r>
      <w:r w:rsidR="003254B3">
        <w:t xml:space="preserve">isztséget töltött </w:t>
      </w:r>
      <w:r w:rsidR="00D52DAF">
        <w:t>be</w:t>
      </w:r>
      <w:r w:rsidRPr="009C3051">
        <w:t xml:space="preserve">, </w:t>
      </w:r>
    </w:p>
    <w:p w:rsidR="009C3051" w:rsidRDefault="009C3051" w:rsidP="00A026C5">
      <w:pPr>
        <w:pStyle w:val="NormlWeb"/>
        <w:numPr>
          <w:ilvl w:val="0"/>
          <w:numId w:val="5"/>
        </w:numPr>
        <w:jc w:val="both"/>
      </w:pPr>
      <w:r w:rsidRPr="009C3051">
        <w:t xml:space="preserve">közismert személy, </w:t>
      </w:r>
      <w:r w:rsidR="00C36B25">
        <w:t xml:space="preserve">vagy </w:t>
      </w:r>
      <w:r w:rsidRPr="009C3051">
        <w:t>b</w:t>
      </w:r>
      <w:r w:rsidR="00C36B25">
        <w:t>üntető</w:t>
      </w:r>
      <w:r w:rsidRPr="009C3051">
        <w:t xml:space="preserve">ügye nagy </w:t>
      </w:r>
      <w:r w:rsidR="00C36B25">
        <w:t>média</w:t>
      </w:r>
      <w:r w:rsidRPr="009C3051">
        <w:t xml:space="preserve">nyilvánosságot kapott, </w:t>
      </w:r>
    </w:p>
    <w:p w:rsidR="009C3051" w:rsidRDefault="009C3051" w:rsidP="00A026C5">
      <w:pPr>
        <w:pStyle w:val="NormlWeb"/>
        <w:numPr>
          <w:ilvl w:val="0"/>
          <w:numId w:val="5"/>
        </w:numPr>
        <w:jc w:val="both"/>
      </w:pPr>
      <w:r w:rsidRPr="009C3051">
        <w:t>a b</w:t>
      </w:r>
      <w:r w:rsidR="00C36B25">
        <w:t xml:space="preserve">v. </w:t>
      </w:r>
      <w:r w:rsidR="00DF0255">
        <w:t>szerv területén</w:t>
      </w:r>
      <w:r w:rsidRPr="009C3051">
        <w:t xml:space="preserve"> rendkívüli esemény okozója, vagy részvevője volt,</w:t>
      </w:r>
    </w:p>
    <w:p w:rsidR="007E4180" w:rsidRDefault="009C3051" w:rsidP="00A026C5">
      <w:pPr>
        <w:pStyle w:val="NormlWeb"/>
        <w:numPr>
          <w:ilvl w:val="0"/>
          <w:numId w:val="5"/>
        </w:numPr>
        <w:jc w:val="both"/>
      </w:pPr>
      <w:r w:rsidRPr="009C3051">
        <w:t>öngyilkossági szempontból veszélyeztetett</w:t>
      </w:r>
      <w:r w:rsidR="007E4180">
        <w:t>,</w:t>
      </w:r>
    </w:p>
    <w:p w:rsidR="007E4180" w:rsidRPr="00845D9C" w:rsidRDefault="007E4180" w:rsidP="00845D9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845D9C">
        <w:rPr>
          <w:rFonts w:ascii="Times New Roman" w:eastAsia="Times New Roman" w:hAnsi="Times New Roman"/>
          <w:sz w:val="24"/>
          <w:szCs w:val="24"/>
          <w:lang w:eastAsia="hu-HU"/>
        </w:rPr>
        <w:t>biztonsági elkülönítését, vagy állandó mozgáskorlátozását rendelik el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</w:p>
    <w:p w:rsidR="009C3051" w:rsidRDefault="007E4180" w:rsidP="00845D9C">
      <w:pPr>
        <w:numPr>
          <w:ilvl w:val="0"/>
          <w:numId w:val="5"/>
        </w:numPr>
        <w:spacing w:after="0" w:line="240" w:lineRule="auto"/>
        <w:jc w:val="both"/>
      </w:pPr>
      <w:r w:rsidRPr="001551ED">
        <w:rPr>
          <w:rFonts w:ascii="Times New Roman" w:eastAsia="Times New Roman" w:hAnsi="Times New Roman"/>
          <w:sz w:val="24"/>
          <w:szCs w:val="24"/>
          <w:lang w:eastAsia="hu-HU"/>
        </w:rPr>
        <w:t>egyéni kezelési utasítás</w:t>
      </w:r>
      <w:r w:rsidR="006B66B1">
        <w:rPr>
          <w:rFonts w:ascii="Times New Roman" w:eastAsia="Times New Roman" w:hAnsi="Times New Roman"/>
          <w:sz w:val="24"/>
          <w:szCs w:val="24"/>
          <w:lang w:eastAsia="hu-HU"/>
        </w:rPr>
        <w:t>sal rendelkezik</w:t>
      </w:r>
      <w:r w:rsidR="00845D9C">
        <w:rPr>
          <w:rFonts w:ascii="Times New Roman" w:eastAsia="Times New Roman" w:hAnsi="Times New Roman"/>
          <w:sz w:val="24"/>
          <w:szCs w:val="24"/>
          <w:lang w:eastAsia="hu-HU"/>
        </w:rPr>
        <w:t>,</w:t>
      </w:r>
    </w:p>
    <w:p w:rsidR="00845D9C" w:rsidRDefault="00845D9C" w:rsidP="00845D9C">
      <w:pPr>
        <w:numPr>
          <w:ilvl w:val="0"/>
          <w:numId w:val="5"/>
        </w:numPr>
        <w:spacing w:after="0" w:line="240" w:lineRule="auto"/>
        <w:jc w:val="both"/>
      </w:pPr>
      <w:r w:rsidRPr="00845D9C">
        <w:rPr>
          <w:rFonts w:ascii="Times New Roman" w:eastAsia="Times New Roman" w:hAnsi="Times New Roman"/>
          <w:sz w:val="24"/>
          <w:szCs w:val="24"/>
          <w:lang w:eastAsia="hu-HU"/>
        </w:rPr>
        <w:t>egészségügyi szempontból kiemelt figyelmet érdemel.</w:t>
      </w:r>
    </w:p>
    <w:p w:rsidR="009C3051" w:rsidRPr="009C3051" w:rsidRDefault="009C3051" w:rsidP="009C3051">
      <w:pPr>
        <w:pStyle w:val="NormlWeb"/>
        <w:jc w:val="both"/>
      </w:pPr>
    </w:p>
    <w:p w:rsidR="003254B3" w:rsidRDefault="009C3051" w:rsidP="003254B3">
      <w:pPr>
        <w:pStyle w:val="NormlWeb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E1362A">
        <w:t xml:space="preserve">A többletinformációs </w:t>
      </w:r>
      <w:r w:rsidR="00D21656">
        <w:t>adat</w:t>
      </w:r>
      <w:r w:rsidRPr="00E1362A">
        <w:t xml:space="preserve">mezőbe </w:t>
      </w:r>
      <w:r w:rsidR="003254B3">
        <w:t>történő rögzítés során</w:t>
      </w:r>
      <w:r w:rsidR="00031C78">
        <w:t>,</w:t>
      </w:r>
      <w:r w:rsidRPr="00E1362A">
        <w:t xml:space="preserve"> </w:t>
      </w:r>
      <w:r w:rsidR="00666513">
        <w:t>a</w:t>
      </w:r>
      <w:r w:rsidR="00666513" w:rsidRPr="00E1362A">
        <w:t xml:space="preserve"> bejegyzés alapjául szolgáló hiteles adatot, információt lehetőleg a hatóság és </w:t>
      </w:r>
      <w:r w:rsidR="00666513">
        <w:t xml:space="preserve">az </w:t>
      </w:r>
      <w:r w:rsidR="00666513" w:rsidRPr="00E1362A">
        <w:t>iktatási szám megjelölésével kell fe</w:t>
      </w:r>
      <w:r w:rsidR="00666513" w:rsidRPr="00E1362A">
        <w:t>l</w:t>
      </w:r>
      <w:r w:rsidR="00666513" w:rsidRPr="00E1362A">
        <w:t xml:space="preserve">tüntetni. </w:t>
      </w:r>
      <w:r w:rsidR="00666513">
        <w:t>A</w:t>
      </w:r>
      <w:r w:rsidR="003254B3" w:rsidRPr="00E1362A">
        <w:t xml:space="preserve">mennyiben az adat </w:t>
      </w:r>
      <w:r w:rsidR="003254B3">
        <w:t>nem került megerősítésre, jelölni kell, hogy "nem meger</w:t>
      </w:r>
      <w:r w:rsidR="003254B3">
        <w:t>ő</w:t>
      </w:r>
      <w:r w:rsidR="003254B3">
        <w:t>sített i</w:t>
      </w:r>
      <w:r w:rsidR="003254B3">
        <w:t>n</w:t>
      </w:r>
      <w:r w:rsidR="003254B3">
        <w:t>formáció"</w:t>
      </w:r>
      <w:r w:rsidR="003254B3" w:rsidRPr="00E1362A">
        <w:t>.</w:t>
      </w:r>
    </w:p>
    <w:p w:rsidR="00666513" w:rsidRDefault="00666513" w:rsidP="00666513">
      <w:pPr>
        <w:pStyle w:val="NormlWeb"/>
        <w:widowControl w:val="0"/>
        <w:autoSpaceDE w:val="0"/>
        <w:autoSpaceDN w:val="0"/>
        <w:adjustRightInd w:val="0"/>
        <w:jc w:val="both"/>
      </w:pPr>
    </w:p>
    <w:p w:rsidR="0016315F" w:rsidRDefault="0016315F" w:rsidP="0016315F">
      <w:pPr>
        <w:pStyle w:val="NormlWeb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A többletinformációs </w:t>
      </w:r>
      <w:r w:rsidR="008D3EA7">
        <w:t>adat</w:t>
      </w:r>
      <w:r>
        <w:t>mezőbe tartalma szerint rögzítendő</w:t>
      </w:r>
      <w:r w:rsidR="00097E95">
        <w:t xml:space="preserve">, de nem </w:t>
      </w:r>
      <w:r w:rsidR="00173AC7">
        <w:t xml:space="preserve">megerősített </w:t>
      </w:r>
      <w:r>
        <w:t>ad</w:t>
      </w:r>
      <w:r>
        <w:t>a</w:t>
      </w:r>
      <w:r>
        <w:t>tokat tartalmazó</w:t>
      </w:r>
      <w:r w:rsidR="00097E95">
        <w:t xml:space="preserve"> (</w:t>
      </w:r>
      <w:r>
        <w:t>hatóságtól, vagy személytől érkezett szóbeli, illetve telefonos</w:t>
      </w:r>
      <w:r w:rsidR="00097E95">
        <w:t>)</w:t>
      </w:r>
      <w:r>
        <w:t xml:space="preserve"> megk</w:t>
      </w:r>
      <w:r>
        <w:t>e</w:t>
      </w:r>
      <w:r>
        <w:t>resésről írásos jelentést kell készíteni (pontos időpont, telefonszám, bejelentő adatai), m</w:t>
      </w:r>
      <w:r>
        <w:t>e</w:t>
      </w:r>
      <w:r>
        <w:t>lyet a közvetlen szolgálati elöljárónak kell továbbítani. Az adat nem ellenőrzött jell</w:t>
      </w:r>
      <w:r>
        <w:t>e</w:t>
      </w:r>
      <w:r>
        <w:t>gére a jelentésben utalni kell.</w:t>
      </w:r>
    </w:p>
    <w:p w:rsidR="0016315F" w:rsidRDefault="0016315F" w:rsidP="0016315F">
      <w:pPr>
        <w:pStyle w:val="NormlWeb"/>
        <w:widowControl w:val="0"/>
        <w:autoSpaceDE w:val="0"/>
        <w:autoSpaceDN w:val="0"/>
        <w:adjustRightInd w:val="0"/>
        <w:jc w:val="both"/>
      </w:pPr>
    </w:p>
    <w:p w:rsidR="00BE0B5F" w:rsidRDefault="00BE0B5F" w:rsidP="0016315F">
      <w:pPr>
        <w:pStyle w:val="NormlWeb"/>
        <w:widowControl w:val="0"/>
        <w:autoSpaceDE w:val="0"/>
        <w:autoSpaceDN w:val="0"/>
        <w:adjustRightInd w:val="0"/>
        <w:jc w:val="both"/>
      </w:pPr>
    </w:p>
    <w:p w:rsidR="009C3051" w:rsidRDefault="009C3051" w:rsidP="009C3051">
      <w:pPr>
        <w:pStyle w:val="NormlWeb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lastRenderedPageBreak/>
        <w:t xml:space="preserve">A többletinformációs </w:t>
      </w:r>
      <w:r w:rsidR="00AA1BE1">
        <w:t>adat</w:t>
      </w:r>
      <w:r>
        <w:t>mezőbe történt bejegyzést a lényeges tények, adatok, körülm</w:t>
      </w:r>
      <w:r>
        <w:t>é</w:t>
      </w:r>
      <w:r>
        <w:t>nyek (pl. helyszín, időpont, feljelentés megtétele) feltüntetésével kell megtenni. Az ö</w:t>
      </w:r>
      <w:r>
        <w:t>n</w:t>
      </w:r>
      <w:r>
        <w:t>gyilko</w:t>
      </w:r>
      <w:r>
        <w:t>s</w:t>
      </w:r>
      <w:r>
        <w:t>ság kísérlet esetén annak okát és eszközét rögzíteni kell.</w:t>
      </w:r>
    </w:p>
    <w:p w:rsidR="009C3051" w:rsidRPr="006F59EB" w:rsidRDefault="009C3051" w:rsidP="009C3051">
      <w:pPr>
        <w:pStyle w:val="NormlWeb"/>
        <w:widowControl w:val="0"/>
        <w:tabs>
          <w:tab w:val="left" w:pos="737"/>
        </w:tabs>
        <w:autoSpaceDE w:val="0"/>
        <w:autoSpaceDN w:val="0"/>
        <w:adjustRightInd w:val="0"/>
        <w:ind w:left="454"/>
        <w:jc w:val="both"/>
      </w:pPr>
    </w:p>
    <w:p w:rsidR="002E46CC" w:rsidRPr="006F59EB" w:rsidRDefault="006B66B1" w:rsidP="002E46CC">
      <w:pPr>
        <w:pStyle w:val="NormlWeb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Ha </w:t>
      </w:r>
      <w:r w:rsidR="009C3051" w:rsidRPr="006F59EB">
        <w:t>az adat a minősített adat védelméről szóló 2009. évi CLV. törvény (</w:t>
      </w:r>
      <w:r w:rsidR="00006A67" w:rsidRPr="006F59EB">
        <w:t xml:space="preserve">a továbbiakban: </w:t>
      </w:r>
      <w:proofErr w:type="spellStart"/>
      <w:r w:rsidR="009C3051" w:rsidRPr="006F59EB">
        <w:t>Mavtv</w:t>
      </w:r>
      <w:proofErr w:type="spellEnd"/>
      <w:r w:rsidR="009C3051" w:rsidRPr="006F59EB">
        <w:t xml:space="preserve">.) 5. § szerint minősített adat (szigorúan titkos, </w:t>
      </w:r>
      <w:proofErr w:type="spellStart"/>
      <w:r w:rsidR="009C3051" w:rsidRPr="006F59EB">
        <w:t>titkos</w:t>
      </w:r>
      <w:proofErr w:type="spellEnd"/>
      <w:r w:rsidR="009C3051" w:rsidRPr="006F59EB">
        <w:t>, bizalmas, korlátozott terjes</w:t>
      </w:r>
      <w:r w:rsidR="009C3051" w:rsidRPr="006F59EB">
        <w:t>z</w:t>
      </w:r>
      <w:r w:rsidR="009C3051" w:rsidRPr="006F59EB">
        <w:t xml:space="preserve">tésű), vagy a </w:t>
      </w:r>
      <w:proofErr w:type="spellStart"/>
      <w:r w:rsidR="009C3051" w:rsidRPr="006F59EB">
        <w:t>Mavtv</w:t>
      </w:r>
      <w:proofErr w:type="spellEnd"/>
      <w:r w:rsidR="009C3051" w:rsidRPr="006F59EB">
        <w:t>. 6. § szerint minősítendő adatok körébe tartozhat, azt a többletinfo</w:t>
      </w:r>
      <w:r w:rsidR="009C3051" w:rsidRPr="006F59EB">
        <w:t>r</w:t>
      </w:r>
      <w:r w:rsidR="009C3051" w:rsidRPr="006F59EB">
        <w:t xml:space="preserve">mációs </w:t>
      </w:r>
      <w:r w:rsidR="00006A67" w:rsidRPr="006F59EB">
        <w:t>adat</w:t>
      </w:r>
      <w:r w:rsidR="009C3051" w:rsidRPr="006F59EB">
        <w:t xml:space="preserve">mezőbe, illetve fogvatartotti </w:t>
      </w:r>
      <w:r w:rsidR="00DF0255">
        <w:t>alap</w:t>
      </w:r>
      <w:r w:rsidR="005152C8" w:rsidRPr="006F59EB">
        <w:t>nyilvántartás</w:t>
      </w:r>
      <w:r w:rsidR="009C3051" w:rsidRPr="006F59EB">
        <w:t xml:space="preserve"> egyéb részébe nem lehet fe</w:t>
      </w:r>
      <w:r w:rsidR="009C3051" w:rsidRPr="006F59EB">
        <w:t>l</w:t>
      </w:r>
      <w:r w:rsidR="009C3051" w:rsidRPr="006F59EB">
        <w:t>tüntetni</w:t>
      </w:r>
      <w:r w:rsidR="00D81D95" w:rsidRPr="006F59EB">
        <w:t xml:space="preserve">. Ilyen esetben </w:t>
      </w:r>
      <w:r w:rsidR="009C3051" w:rsidRPr="006F59EB">
        <w:t xml:space="preserve">az adattal kapcsolatban a </w:t>
      </w:r>
      <w:proofErr w:type="spellStart"/>
      <w:r w:rsidR="009C3051" w:rsidRPr="006F59EB">
        <w:t>Mavtv</w:t>
      </w:r>
      <w:proofErr w:type="spellEnd"/>
      <w:proofErr w:type="gramStart"/>
      <w:r w:rsidR="009C3051" w:rsidRPr="006F59EB">
        <w:t>.,</w:t>
      </w:r>
      <w:proofErr w:type="gramEnd"/>
      <w:r w:rsidR="009C3051" w:rsidRPr="006F59EB">
        <w:t xml:space="preserve"> a Nemzeti Biztonsági Felügyelet működésének, valamint a minősített adat kezelésének rendjéről szóló 90/2010. (III.26.) Korm. rendeletben meghatározott szabályok </w:t>
      </w:r>
      <w:r w:rsidR="006F59EB" w:rsidRPr="006F59EB">
        <w:t xml:space="preserve">szerint </w:t>
      </w:r>
      <w:r w:rsidR="009C3051" w:rsidRPr="006F59EB">
        <w:t>kell eljárni.</w:t>
      </w:r>
      <w:r w:rsidR="00B17DCE" w:rsidRPr="006F59EB">
        <w:t xml:space="preserve"> </w:t>
      </w:r>
    </w:p>
    <w:p w:rsidR="0016315F" w:rsidRPr="006F59EB" w:rsidRDefault="0016315F" w:rsidP="0016315F">
      <w:pPr>
        <w:pStyle w:val="NormlWeb"/>
        <w:widowControl w:val="0"/>
        <w:autoSpaceDE w:val="0"/>
        <w:autoSpaceDN w:val="0"/>
        <w:adjustRightInd w:val="0"/>
        <w:ind w:left="454"/>
        <w:jc w:val="both"/>
      </w:pPr>
    </w:p>
    <w:p w:rsidR="0016315F" w:rsidRDefault="0016315F" w:rsidP="0016315F">
      <w:pPr>
        <w:pStyle w:val="NormlWeb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Amennyiben a többletinformációs </w:t>
      </w:r>
      <w:r w:rsidR="00006A67">
        <w:t>adat</w:t>
      </w:r>
      <w:r>
        <w:t>mezőbe történt bejegyzést követően olyan tény, körülmény válik ismertté, amely a bejegyzett adat felhasználásának indokoltságát fen</w:t>
      </w:r>
      <w:r>
        <w:t>n</w:t>
      </w:r>
      <w:r>
        <w:t>tartja, megerősíti, vagy megszünteti (pl. nem nyert bizonyítást az adat, a körülmények utólagos megváltozása, hatóság eljárásának befejezése), ezt az eredeti bejegyzésre hiva</w:t>
      </w:r>
      <w:r>
        <w:t>t</w:t>
      </w:r>
      <w:r>
        <w:t>kozással rögzíteni kell. Amennyiben az adat felhasznál</w:t>
      </w:r>
      <w:r w:rsidR="00AB7063">
        <w:t xml:space="preserve">ásának </w:t>
      </w:r>
      <w:r>
        <w:t>indoka me</w:t>
      </w:r>
      <w:r>
        <w:t>g</w:t>
      </w:r>
      <w:r>
        <w:t>szűnt, későbbi ügyintézés során azt figyelembe venni nem lehet.</w:t>
      </w:r>
    </w:p>
    <w:p w:rsidR="00364A3A" w:rsidRDefault="00364A3A" w:rsidP="00064959">
      <w:pPr>
        <w:pStyle w:val="NormlWeb"/>
        <w:widowControl w:val="0"/>
        <w:autoSpaceDE w:val="0"/>
        <w:autoSpaceDN w:val="0"/>
        <w:adjustRightInd w:val="0"/>
        <w:ind w:left="454"/>
        <w:jc w:val="both"/>
      </w:pPr>
    </w:p>
    <w:p w:rsidR="006126C1" w:rsidRDefault="009C3051" w:rsidP="006126C1">
      <w:pPr>
        <w:pStyle w:val="NormlWeb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DA3358">
        <w:t>A</w:t>
      </w:r>
      <w:r>
        <w:t>mennyiben a</w:t>
      </w:r>
      <w:r w:rsidRPr="00DA3358">
        <w:t xml:space="preserve"> személyi állomány </w:t>
      </w:r>
      <w:r w:rsidR="005152C8">
        <w:t xml:space="preserve">többletinformáció </w:t>
      </w:r>
      <w:r>
        <w:t xml:space="preserve">bejegyzésre jogosult </w:t>
      </w:r>
      <w:r w:rsidRPr="00DA3358">
        <w:t xml:space="preserve">tagjának </w:t>
      </w:r>
      <w:r w:rsidR="0071004A">
        <w:t xml:space="preserve">a </w:t>
      </w:r>
      <w:r>
        <w:t>3. pont</w:t>
      </w:r>
      <w:r w:rsidR="0071004A">
        <w:t>ban me</w:t>
      </w:r>
      <w:r w:rsidR="0071004A">
        <w:t>g</w:t>
      </w:r>
      <w:r w:rsidR="0071004A">
        <w:t xml:space="preserve">jelölt </w:t>
      </w:r>
      <w:r w:rsidRPr="00DA3358">
        <w:t xml:space="preserve">szempontok </w:t>
      </w:r>
      <w:r w:rsidR="005152C8">
        <w:t xml:space="preserve">a </w:t>
      </w:r>
      <w:r w:rsidRPr="00DA3358">
        <w:t>fogvatartottal kapcsolatosan tudomására jutnak, köteles azt soron kívül a többletinformáció</w:t>
      </w:r>
      <w:r>
        <w:t>s</w:t>
      </w:r>
      <w:r w:rsidRPr="00DA3358">
        <w:t xml:space="preserve"> </w:t>
      </w:r>
      <w:r w:rsidR="00F643ED">
        <w:t>adat</w:t>
      </w:r>
      <w:r w:rsidRPr="00DA3358">
        <w:t>mezőbe felvezetni.</w:t>
      </w:r>
      <w:r w:rsidR="006126C1">
        <w:t xml:space="preserve"> A 3. pont m) </w:t>
      </w:r>
      <w:proofErr w:type="gramStart"/>
      <w:r w:rsidR="006126C1">
        <w:t>alpontban</w:t>
      </w:r>
      <w:proofErr w:type="gramEnd"/>
      <w:r w:rsidR="006126C1">
        <w:t xml:space="preserve"> </w:t>
      </w:r>
      <w:r w:rsidR="006809FC">
        <w:t>sz</w:t>
      </w:r>
      <w:r w:rsidR="006809FC">
        <w:t>e</w:t>
      </w:r>
      <w:r w:rsidR="006809FC">
        <w:t xml:space="preserve">replő esetben </w:t>
      </w:r>
      <w:r w:rsidR="006126C1">
        <w:t>a</w:t>
      </w:r>
      <w:r w:rsidR="006126C1" w:rsidRPr="00845D9C">
        <w:t xml:space="preserve">z egészségügyi adatvédelmi előírások </w:t>
      </w:r>
      <w:r w:rsidR="006126C1">
        <w:t>betartása érdekében az egészsé</w:t>
      </w:r>
      <w:r w:rsidR="006126C1">
        <w:t>g</w:t>
      </w:r>
      <w:r w:rsidR="006126C1">
        <w:t>ügyi szakterületet kell – soron kívül – értesíteni az adatrögzítés céljából</w:t>
      </w:r>
      <w:r w:rsidR="006126C1" w:rsidRPr="00845D9C">
        <w:t>.</w:t>
      </w:r>
    </w:p>
    <w:p w:rsidR="00B40E8F" w:rsidRDefault="00B40E8F" w:rsidP="00845D9C">
      <w:pPr>
        <w:pStyle w:val="NormlWeb"/>
        <w:widowControl w:val="0"/>
        <w:autoSpaceDE w:val="0"/>
        <w:autoSpaceDN w:val="0"/>
        <w:adjustRightInd w:val="0"/>
        <w:ind w:left="454"/>
        <w:jc w:val="both"/>
      </w:pPr>
    </w:p>
    <w:p w:rsidR="00B40E8F" w:rsidRPr="001551ED" w:rsidRDefault="00B40E8F" w:rsidP="00845D9C">
      <w:pPr>
        <w:pStyle w:val="NormlWeb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1551ED">
        <w:t>A fogvatartott mutatókartonjára, munkáltatási könyvére, munkáltatási engedélyére kerü</w:t>
      </w:r>
      <w:r w:rsidRPr="001551ED">
        <w:t>l</w:t>
      </w:r>
      <w:r w:rsidRPr="001551ED">
        <w:t xml:space="preserve">jön </w:t>
      </w:r>
      <w:r w:rsidR="008242C2">
        <w:t xml:space="preserve">piros színnel jelölve dátummal és aláírással, </w:t>
      </w:r>
      <w:r>
        <w:t xml:space="preserve">amennyiben </w:t>
      </w:r>
      <w:r w:rsidRPr="001551ED">
        <w:t>többletinformáció</w:t>
      </w:r>
      <w:r>
        <w:t>val re</w:t>
      </w:r>
      <w:r>
        <w:t>n</w:t>
      </w:r>
      <w:r>
        <w:t>delkezik</w:t>
      </w:r>
      <w:r w:rsidRPr="001551ED">
        <w:t xml:space="preserve">. Ez a jelölés utal a </w:t>
      </w:r>
      <w:r>
        <w:t xml:space="preserve">fogvatartotti alapnyilvántartásban </w:t>
      </w:r>
      <w:r w:rsidRPr="001551ED">
        <w:t>található bejegyzésre. Amennyiben a többletinformáció már nem aktuális, a fent leírt okmányokon történt jel</w:t>
      </w:r>
      <w:r w:rsidRPr="001551ED">
        <w:t>ö</w:t>
      </w:r>
      <w:r w:rsidRPr="001551ED">
        <w:t xml:space="preserve">lés szintén kerüljön </w:t>
      </w:r>
      <w:r w:rsidR="00D52DAF">
        <w:t>felülvizsgálatra</w:t>
      </w:r>
      <w:r w:rsidRPr="001551ED">
        <w:t>.</w:t>
      </w:r>
    </w:p>
    <w:p w:rsidR="00D57877" w:rsidRDefault="00D57877" w:rsidP="00D57877">
      <w:pPr>
        <w:pStyle w:val="NormlWeb"/>
        <w:widowControl w:val="0"/>
        <w:autoSpaceDE w:val="0"/>
        <w:autoSpaceDN w:val="0"/>
        <w:adjustRightInd w:val="0"/>
        <w:ind w:left="454"/>
        <w:jc w:val="both"/>
      </w:pPr>
    </w:p>
    <w:p w:rsidR="0071004A" w:rsidRDefault="005152C8" w:rsidP="0071004A">
      <w:pPr>
        <w:pStyle w:val="NormlWeb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A </w:t>
      </w:r>
      <w:r w:rsidR="0071004A">
        <w:t xml:space="preserve">személyi állomány </w:t>
      </w:r>
      <w:r>
        <w:t>többletinformáció bejegyzésére nem jogosul</w:t>
      </w:r>
      <w:r w:rsidR="00D7237D">
        <w:t>t</w:t>
      </w:r>
      <w:r>
        <w:t xml:space="preserve"> </w:t>
      </w:r>
      <w:r w:rsidR="0071004A">
        <w:t>tagj</w:t>
      </w:r>
      <w:r w:rsidR="00D7237D">
        <w:t xml:space="preserve">a a </w:t>
      </w:r>
      <w:r w:rsidR="0071004A">
        <w:t xml:space="preserve">tudomására jutott információt köteles soron kívül továbbítani a </w:t>
      </w:r>
      <w:r w:rsidR="008B611C">
        <w:t>szolgálai út betartásával elöljárójának.</w:t>
      </w:r>
    </w:p>
    <w:p w:rsidR="00702C9A" w:rsidRPr="00DA3358" w:rsidRDefault="00702C9A" w:rsidP="00702C9A">
      <w:pPr>
        <w:pStyle w:val="NormlWeb"/>
        <w:widowControl w:val="0"/>
        <w:autoSpaceDE w:val="0"/>
        <w:autoSpaceDN w:val="0"/>
        <w:adjustRightInd w:val="0"/>
        <w:ind w:left="454"/>
        <w:jc w:val="both"/>
      </w:pPr>
    </w:p>
    <w:p w:rsidR="00702C9A" w:rsidRPr="00DE442D" w:rsidRDefault="00702C9A" w:rsidP="004C005A">
      <w:pPr>
        <w:pStyle w:val="NormlWeb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DE442D">
        <w:t xml:space="preserve">A rögzített többletinformációkat </w:t>
      </w:r>
      <w:r w:rsidR="00C635C4">
        <w:t xml:space="preserve">indokolt esetben soron kívül, de legalább </w:t>
      </w:r>
      <w:r w:rsidRPr="00DE442D">
        <w:t>évente felül kell vizsgálni, és azokat csak al</w:t>
      </w:r>
      <w:r w:rsidRPr="00DE442D">
        <w:t>á</w:t>
      </w:r>
      <w:r w:rsidRPr="00DE442D">
        <w:t xml:space="preserve">támasztott indokkal lehet </w:t>
      </w:r>
      <w:r w:rsidR="006A2245">
        <w:t xml:space="preserve">törölni, vagy </w:t>
      </w:r>
      <w:r w:rsidRPr="00DE442D">
        <w:t>fenntartani.</w:t>
      </w:r>
      <w:r w:rsidR="00664E18" w:rsidRPr="00DE442D">
        <w:t xml:space="preserve"> </w:t>
      </w:r>
    </w:p>
    <w:p w:rsidR="005152C8" w:rsidRDefault="005152C8" w:rsidP="005152C8">
      <w:pPr>
        <w:pStyle w:val="NormlWeb"/>
        <w:widowControl w:val="0"/>
        <w:autoSpaceDE w:val="0"/>
        <w:autoSpaceDN w:val="0"/>
        <w:adjustRightInd w:val="0"/>
        <w:ind w:left="454"/>
        <w:jc w:val="both"/>
      </w:pPr>
    </w:p>
    <w:p w:rsidR="00702C9A" w:rsidRDefault="00702C9A" w:rsidP="00702C9A">
      <w:pPr>
        <w:pStyle w:val="NormlWeb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A fogvatartotti </w:t>
      </w:r>
      <w:r w:rsidR="00DF0255">
        <w:t>alap</w:t>
      </w:r>
      <w:r>
        <w:t xml:space="preserve">nyilvántartást </w:t>
      </w:r>
      <w:r w:rsidRPr="00DA3358">
        <w:t xml:space="preserve">használók </w:t>
      </w:r>
      <w:r>
        <w:t xml:space="preserve">számára </w:t>
      </w:r>
      <w:r w:rsidRPr="00DA3358">
        <w:t xml:space="preserve">a többletinformációs bejegyzések </w:t>
      </w:r>
      <w:r w:rsidR="00BE0B5F">
        <w:t xml:space="preserve">módosítás nélküli elérhetőségét </w:t>
      </w:r>
      <w:r>
        <w:t>lehetővé kell tenni.</w:t>
      </w:r>
    </w:p>
    <w:p w:rsidR="00CF75AE" w:rsidRDefault="00CF75AE" w:rsidP="00702C9A">
      <w:pPr>
        <w:pStyle w:val="NormlWeb"/>
        <w:ind w:left="283"/>
      </w:pPr>
    </w:p>
    <w:p w:rsidR="00031C78" w:rsidRPr="001551ED" w:rsidRDefault="00031C78" w:rsidP="00031C78">
      <w:pPr>
        <w:pStyle w:val="NormlWeb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1551ED">
        <w:t>A többletinformáció adatmezőbe történő bejegyzésre jogosultak körét</w:t>
      </w:r>
      <w:r w:rsidRPr="00845D9C">
        <w:t xml:space="preserve"> </w:t>
      </w:r>
      <w:r w:rsidRPr="001551ED">
        <w:t xml:space="preserve">a </w:t>
      </w:r>
      <w:proofErr w:type="spellStart"/>
      <w:r w:rsidRPr="001551ED">
        <w:t>bv</w:t>
      </w:r>
      <w:proofErr w:type="spellEnd"/>
      <w:r w:rsidRPr="001551ED">
        <w:t xml:space="preserve">. </w:t>
      </w:r>
      <w:r>
        <w:t xml:space="preserve">szerv </w:t>
      </w:r>
      <w:r w:rsidRPr="001551ED">
        <w:t>vezet</w:t>
      </w:r>
      <w:r w:rsidRPr="001551ED">
        <w:t>ő</w:t>
      </w:r>
      <w:r w:rsidRPr="001551ED">
        <w:t>je helyi intézk</w:t>
      </w:r>
      <w:r w:rsidRPr="001551ED">
        <w:t>e</w:t>
      </w:r>
      <w:r w:rsidRPr="001551ED">
        <w:t>désben szabályozza.</w:t>
      </w:r>
    </w:p>
    <w:p w:rsidR="00031C78" w:rsidRPr="00A55111" w:rsidRDefault="00031C78" w:rsidP="00702C9A">
      <w:pPr>
        <w:pStyle w:val="NormlWeb"/>
        <w:ind w:left="283"/>
      </w:pPr>
    </w:p>
    <w:p w:rsidR="00702C9A" w:rsidRDefault="00702C9A" w:rsidP="00702C9A">
      <w:pPr>
        <w:pStyle w:val="NormlWeb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55111">
        <w:t xml:space="preserve">A bv. </w:t>
      </w:r>
      <w:r w:rsidR="00DF0255">
        <w:t>szervek</w:t>
      </w:r>
      <w:r w:rsidRPr="00A55111">
        <w:t xml:space="preserve"> a szakutasítás hatálybalépését követő 15 napon belül a helyi intézkedés</w:t>
      </w:r>
      <w:r w:rsidRPr="00A55111">
        <w:t>ü</w:t>
      </w:r>
      <w:r w:rsidRPr="00A55111">
        <w:t>ket kötelesek felülvizsgálni és jelen szakutasításnak megfelelően módosítani.</w:t>
      </w:r>
    </w:p>
    <w:p w:rsidR="00702C9A" w:rsidRDefault="00702C9A" w:rsidP="00702C9A">
      <w:pPr>
        <w:pStyle w:val="NormlWeb"/>
        <w:widowControl w:val="0"/>
        <w:autoSpaceDE w:val="0"/>
        <w:autoSpaceDN w:val="0"/>
        <w:adjustRightInd w:val="0"/>
        <w:ind w:left="454"/>
        <w:jc w:val="both"/>
      </w:pPr>
    </w:p>
    <w:p w:rsidR="00702C9A" w:rsidRPr="00A55111" w:rsidRDefault="00702C9A" w:rsidP="00702C9A">
      <w:pPr>
        <w:pStyle w:val="NormlWeb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55111">
        <w:t>A szakutasítás a kiadás napján lép hatályba.</w:t>
      </w:r>
    </w:p>
    <w:p w:rsidR="00702C9A" w:rsidRDefault="00702C9A" w:rsidP="00702C9A">
      <w:pPr>
        <w:pStyle w:val="NormlWeb"/>
        <w:widowControl w:val="0"/>
        <w:autoSpaceDE w:val="0"/>
        <w:autoSpaceDN w:val="0"/>
        <w:adjustRightInd w:val="0"/>
        <w:ind w:left="454"/>
        <w:jc w:val="both"/>
      </w:pPr>
    </w:p>
    <w:p w:rsidR="00702C9A" w:rsidRPr="00702C9A" w:rsidRDefault="00702C9A" w:rsidP="00702C9A">
      <w:pPr>
        <w:pStyle w:val="NormlWeb"/>
        <w:numPr>
          <w:ilvl w:val="0"/>
          <w:numId w:val="2"/>
        </w:numPr>
        <w:jc w:val="both"/>
      </w:pPr>
      <w:r w:rsidRPr="00A55111">
        <w:lastRenderedPageBreak/>
        <w:t xml:space="preserve">Hatályát veszti </w:t>
      </w:r>
      <w:r w:rsidRPr="00702C9A">
        <w:t>a fogvatartotti alrendszerben az egyes fogvatartottra</w:t>
      </w:r>
      <w:r>
        <w:t xml:space="preserve"> </w:t>
      </w:r>
      <w:r w:rsidRPr="00702C9A">
        <w:t>vonatkozó adatb</w:t>
      </w:r>
      <w:r w:rsidRPr="00702C9A">
        <w:t>á</w:t>
      </w:r>
      <w:r w:rsidRPr="00702C9A">
        <w:t>zis "többletinformáció" adatmező</w:t>
      </w:r>
      <w:r>
        <w:t xml:space="preserve"> </w:t>
      </w:r>
      <w:r w:rsidRPr="00702C9A">
        <w:t>vezetésér</w:t>
      </w:r>
      <w:r w:rsidR="00664E18">
        <w:t xml:space="preserve">e kiadott </w:t>
      </w:r>
      <w:r w:rsidRPr="00702C9A">
        <w:t>1-1/28/1999. (IK Bv. Mell. 5.) OP</w:t>
      </w:r>
      <w:r>
        <w:t xml:space="preserve"> i</w:t>
      </w:r>
      <w:r>
        <w:t>n</w:t>
      </w:r>
      <w:r>
        <w:t>tézkedés</w:t>
      </w:r>
    </w:p>
    <w:p w:rsidR="00702C9A" w:rsidRDefault="00702C9A" w:rsidP="00702C9A">
      <w:pPr>
        <w:pStyle w:val="NormlWeb"/>
        <w:widowControl w:val="0"/>
        <w:autoSpaceDE w:val="0"/>
        <w:autoSpaceDN w:val="0"/>
        <w:adjustRightInd w:val="0"/>
        <w:jc w:val="both"/>
      </w:pPr>
    </w:p>
    <w:p w:rsidR="004875BA" w:rsidRPr="00DA3358" w:rsidRDefault="004875BA" w:rsidP="00702C9A">
      <w:pPr>
        <w:pStyle w:val="NormlWeb"/>
        <w:widowControl w:val="0"/>
        <w:autoSpaceDE w:val="0"/>
        <w:autoSpaceDN w:val="0"/>
        <w:adjustRightInd w:val="0"/>
        <w:jc w:val="both"/>
      </w:pPr>
    </w:p>
    <w:p w:rsidR="008C1935" w:rsidRPr="00A55111" w:rsidRDefault="003B338A" w:rsidP="00F540BE">
      <w:pPr>
        <w:pStyle w:val="NormlWeb"/>
        <w:ind w:left="567" w:hanging="284"/>
        <w:jc w:val="right"/>
      </w:pPr>
      <w:r w:rsidRPr="00A55111">
        <w:rPr>
          <w:b/>
          <w:bCs/>
        </w:rPr>
        <w:t>Csóti András bv.</w:t>
      </w:r>
      <w:r w:rsidR="00B603D9">
        <w:rPr>
          <w:b/>
          <w:bCs/>
        </w:rPr>
        <w:t xml:space="preserve"> </w:t>
      </w:r>
      <w:r w:rsidRPr="00A55111">
        <w:rPr>
          <w:b/>
          <w:bCs/>
        </w:rPr>
        <w:t>altábornagy</w:t>
      </w:r>
      <w:r w:rsidRPr="00A55111">
        <w:rPr>
          <w:b/>
          <w:bCs/>
        </w:rPr>
        <w:br/>
      </w:r>
    </w:p>
    <w:p w:rsidR="00A55111" w:rsidRPr="00A55111" w:rsidRDefault="00A55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55111" w:rsidRPr="00A55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D5B"/>
    <w:multiLevelType w:val="hybridMultilevel"/>
    <w:tmpl w:val="0F56C21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354D9"/>
    <w:multiLevelType w:val="hybridMultilevel"/>
    <w:tmpl w:val="CDB06476"/>
    <w:lvl w:ilvl="0" w:tplc="21762D3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25011"/>
    <w:multiLevelType w:val="hybridMultilevel"/>
    <w:tmpl w:val="CD0496FE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F5135"/>
    <w:multiLevelType w:val="hybridMultilevel"/>
    <w:tmpl w:val="DB9EC51A"/>
    <w:lvl w:ilvl="0" w:tplc="21762D3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E8080398">
      <w:start w:val="1"/>
      <w:numFmt w:val="lowerLetter"/>
      <w:lvlText w:val="%2)"/>
      <w:lvlJc w:val="left"/>
      <w:pPr>
        <w:tabs>
          <w:tab w:val="num" w:pos="737"/>
        </w:tabs>
        <w:ind w:left="737" w:hanging="283"/>
      </w:pPr>
      <w:rPr>
        <w:rFonts w:ascii="Times New Roman" w:eastAsia="Times New Roman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0F3417"/>
    <w:multiLevelType w:val="hybridMultilevel"/>
    <w:tmpl w:val="3C68CC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29"/>
    <w:rsid w:val="00006A67"/>
    <w:rsid w:val="00031C78"/>
    <w:rsid w:val="00064959"/>
    <w:rsid w:val="00095CF9"/>
    <w:rsid w:val="00097E95"/>
    <w:rsid w:val="000A7020"/>
    <w:rsid w:val="000B01AF"/>
    <w:rsid w:val="000B3C37"/>
    <w:rsid w:val="000E4D8C"/>
    <w:rsid w:val="00101F13"/>
    <w:rsid w:val="00161A4F"/>
    <w:rsid w:val="0016315F"/>
    <w:rsid w:val="00173AC7"/>
    <w:rsid w:val="001B1347"/>
    <w:rsid w:val="001D04CE"/>
    <w:rsid w:val="001D2F98"/>
    <w:rsid w:val="001E6FDA"/>
    <w:rsid w:val="0029060A"/>
    <w:rsid w:val="002A518C"/>
    <w:rsid w:val="002E46CC"/>
    <w:rsid w:val="00310F5E"/>
    <w:rsid w:val="003254B3"/>
    <w:rsid w:val="00364A3A"/>
    <w:rsid w:val="003A75D8"/>
    <w:rsid w:val="003B338A"/>
    <w:rsid w:val="003D4C39"/>
    <w:rsid w:val="0042521A"/>
    <w:rsid w:val="00475EA3"/>
    <w:rsid w:val="004875BA"/>
    <w:rsid w:val="004C005A"/>
    <w:rsid w:val="004C1666"/>
    <w:rsid w:val="00512E29"/>
    <w:rsid w:val="005152C8"/>
    <w:rsid w:val="005650FE"/>
    <w:rsid w:val="005E751F"/>
    <w:rsid w:val="006007D2"/>
    <w:rsid w:val="00601B93"/>
    <w:rsid w:val="006126C1"/>
    <w:rsid w:val="00664E18"/>
    <w:rsid w:val="00666513"/>
    <w:rsid w:val="006809FC"/>
    <w:rsid w:val="00692888"/>
    <w:rsid w:val="006A2245"/>
    <w:rsid w:val="006B66B1"/>
    <w:rsid w:val="006F59EB"/>
    <w:rsid w:val="00702C9A"/>
    <w:rsid w:val="0071004A"/>
    <w:rsid w:val="00716504"/>
    <w:rsid w:val="00753358"/>
    <w:rsid w:val="007914A5"/>
    <w:rsid w:val="007E4180"/>
    <w:rsid w:val="008242C2"/>
    <w:rsid w:val="00845D9C"/>
    <w:rsid w:val="008536A3"/>
    <w:rsid w:val="00870EE5"/>
    <w:rsid w:val="008B2F2B"/>
    <w:rsid w:val="008B611C"/>
    <w:rsid w:val="008C1935"/>
    <w:rsid w:val="008C4982"/>
    <w:rsid w:val="008D0FE7"/>
    <w:rsid w:val="008D3EA7"/>
    <w:rsid w:val="008E49DA"/>
    <w:rsid w:val="00921F1F"/>
    <w:rsid w:val="00936D17"/>
    <w:rsid w:val="00946B1C"/>
    <w:rsid w:val="009A4EEE"/>
    <w:rsid w:val="009C3051"/>
    <w:rsid w:val="00A026C5"/>
    <w:rsid w:val="00A270D2"/>
    <w:rsid w:val="00A55111"/>
    <w:rsid w:val="00A77C9C"/>
    <w:rsid w:val="00A945F8"/>
    <w:rsid w:val="00AA1BE1"/>
    <w:rsid w:val="00AB7063"/>
    <w:rsid w:val="00B17DCE"/>
    <w:rsid w:val="00B35320"/>
    <w:rsid w:val="00B40E8F"/>
    <w:rsid w:val="00B603D9"/>
    <w:rsid w:val="00BE0B5F"/>
    <w:rsid w:val="00BE7780"/>
    <w:rsid w:val="00C03A7E"/>
    <w:rsid w:val="00C22E54"/>
    <w:rsid w:val="00C26EED"/>
    <w:rsid w:val="00C36B25"/>
    <w:rsid w:val="00C51DD1"/>
    <w:rsid w:val="00C54023"/>
    <w:rsid w:val="00C635C4"/>
    <w:rsid w:val="00C72375"/>
    <w:rsid w:val="00C85266"/>
    <w:rsid w:val="00CF16D5"/>
    <w:rsid w:val="00CF75AE"/>
    <w:rsid w:val="00D21656"/>
    <w:rsid w:val="00D43570"/>
    <w:rsid w:val="00D52DAF"/>
    <w:rsid w:val="00D57877"/>
    <w:rsid w:val="00D7237D"/>
    <w:rsid w:val="00D81D95"/>
    <w:rsid w:val="00DA1E66"/>
    <w:rsid w:val="00DE442D"/>
    <w:rsid w:val="00DF0255"/>
    <w:rsid w:val="00E46B15"/>
    <w:rsid w:val="00E47EB8"/>
    <w:rsid w:val="00E615D0"/>
    <w:rsid w:val="00E62FA3"/>
    <w:rsid w:val="00E63286"/>
    <w:rsid w:val="00EB1DAE"/>
    <w:rsid w:val="00F137FD"/>
    <w:rsid w:val="00F540BE"/>
    <w:rsid w:val="00F643ED"/>
    <w:rsid w:val="00FB59D4"/>
    <w:rsid w:val="00FF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B338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3B338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C3051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2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2521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B338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3B338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C3051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2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2521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9D7E257</Template>
  <TotalTime>1</TotalTime>
  <Pages>3</Pages>
  <Words>755</Words>
  <Characters>5216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menczer.peter</cp:lastModifiedBy>
  <cp:revision>2</cp:revision>
  <cp:lastPrinted>2015-12-04T06:41:00Z</cp:lastPrinted>
  <dcterms:created xsi:type="dcterms:W3CDTF">2015-12-17T07:59:00Z</dcterms:created>
  <dcterms:modified xsi:type="dcterms:W3CDTF">2015-12-17T07:59:00Z</dcterms:modified>
</cp:coreProperties>
</file>