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78" w:rsidRPr="00527A67" w:rsidRDefault="00E668A8" w:rsidP="00235B78">
      <w:pPr>
        <w:widowControl w:val="0"/>
        <w:tabs>
          <w:tab w:val="left" w:pos="374"/>
        </w:tabs>
        <w:jc w:val="both"/>
        <w:rPr>
          <w:b/>
          <w:i/>
          <w:noProof/>
          <w:sz w:val="28"/>
          <w:szCs w:val="28"/>
        </w:rPr>
      </w:pPr>
      <w:r w:rsidRPr="00527A67">
        <w:rPr>
          <w:b/>
          <w:i/>
          <w:noProof/>
          <w:sz w:val="28"/>
          <w:szCs w:val="28"/>
        </w:rPr>
        <w:t xml:space="preserve">A Kalocsai Fegyház és Börtönben </w:t>
      </w:r>
      <w:r w:rsidR="005B18A9" w:rsidRPr="00527A67">
        <w:rPr>
          <w:b/>
          <w:i/>
          <w:noProof/>
          <w:sz w:val="28"/>
          <w:szCs w:val="28"/>
        </w:rPr>
        <w:t>szervezeti felépítése:</w:t>
      </w:r>
    </w:p>
    <w:p w:rsidR="00271521" w:rsidRDefault="00271521" w:rsidP="00235B78">
      <w:pPr>
        <w:widowControl w:val="0"/>
        <w:tabs>
          <w:tab w:val="left" w:pos="374"/>
        </w:tabs>
        <w:jc w:val="both"/>
        <w:rPr>
          <w:noProof/>
        </w:rPr>
      </w:pPr>
    </w:p>
    <w:p w:rsidR="009B4289" w:rsidRDefault="009B4289" w:rsidP="00235B78">
      <w:pPr>
        <w:widowControl w:val="0"/>
        <w:tabs>
          <w:tab w:val="left" w:pos="374"/>
        </w:tabs>
        <w:jc w:val="both"/>
        <w:rPr>
          <w:noProof/>
        </w:rPr>
      </w:pPr>
    </w:p>
    <w:p w:rsidR="009B4289" w:rsidRDefault="009B4289" w:rsidP="00235B78">
      <w:pPr>
        <w:widowControl w:val="0"/>
        <w:tabs>
          <w:tab w:val="left" w:pos="374"/>
        </w:tabs>
        <w:jc w:val="both"/>
        <w:rPr>
          <w:noProof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1521" w:rsidTr="00271521">
        <w:tc>
          <w:tcPr>
            <w:tcW w:w="4606" w:type="dxa"/>
          </w:tcPr>
          <w:p w:rsidR="00271521" w:rsidRPr="00271521" w:rsidRDefault="00271521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Intézet Parancsnok</w:t>
            </w:r>
          </w:p>
        </w:tc>
        <w:tc>
          <w:tcPr>
            <w:tcW w:w="4606" w:type="dxa"/>
          </w:tcPr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Dr. Tanács Eszter Tímea bv. ezredes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06-78/467-930, 06-78/467-940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06-78/467-652</w:t>
            </w:r>
          </w:p>
          <w:p w:rsidR="00271521" w:rsidRDefault="00271521" w:rsidP="00235B78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8" w:history="1">
              <w:r w:rsidRPr="009C7A5C">
                <w:rPr>
                  <w:rStyle w:val="Hiperhivatkozs"/>
                  <w:noProof/>
                </w:rPr>
                <w:t>tanacs.timea@bv.gov.hu</w:t>
              </w:r>
            </w:hyperlink>
          </w:p>
        </w:tc>
      </w:tr>
      <w:tr w:rsidR="00271521" w:rsidTr="00271521">
        <w:tc>
          <w:tcPr>
            <w:tcW w:w="4606" w:type="dxa"/>
          </w:tcPr>
          <w:p w:rsidR="00271521" w:rsidRPr="00271521" w:rsidRDefault="00271521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 w:rsidRPr="0067249E">
              <w:rPr>
                <w:b/>
                <w:noProof/>
              </w:rPr>
              <w:t xml:space="preserve">Intézet </w:t>
            </w:r>
            <w:r w:rsidR="002E6447">
              <w:rPr>
                <w:b/>
                <w:noProof/>
              </w:rPr>
              <w:t xml:space="preserve">mb. </w:t>
            </w:r>
            <w:r w:rsidRPr="0067249E">
              <w:rPr>
                <w:b/>
                <w:noProof/>
              </w:rPr>
              <w:t>Parancsn</w:t>
            </w:r>
            <w:r>
              <w:rPr>
                <w:b/>
                <w:noProof/>
              </w:rPr>
              <w:t>ok-helyettese</w:t>
            </w:r>
          </w:p>
        </w:tc>
        <w:tc>
          <w:tcPr>
            <w:tcW w:w="4606" w:type="dxa"/>
          </w:tcPr>
          <w:p w:rsidR="00271521" w:rsidRDefault="00473A48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Széles Gábor</w:t>
            </w:r>
            <w:r w:rsidR="00271521">
              <w:rPr>
                <w:noProof/>
              </w:rPr>
              <w:t xml:space="preserve"> bv. </w:t>
            </w:r>
            <w:r>
              <w:rPr>
                <w:noProof/>
              </w:rPr>
              <w:t>dandártábornok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06-78/467-930, 06-78/467-943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06-78/467-652</w:t>
            </w:r>
          </w:p>
          <w:p w:rsidR="00271521" w:rsidRDefault="00271521" w:rsidP="006F503B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9" w:history="1">
              <w:r w:rsidR="006F503B" w:rsidRPr="004C6DD3">
                <w:rPr>
                  <w:rStyle w:val="Hiperhivatkozs"/>
                  <w:noProof/>
                </w:rPr>
                <w:t>szeles.gabor@bv.gov.hu</w:t>
              </w:r>
            </w:hyperlink>
          </w:p>
        </w:tc>
      </w:tr>
      <w:tr w:rsidR="00271521" w:rsidTr="00271521">
        <w:tc>
          <w:tcPr>
            <w:tcW w:w="4606" w:type="dxa"/>
          </w:tcPr>
          <w:p w:rsidR="00271521" w:rsidRPr="00271521" w:rsidRDefault="00271521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Titkárság</w:t>
            </w:r>
          </w:p>
        </w:tc>
        <w:tc>
          <w:tcPr>
            <w:tcW w:w="4606" w:type="dxa"/>
          </w:tcPr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Szabó Mónika közalkalmazott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Tel.:06-78/467-930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06-78/467-652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0" w:history="1">
              <w:r w:rsidRPr="009C7A5C">
                <w:rPr>
                  <w:rStyle w:val="Hiperhivatkozs"/>
                  <w:noProof/>
                </w:rPr>
                <w:t>kalocsa.uk@bv.gov.hu</w:t>
              </w:r>
            </w:hyperlink>
          </w:p>
        </w:tc>
      </w:tr>
      <w:tr w:rsidR="00271521" w:rsidTr="00271521">
        <w:tc>
          <w:tcPr>
            <w:tcW w:w="4606" w:type="dxa"/>
          </w:tcPr>
          <w:p w:rsidR="00271521" w:rsidRPr="00271521" w:rsidRDefault="00271521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 w:rsidRPr="00271521">
              <w:rPr>
                <w:b/>
                <w:noProof/>
              </w:rPr>
              <w:t>Gazdasági vezető</w:t>
            </w:r>
          </w:p>
        </w:tc>
        <w:tc>
          <w:tcPr>
            <w:tcW w:w="4606" w:type="dxa"/>
          </w:tcPr>
          <w:p w:rsidR="00271521" w:rsidRDefault="00B84B7F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Kozóné Baksa Edit bv. alezredes</w:t>
            </w:r>
          </w:p>
          <w:p w:rsidR="00271521" w:rsidRDefault="00921EE9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hyperlink r:id="rId11" w:history="1">
              <w:r w:rsidR="00271521" w:rsidRPr="00A354B6">
                <w:t>Tel: 06-78/467-947</w:t>
              </w:r>
            </w:hyperlink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</w:t>
            </w:r>
            <w:r w:rsidRPr="00A354B6">
              <w:rPr>
                <w:noProof/>
              </w:rPr>
              <w:t xml:space="preserve"> </w:t>
            </w:r>
            <w:r>
              <w:rPr>
                <w:noProof/>
              </w:rPr>
              <w:t>06-78/467-652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2" w:history="1">
              <w:r w:rsidRPr="009C7A5C">
                <w:rPr>
                  <w:rStyle w:val="Hiperhivatkozs"/>
                  <w:noProof/>
                </w:rPr>
                <w:t>kozone.edit@bv.gov.hu</w:t>
              </w:r>
            </w:hyperlink>
          </w:p>
        </w:tc>
      </w:tr>
      <w:tr w:rsidR="00271521" w:rsidTr="00271521">
        <w:tc>
          <w:tcPr>
            <w:tcW w:w="4606" w:type="dxa"/>
          </w:tcPr>
          <w:p w:rsidR="00271521" w:rsidRPr="00271521" w:rsidRDefault="00271521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 w:rsidRPr="00271521">
              <w:rPr>
                <w:b/>
                <w:noProof/>
              </w:rPr>
              <w:t>Biztonsági osztály</w:t>
            </w:r>
            <w:r>
              <w:rPr>
                <w:b/>
                <w:noProof/>
              </w:rPr>
              <w:t xml:space="preserve"> vezető</w:t>
            </w:r>
          </w:p>
        </w:tc>
        <w:tc>
          <w:tcPr>
            <w:tcW w:w="4606" w:type="dxa"/>
          </w:tcPr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Barna Zoltán </w:t>
            </w:r>
            <w:r w:rsidR="00B84B7F">
              <w:rPr>
                <w:noProof/>
              </w:rPr>
              <w:t>bv. alezredes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06-78/467-944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06-78/467-652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3" w:history="1">
              <w:r w:rsidRPr="009C7A5C">
                <w:rPr>
                  <w:rStyle w:val="Hiperhivatkozs"/>
                  <w:noProof/>
                </w:rPr>
                <w:t>barna.zoltan@bv.gov.hu</w:t>
              </w:r>
            </w:hyperlink>
          </w:p>
        </w:tc>
      </w:tr>
      <w:tr w:rsidR="00FC3A83" w:rsidTr="00271521">
        <w:tc>
          <w:tcPr>
            <w:tcW w:w="4606" w:type="dxa"/>
          </w:tcPr>
          <w:p w:rsidR="00FC3A83" w:rsidRPr="00271521" w:rsidRDefault="00FC3A83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Büntetés-végrehajtási osztály vezető</w:t>
            </w:r>
          </w:p>
        </w:tc>
        <w:tc>
          <w:tcPr>
            <w:tcW w:w="4606" w:type="dxa"/>
          </w:tcPr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Romsics Gábor bv. </w:t>
            </w:r>
            <w:r w:rsidR="00921EE9">
              <w:rPr>
                <w:noProof/>
              </w:rPr>
              <w:t>alezredes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06-78/467-948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06-78/467-652</w:t>
            </w:r>
          </w:p>
          <w:p w:rsidR="00FC3A83" w:rsidRDefault="00FC3A83" w:rsidP="00FC3A83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4" w:history="1">
              <w:r w:rsidRPr="009C7A5C">
                <w:rPr>
                  <w:rStyle w:val="Hiperhivatkozs"/>
                  <w:noProof/>
                </w:rPr>
                <w:t>romsics.gabor@bv.gov.hu</w:t>
              </w:r>
            </w:hyperlink>
          </w:p>
        </w:tc>
      </w:tr>
      <w:tr w:rsidR="00FC3A83" w:rsidTr="00271521">
        <w:tc>
          <w:tcPr>
            <w:tcW w:w="4606" w:type="dxa"/>
          </w:tcPr>
          <w:p w:rsidR="00FC3A83" w:rsidRDefault="00FC3A83" w:rsidP="00811419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Egészségügyi osztály </w:t>
            </w:r>
          </w:p>
        </w:tc>
        <w:tc>
          <w:tcPr>
            <w:tcW w:w="4606" w:type="dxa"/>
          </w:tcPr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06-78/467-949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</w:t>
            </w:r>
            <w:r w:rsidR="00815DC5">
              <w:rPr>
                <w:noProof/>
              </w:rPr>
              <w:t>2</w:t>
            </w:r>
          </w:p>
          <w:p w:rsidR="00FC3A83" w:rsidRDefault="00FC3A83" w:rsidP="00FC3A83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5" w:history="1">
              <w:r w:rsidRPr="009C7A5C">
                <w:rPr>
                  <w:rStyle w:val="Hiperhivatkozs"/>
                  <w:noProof/>
                </w:rPr>
                <w:t>kalocsa.euo@bv.gov.hu</w:t>
              </w:r>
            </w:hyperlink>
          </w:p>
        </w:tc>
      </w:tr>
      <w:tr w:rsidR="00FC3A83" w:rsidTr="00271521">
        <w:tc>
          <w:tcPr>
            <w:tcW w:w="4606" w:type="dxa"/>
          </w:tcPr>
          <w:p w:rsidR="00FC3A83" w:rsidRDefault="00FC3A83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Személy ügyi és szociális osztályveztő</w:t>
            </w:r>
          </w:p>
        </w:tc>
        <w:tc>
          <w:tcPr>
            <w:tcW w:w="4606" w:type="dxa"/>
          </w:tcPr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Farkas Gábor bv. alezredes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06-78/467-946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</w:t>
            </w:r>
            <w:r w:rsidR="00815DC5">
              <w:rPr>
                <w:noProof/>
              </w:rPr>
              <w:t>2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6" w:history="1">
              <w:r w:rsidR="006F503B" w:rsidRPr="004C6DD3">
                <w:rPr>
                  <w:rStyle w:val="Hiperhivatkozs"/>
                  <w:noProof/>
                </w:rPr>
                <w:t>farkas.gabor1@bv.gov.hu</w:t>
              </w:r>
            </w:hyperlink>
          </w:p>
        </w:tc>
      </w:tr>
      <w:tr w:rsidR="00FC3A83" w:rsidTr="00271521">
        <w:tc>
          <w:tcPr>
            <w:tcW w:w="4606" w:type="dxa"/>
          </w:tcPr>
          <w:p w:rsidR="00FC3A83" w:rsidRDefault="00FC3A83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Informatikai osztályvezető</w:t>
            </w:r>
          </w:p>
        </w:tc>
        <w:tc>
          <w:tcPr>
            <w:tcW w:w="4606" w:type="dxa"/>
          </w:tcPr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Kohány Péter bv. </w:t>
            </w:r>
            <w:r w:rsidR="00921EE9">
              <w:rPr>
                <w:noProof/>
              </w:rPr>
              <w:t>alezredes</w:t>
            </w:r>
            <w:bookmarkStart w:id="0" w:name="_GoBack"/>
            <w:bookmarkEnd w:id="0"/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06-78/467-945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</w:t>
            </w:r>
            <w:r w:rsidR="00815DC5">
              <w:rPr>
                <w:noProof/>
              </w:rPr>
              <w:t>2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7" w:history="1">
              <w:r w:rsidRPr="009C7A5C">
                <w:rPr>
                  <w:rStyle w:val="Hiperhivatkozs"/>
                  <w:noProof/>
                </w:rPr>
                <w:t>kohany.peter@bv.gov.hu</w:t>
              </w:r>
            </w:hyperlink>
          </w:p>
        </w:tc>
      </w:tr>
    </w:tbl>
    <w:p w:rsidR="00271521" w:rsidRDefault="00271521" w:rsidP="00235B78">
      <w:pPr>
        <w:widowControl w:val="0"/>
        <w:tabs>
          <w:tab w:val="left" w:pos="374"/>
        </w:tabs>
        <w:jc w:val="both"/>
        <w:rPr>
          <w:noProof/>
        </w:rPr>
      </w:pPr>
    </w:p>
    <w:sectPr w:rsidR="0027152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74" w:rsidRDefault="00243B74" w:rsidP="006D54B1">
      <w:r>
        <w:separator/>
      </w:r>
    </w:p>
  </w:endnote>
  <w:endnote w:type="continuationSeparator" w:id="0">
    <w:p w:rsidR="00243B74" w:rsidRDefault="00243B74" w:rsidP="006D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21" w:rsidRDefault="0027152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21" w:rsidRDefault="0027152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21" w:rsidRDefault="002715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74" w:rsidRDefault="00243B74" w:rsidP="006D54B1">
      <w:r>
        <w:separator/>
      </w:r>
    </w:p>
  </w:footnote>
  <w:footnote w:type="continuationSeparator" w:id="0">
    <w:p w:rsidR="00243B74" w:rsidRDefault="00243B74" w:rsidP="006D5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21" w:rsidRDefault="00921EE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3593" o:spid="_x0000_s2050" type="#_x0000_t75" style="position:absolute;margin-left:0;margin-top:0;width:16in;height:861.75pt;z-index:-251657216;mso-position-horizontal:center;mso-position-horizontal-relative:margin;mso-position-vertical:center;mso-position-vertical-relative:margin" o:allowincell="f">
          <v:imagedata r:id="rId1" o:title="ha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21" w:rsidRDefault="00921EE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3594" o:spid="_x0000_s2051" type="#_x0000_t75" style="position:absolute;margin-left:0;margin-top:0;width:16in;height:861.75pt;z-index:-251656192;mso-position-horizontal:center;mso-position-horizontal-relative:margin;mso-position-vertical:center;mso-position-vertical-relative:margin" o:allowincell="f">
          <v:imagedata r:id="rId1" o:title="hat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21" w:rsidRDefault="00921EE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3592" o:spid="_x0000_s2049" type="#_x0000_t75" style="position:absolute;margin-left:0;margin-top:0;width:16in;height:861.75pt;z-index:-251658240;mso-position-horizontal:center;mso-position-horizontal-relative:margin;mso-position-vertical:center;mso-position-vertical-relative:margin" o:allowincell="f">
          <v:imagedata r:id="rId1" o:title="hat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B1"/>
    <w:rsid w:val="00143FD9"/>
    <w:rsid w:val="001A1979"/>
    <w:rsid w:val="00235B78"/>
    <w:rsid w:val="00243B74"/>
    <w:rsid w:val="0026009D"/>
    <w:rsid w:val="00271521"/>
    <w:rsid w:val="002E6447"/>
    <w:rsid w:val="00473A48"/>
    <w:rsid w:val="00527A67"/>
    <w:rsid w:val="00560259"/>
    <w:rsid w:val="005B18A9"/>
    <w:rsid w:val="00662E08"/>
    <w:rsid w:val="0067249E"/>
    <w:rsid w:val="006D54B1"/>
    <w:rsid w:val="006F503B"/>
    <w:rsid w:val="006F6349"/>
    <w:rsid w:val="00811419"/>
    <w:rsid w:val="00815DC5"/>
    <w:rsid w:val="00841C65"/>
    <w:rsid w:val="00921EE9"/>
    <w:rsid w:val="009B4289"/>
    <w:rsid w:val="00A354B6"/>
    <w:rsid w:val="00A72728"/>
    <w:rsid w:val="00A92270"/>
    <w:rsid w:val="00AF65EE"/>
    <w:rsid w:val="00B84B7F"/>
    <w:rsid w:val="00C52927"/>
    <w:rsid w:val="00D5037D"/>
    <w:rsid w:val="00D570D0"/>
    <w:rsid w:val="00D70DA3"/>
    <w:rsid w:val="00D828D1"/>
    <w:rsid w:val="00D87B59"/>
    <w:rsid w:val="00E668A8"/>
    <w:rsid w:val="00F22165"/>
    <w:rsid w:val="00FA0795"/>
    <w:rsid w:val="00FC3A83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8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D54B1"/>
  </w:style>
  <w:style w:type="paragraph" w:styleId="llb">
    <w:name w:val="footer"/>
    <w:basedOn w:val="Norml"/>
    <w:link w:val="llb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D54B1"/>
  </w:style>
  <w:style w:type="paragraph" w:styleId="NormlWeb">
    <w:name w:val="Normal (Web)"/>
    <w:basedOn w:val="Norml"/>
    <w:uiPriority w:val="99"/>
    <w:semiHidden/>
    <w:unhideWhenUsed/>
    <w:rsid w:val="006D54B1"/>
    <w:pPr>
      <w:autoSpaceDE/>
      <w:autoSpaceDN/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54B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4B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7249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7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8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D54B1"/>
  </w:style>
  <w:style w:type="paragraph" w:styleId="llb">
    <w:name w:val="footer"/>
    <w:basedOn w:val="Norml"/>
    <w:link w:val="llb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D54B1"/>
  </w:style>
  <w:style w:type="paragraph" w:styleId="NormlWeb">
    <w:name w:val="Normal (Web)"/>
    <w:basedOn w:val="Norml"/>
    <w:uiPriority w:val="99"/>
    <w:semiHidden/>
    <w:unhideWhenUsed/>
    <w:rsid w:val="006D54B1"/>
    <w:pPr>
      <w:autoSpaceDE/>
      <w:autoSpaceDN/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54B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4B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7249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7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acs.timea@bv.gov.hu" TargetMode="External"/><Relationship Id="rId13" Type="http://schemas.openxmlformats.org/officeDocument/2006/relationships/hyperlink" Target="mailto:barna.zoltan@bv.gov.h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kozone.edit@bv.gov.hu" TargetMode="External"/><Relationship Id="rId17" Type="http://schemas.openxmlformats.org/officeDocument/2006/relationships/hyperlink" Target="mailto:kohany.peter@bv.gov.h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farkas.gabor1@bv.gov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6-78/467-94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locsa.euo@bv.gov.hu" TargetMode="External"/><Relationship Id="rId23" Type="http://schemas.openxmlformats.org/officeDocument/2006/relationships/footer" Target="footer3.xml"/><Relationship Id="rId10" Type="http://schemas.openxmlformats.org/officeDocument/2006/relationships/hyperlink" Target="mailto:kalocsa.uk@bv.gov.h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zeles.gabor@bv.gov.hu" TargetMode="External"/><Relationship Id="rId14" Type="http://schemas.openxmlformats.org/officeDocument/2006/relationships/hyperlink" Target="mailto:romsics.gabor@bv.gov.hu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4792-DDD8-4CDB-979A-62260787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kohany.peter</dc:creator>
  <cp:lastModifiedBy>cselik.beatrix</cp:lastModifiedBy>
  <cp:revision>6</cp:revision>
  <cp:lastPrinted>2014-06-17T09:13:00Z</cp:lastPrinted>
  <dcterms:created xsi:type="dcterms:W3CDTF">2018-01-09T09:49:00Z</dcterms:created>
  <dcterms:modified xsi:type="dcterms:W3CDTF">2018-02-13T10:02:00Z</dcterms:modified>
</cp:coreProperties>
</file>