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51" w:rsidRDefault="008C0B51" w:rsidP="008C0B51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Kunmadarason létesítendő büntetés-végrehajtási Intézet személyi állományába az alábbi elérhetőségeken lehet jelentkezni, illetve bővebb felvilágosítást kérni: </w:t>
      </w:r>
    </w:p>
    <w:p w:rsidR="008C0B51" w:rsidRDefault="008C0B51" w:rsidP="008C0B5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Cím: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Kunmadaras Toborzó Iroda</w:t>
      </w:r>
    </w:p>
    <w:p w:rsidR="008C0B51" w:rsidRDefault="008C0B51" w:rsidP="008C0B51">
      <w:pPr>
        <w:ind w:left="708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   5321 Kunmadaras, Karcagi út 15.</w:t>
      </w:r>
    </w:p>
    <w:p w:rsidR="008C0B51" w:rsidRDefault="008C0B51" w:rsidP="008C0B5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</w:t>
      </w:r>
      <w:proofErr w:type="gramStart"/>
      <w:r>
        <w:rPr>
          <w:rFonts w:ascii="Calibri" w:hAnsi="Calibri" w:cs="Calibri"/>
          <w:color w:val="000000"/>
        </w:rPr>
        <w:t>.:</w:t>
      </w:r>
      <w:proofErr w:type="gramEnd"/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06-59-300-375</w:t>
      </w:r>
    </w:p>
    <w:p w:rsidR="008C0B51" w:rsidRDefault="008C0B51" w:rsidP="008C0B51">
      <w:pPr>
        <w:rPr>
          <w:color w:val="000000"/>
        </w:rPr>
      </w:pPr>
      <w:r>
        <w:rPr>
          <w:rFonts w:ascii="Calibri" w:hAnsi="Calibri" w:cs="Calibri"/>
          <w:color w:val="000000"/>
        </w:rPr>
        <w:t>E-mail: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hyperlink r:id="rId5" w:history="1">
        <w:r>
          <w:rPr>
            <w:rStyle w:val="Hiperhivatkozs"/>
            <w:rFonts w:ascii="Calibri" w:hAnsi="Calibri" w:cs="Calibri"/>
          </w:rPr>
          <w:t>kunmadarastoborzas@bv.gov.hu</w:t>
        </w:r>
      </w:hyperlink>
    </w:p>
    <w:p w:rsidR="008C0B51" w:rsidRDefault="008C0B51" w:rsidP="008C0B51">
      <w:pPr>
        <w:rPr>
          <w:color w:val="000000"/>
        </w:rPr>
      </w:pPr>
    </w:p>
    <w:p w:rsidR="008C0B51" w:rsidRDefault="008C0B51" w:rsidP="008C0B5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Cím: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Jász-Nagykun-Szolnok Megyei Büntetés-végrehajtási Intézet</w:t>
      </w:r>
    </w:p>
    <w:p w:rsidR="008C0B51" w:rsidRDefault="008C0B51" w:rsidP="008C0B5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5000 Szolnok, Dózsa György út 1/</w:t>
      </w:r>
      <w:proofErr w:type="gramStart"/>
      <w:r>
        <w:rPr>
          <w:rFonts w:ascii="Calibri" w:hAnsi="Calibri" w:cs="Calibri"/>
          <w:color w:val="000000"/>
        </w:rPr>
        <w:t>a.</w:t>
      </w:r>
      <w:proofErr w:type="gramEnd"/>
    </w:p>
    <w:p w:rsidR="008C0B51" w:rsidRDefault="008C0B51" w:rsidP="008C0B5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06-56-512-759</w:t>
      </w:r>
    </w:p>
    <w:p w:rsidR="008C0B51" w:rsidRDefault="008C0B51" w:rsidP="008C0B51">
      <w:pPr>
        <w:rPr>
          <w:color w:val="000000"/>
        </w:rPr>
      </w:pPr>
      <w:r>
        <w:rPr>
          <w:rFonts w:ascii="Calibri" w:hAnsi="Calibri" w:cs="Calibri"/>
          <w:color w:val="000000"/>
        </w:rPr>
        <w:t>E-mail: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hyperlink r:id="rId6" w:history="1">
        <w:r>
          <w:rPr>
            <w:rStyle w:val="Hiperhivatkozs"/>
            <w:rFonts w:ascii="Calibri" w:hAnsi="Calibri" w:cs="Calibri"/>
          </w:rPr>
          <w:t>kunmadarastoborzas@bv.gov.hu</w:t>
        </w:r>
      </w:hyperlink>
    </w:p>
    <w:p w:rsidR="008C0B51" w:rsidRDefault="008C0B51">
      <w:bookmarkStart w:id="0" w:name="_GoBack"/>
      <w:bookmarkEnd w:id="0"/>
    </w:p>
    <w:sectPr w:rsidR="008C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51"/>
    <w:rsid w:val="008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B5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C0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B5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C0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madarastoborzas@bv.gov.hu" TargetMode="External"/><Relationship Id="rId5" Type="http://schemas.openxmlformats.org/officeDocument/2006/relationships/hyperlink" Target="mailto:kunmadarastoborzas@bv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verebelyi.kalman</dc:creator>
  <cp:lastModifiedBy>verebelyi.kalman</cp:lastModifiedBy>
  <cp:revision>1</cp:revision>
  <dcterms:created xsi:type="dcterms:W3CDTF">2016-09-28T11:22:00Z</dcterms:created>
  <dcterms:modified xsi:type="dcterms:W3CDTF">2016-09-28T11:23:00Z</dcterms:modified>
</cp:coreProperties>
</file>