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57" w:rsidRDefault="00FB6057" w:rsidP="00FB605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 levelezéssel kapcsolatos általános információk</w:t>
      </w:r>
    </w:p>
    <w:p w:rsidR="00B97E0A" w:rsidRDefault="00B97E0A" w:rsidP="00B97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20AB4">
        <w:rPr>
          <w:rFonts w:ascii="Times New Roman" w:eastAsia="Times New Roman" w:hAnsi="Times New Roman" w:cs="Times New Roman"/>
          <w:sz w:val="24"/>
          <w:szCs w:val="20"/>
          <w:lang w:eastAsia="hu-HU"/>
        </w:rPr>
        <w:t>A betegek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és beutaltak</w:t>
      </w:r>
      <w:r w:rsidRPr="00120AB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ellenőrzés mellett korlátlanul levelezhetnek. A levelek összegyűjtése, továbbítása és kézbesítése munkanapokon naponta történik.  </w:t>
      </w:r>
    </w:p>
    <w:p w:rsidR="00B97E0A" w:rsidRPr="00120AB4" w:rsidRDefault="00B97E0A" w:rsidP="00B97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97E0A" w:rsidRPr="00B97E0A" w:rsidRDefault="00C61598" w:rsidP="00B97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A fogvatartottak részére küldendő leveleket az alábbi módon címezzék:</w:t>
      </w:r>
    </w:p>
    <w:p w:rsidR="00B97E0A" w:rsidRPr="00120AB4" w:rsidRDefault="00B97E0A" w:rsidP="00B97E0A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     </w:t>
      </w:r>
    </w:p>
    <w:p w:rsidR="00C61598" w:rsidRDefault="00C61598" w:rsidP="00B97E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Fogvatartott neve</w:t>
      </w:r>
    </w:p>
    <w:p w:rsidR="00C61598" w:rsidRDefault="00C61598" w:rsidP="00B97E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IMEI</w:t>
      </w:r>
    </w:p>
    <w:p w:rsidR="00C61598" w:rsidRDefault="00B97E0A" w:rsidP="00B97E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Budapest </w:t>
      </w:r>
      <w:r w:rsidRPr="00120AB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1475</w:t>
      </w:r>
    </w:p>
    <w:p w:rsidR="00B97E0A" w:rsidRDefault="00C61598" w:rsidP="00B97E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Pf. 99</w:t>
      </w:r>
      <w:r w:rsidR="00B97E0A" w:rsidRPr="00120AB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</w:t>
      </w:r>
    </w:p>
    <w:p w:rsidR="00B97E0A" w:rsidRDefault="00B97E0A" w:rsidP="00B97E0A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97E0A" w:rsidRPr="004D1338" w:rsidRDefault="00B97E0A" w:rsidP="00B97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13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levél</w:t>
      </w:r>
      <w:r w:rsidRPr="004D13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csak papírral készített, írásos formában megjelenített, egyedi,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illetve személyes jellegű közle</w:t>
      </w:r>
      <w:r w:rsidRPr="004D1338">
        <w:rPr>
          <w:rFonts w:ascii="Times New Roman" w:eastAsia="Times New Roman" w:hAnsi="Times New Roman" w:cs="Times New Roman"/>
          <w:sz w:val="24"/>
          <w:szCs w:val="24"/>
          <w:lang w:eastAsia="hu-HU"/>
        </w:rPr>
        <w:t>ményt, adatot, információt tartalmazhat, mely postai úton bo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rítékban küldhető. Levélként ke</w:t>
      </w:r>
      <w:r w:rsidRPr="004D1338">
        <w:rPr>
          <w:rFonts w:ascii="Times New Roman" w:eastAsia="Times New Roman" w:hAnsi="Times New Roman" w:cs="Times New Roman"/>
          <w:sz w:val="24"/>
          <w:szCs w:val="24"/>
          <w:lang w:eastAsia="hu-HU"/>
        </w:rPr>
        <w:t>zelendő a levelezőlap és a képes levelezőlap is. A levelet tartalmazó borítékban fényk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ép is elhe</w:t>
      </w:r>
      <w:r w:rsidRPr="004D13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lyezhető. </w:t>
      </w:r>
    </w:p>
    <w:p w:rsidR="00B97E0A" w:rsidRDefault="00B97E0A" w:rsidP="00B97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1338">
        <w:rPr>
          <w:rFonts w:ascii="Times New Roman" w:eastAsia="Times New Roman" w:hAnsi="Times New Roman" w:cs="Times New Roman"/>
          <w:sz w:val="24"/>
          <w:szCs w:val="24"/>
          <w:lang w:eastAsia="hu-HU"/>
        </w:rPr>
        <w:t>A levelek gyakorisága és terjedelme nem korlátozott.</w:t>
      </w:r>
    </w:p>
    <w:p w:rsidR="00B97E0A" w:rsidRPr="004D1338" w:rsidRDefault="00B97E0A" w:rsidP="00B97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7E0A" w:rsidRPr="004D1338" w:rsidRDefault="00B97E0A" w:rsidP="00B97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13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Nem minősül levélnek</w:t>
      </w:r>
      <w:r w:rsidRPr="004D13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smartTag w:uri="urn:schemas-microsoft-com:office:smarttags" w:element="metricconverter">
        <w:smartTagPr>
          <w:attr w:name="ProductID" w:val="2000 g"/>
        </w:smartTagPr>
        <w:r w:rsidRPr="004D133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2000 g</w:t>
        </w:r>
      </w:smartTag>
      <w:r w:rsidRPr="004D13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súlyh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atárt meg nem haladó levélkülde</w:t>
      </w:r>
      <w:r w:rsidRPr="004D1338">
        <w:rPr>
          <w:rFonts w:ascii="Times New Roman" w:eastAsia="Times New Roman" w:hAnsi="Times New Roman" w:cs="Times New Roman"/>
          <w:sz w:val="24"/>
          <w:szCs w:val="24"/>
          <w:lang w:eastAsia="hu-HU"/>
        </w:rPr>
        <w:t>ményként feladott kis csomag. Ezen küldemények tartalmára, átadására az intézet a csomagkülde</w:t>
      </w:r>
      <w:r w:rsidRPr="004D1338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mé</w:t>
      </w:r>
      <w:r w:rsidRPr="004D1338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nyekre vonatkozó szabályokat alkalmazza.</w:t>
      </w:r>
    </w:p>
    <w:p w:rsidR="00B97E0A" w:rsidRDefault="00B97E0A" w:rsidP="00B97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1338">
        <w:rPr>
          <w:rFonts w:ascii="Times New Roman" w:eastAsia="Times New Roman" w:hAnsi="Times New Roman" w:cs="Times New Roman"/>
          <w:sz w:val="24"/>
          <w:szCs w:val="24"/>
          <w:lang w:eastAsia="hu-HU"/>
        </w:rPr>
        <w:t>A pontatlan címzés okozta késedelem miatt az intézet felelősséget nem vállal.</w:t>
      </w:r>
    </w:p>
    <w:p w:rsidR="00B97E0A" w:rsidRDefault="00B97E0A" w:rsidP="003965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865" w:rsidRDefault="00036865" w:rsidP="00396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65">
        <w:rPr>
          <w:rFonts w:ascii="Times New Roman" w:hAnsi="Times New Roman" w:cs="Times New Roman"/>
          <w:sz w:val="24"/>
          <w:szCs w:val="24"/>
        </w:rPr>
        <w:t>Tartalm</w:t>
      </w:r>
      <w:r>
        <w:rPr>
          <w:rFonts w:ascii="Times New Roman" w:hAnsi="Times New Roman" w:cs="Times New Roman"/>
          <w:sz w:val="24"/>
          <w:szCs w:val="24"/>
        </w:rPr>
        <w:t>ilag nem ellenőrizhető a fogvatartottak</w:t>
      </w:r>
      <w:r w:rsidRPr="00036865">
        <w:rPr>
          <w:rFonts w:ascii="Times New Roman" w:hAnsi="Times New Roman" w:cs="Times New Roman"/>
          <w:sz w:val="24"/>
          <w:szCs w:val="24"/>
        </w:rPr>
        <w:t xml:space="preserve"> hatóságokkal, nemzetközi szervezetekkel</w:t>
      </w:r>
      <w:r w:rsidR="00C270FC">
        <w:rPr>
          <w:rFonts w:ascii="Times New Roman" w:hAnsi="Times New Roman" w:cs="Times New Roman"/>
          <w:sz w:val="24"/>
          <w:szCs w:val="24"/>
        </w:rPr>
        <w:t>, az illetékes külképviselettel</w:t>
      </w:r>
      <w:r w:rsidRPr="00036865">
        <w:rPr>
          <w:rFonts w:ascii="Times New Roman" w:hAnsi="Times New Roman" w:cs="Times New Roman"/>
          <w:sz w:val="24"/>
          <w:szCs w:val="24"/>
        </w:rPr>
        <w:t xml:space="preserve"> és a védővel való levelezése. Az ilyen helyre címzett levelet a postai előírásoknak megfelelőe</w:t>
      </w:r>
      <w:r>
        <w:rPr>
          <w:rFonts w:ascii="Times New Roman" w:hAnsi="Times New Roman" w:cs="Times New Roman"/>
          <w:sz w:val="24"/>
          <w:szCs w:val="24"/>
        </w:rPr>
        <w:t>n, lezárt borítékban adhatja ki</w:t>
      </w:r>
      <w:r w:rsidR="00396507">
        <w:rPr>
          <w:rFonts w:ascii="Times New Roman" w:hAnsi="Times New Roman" w:cs="Times New Roman"/>
          <w:sz w:val="24"/>
          <w:szCs w:val="24"/>
        </w:rPr>
        <w:t xml:space="preserve"> a fogvatartott,</w:t>
      </w:r>
      <w:r>
        <w:rPr>
          <w:rFonts w:ascii="Times New Roman" w:hAnsi="Times New Roman" w:cs="Times New Roman"/>
          <w:sz w:val="24"/>
          <w:szCs w:val="24"/>
        </w:rPr>
        <w:t xml:space="preserve"> és ennek megfelelően kerül továbbításra a címzett részére.</w:t>
      </w:r>
    </w:p>
    <w:p w:rsidR="00417D84" w:rsidRPr="00AB0B3C" w:rsidRDefault="00417D84" w:rsidP="00417D84">
      <w:pPr>
        <w:pStyle w:val="NormlWeb"/>
        <w:spacing w:before="0" w:beforeAutospacing="0" w:after="0" w:afterAutospacing="0"/>
        <w:ind w:right="150"/>
        <w:jc w:val="both"/>
      </w:pPr>
      <w:r w:rsidRPr="00AB0B3C">
        <w:t>A levelezés ellenőrzése szempontjából nemzetközi szervezetnek azon szervezetek minősülnek, amelyek tevékenysége az emberi jogok érvényesülésének a vizsgálatára kiterjed.</w:t>
      </w:r>
    </w:p>
    <w:p w:rsidR="00417D84" w:rsidRPr="00AB0B3C" w:rsidRDefault="00417D84" w:rsidP="00417D84">
      <w:pPr>
        <w:pStyle w:val="NormlWeb"/>
        <w:spacing w:after="0" w:afterAutospacing="0"/>
        <w:jc w:val="both"/>
      </w:pPr>
      <w:r w:rsidRPr="00AB0B3C">
        <w:rPr>
          <w:b/>
          <w:iCs/>
        </w:rPr>
        <w:t>Hatóságnak tekintendők:</w:t>
      </w:r>
      <w:r w:rsidRPr="00AB0B3C">
        <w:rPr>
          <w:i/>
          <w:iCs/>
        </w:rPr>
        <w:t xml:space="preserve"> </w:t>
      </w:r>
      <w:r w:rsidRPr="00AB0B3C">
        <w:t xml:space="preserve">az államhatalmi, államigazgatási feladatot ellátó szervek, az államigazgatási jogkörben eljáró egyéb szervek, megyei (fővárosi) kormányhivatalok és szakigazgatási szervei, a járásbíróságok, törvényszékek, ítélőtáblák, kúria, az Alkotmánybíróság, az ügyészségek, az igazságügyi szervek, a fegyveres erők, a rendvédelmi szervek, a nemzetbiztonsági szolgálatok, a helyi önkormányzatok. </w:t>
      </w:r>
    </w:p>
    <w:p w:rsidR="00417D84" w:rsidRPr="00AB0B3C" w:rsidRDefault="00417D84" w:rsidP="00417D84">
      <w:pPr>
        <w:pStyle w:val="NormlWeb"/>
        <w:spacing w:after="0" w:afterAutospacing="0"/>
        <w:jc w:val="both"/>
      </w:pPr>
      <w:r w:rsidRPr="00AB0B3C">
        <w:rPr>
          <w:b/>
          <w:iCs/>
        </w:rPr>
        <w:t>Nemzetközi szervezetnek tekintendők:</w:t>
      </w:r>
      <w:r w:rsidRPr="00AB0B3C">
        <w:rPr>
          <w:b/>
        </w:rPr>
        <w:t xml:space="preserve"> </w:t>
      </w:r>
      <w:r w:rsidRPr="00AB0B3C">
        <w:t xml:space="preserve">az Emberi Jogok Európai Bírósága, a Kínzás- és Tortúraellenes Bizottság (CPT), az ENSZ Emberi Jogi Bizottsága, az ENSZ Kínzás Elleni Bizottsága. </w:t>
      </w:r>
    </w:p>
    <w:p w:rsidR="00417D84" w:rsidRPr="00AB0B3C" w:rsidRDefault="00417D84" w:rsidP="00417D84">
      <w:pPr>
        <w:pStyle w:val="NormlWeb"/>
        <w:spacing w:after="0" w:afterAutospacing="0"/>
        <w:jc w:val="both"/>
      </w:pPr>
      <w:r w:rsidRPr="00AB0B3C">
        <w:rPr>
          <w:b/>
          <w:iCs/>
        </w:rPr>
        <w:t>A hatóságokra és nemzetközi szervezetekre vonatkozó előírásokat kell alkalmazni az alábbi szervek, illetve személyek esetében is:</w:t>
      </w:r>
      <w:r w:rsidRPr="00AB0B3C">
        <w:rPr>
          <w:b/>
        </w:rPr>
        <w:t xml:space="preserve"> </w:t>
      </w:r>
      <w:r w:rsidRPr="00AB0B3C">
        <w:t>az alapvető jogok biztosának hivatala, Nemzeti Adatvédelmi és Információszabadság Hatóság, a külképviseletek, a parancsnok, a büntetés-végrehajtás ország</w:t>
      </w:r>
      <w:r w:rsidR="00B71C56">
        <w:t>os parancsnoksága, ha a fogvatartott</w:t>
      </w:r>
      <w:r w:rsidRPr="00AB0B3C">
        <w:t xml:space="preserve"> zárt borítékban küldi levelét. </w:t>
      </w:r>
    </w:p>
    <w:p w:rsidR="00417D84" w:rsidRPr="00036865" w:rsidRDefault="00417D84" w:rsidP="00396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3D5" w:rsidRPr="00B97E0A" w:rsidRDefault="00FA33D5">
      <w:pPr>
        <w:rPr>
          <w:rFonts w:ascii="Times New Roman" w:hAnsi="Times New Roman" w:cs="Times New Roman"/>
          <w:sz w:val="24"/>
          <w:szCs w:val="24"/>
        </w:rPr>
      </w:pPr>
    </w:p>
    <w:sectPr w:rsidR="00FA33D5" w:rsidRPr="00B97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D9"/>
    <w:rsid w:val="00036865"/>
    <w:rsid w:val="002B3CC0"/>
    <w:rsid w:val="00396507"/>
    <w:rsid w:val="003E542C"/>
    <w:rsid w:val="00417D84"/>
    <w:rsid w:val="00793818"/>
    <w:rsid w:val="00B71C56"/>
    <w:rsid w:val="00B97E0A"/>
    <w:rsid w:val="00C270FC"/>
    <w:rsid w:val="00C61598"/>
    <w:rsid w:val="00CC489D"/>
    <w:rsid w:val="00CC6FD9"/>
    <w:rsid w:val="00FA33D5"/>
    <w:rsid w:val="00FB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17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17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2101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csaszarne.g.andrea</dc:creator>
  <cp:lastModifiedBy>kettosne.g.csilla</cp:lastModifiedBy>
  <cp:revision>2</cp:revision>
  <cp:lastPrinted>2015-05-08T09:47:00Z</cp:lastPrinted>
  <dcterms:created xsi:type="dcterms:W3CDTF">2018-10-05T07:50:00Z</dcterms:created>
  <dcterms:modified xsi:type="dcterms:W3CDTF">2018-10-05T07:50:00Z</dcterms:modified>
</cp:coreProperties>
</file>