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1B" w:rsidRDefault="004A6F1B" w:rsidP="004A6F1B">
      <w:pPr>
        <w:jc w:val="center"/>
        <w:rPr>
          <w:sz w:val="22"/>
          <w:szCs w:val="22"/>
        </w:rPr>
      </w:pPr>
      <w:r>
        <w:rPr>
          <w:sz w:val="22"/>
          <w:szCs w:val="22"/>
        </w:rPr>
        <w:t>TÁJÉKOZTATÓ CSOMAGGAL KAPCSOLATBAN</w:t>
      </w:r>
    </w:p>
    <w:p w:rsidR="004A6F1B" w:rsidRDefault="004A6F1B" w:rsidP="004A6F1B">
      <w:pPr>
        <w:jc w:val="both"/>
        <w:rPr>
          <w:sz w:val="22"/>
          <w:szCs w:val="22"/>
        </w:rPr>
      </w:pP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 xml:space="preserve">Ezúton tájékoztatom, hogy </w:t>
      </w:r>
      <w:r w:rsidRPr="004A6F1B">
        <w:rPr>
          <w:b/>
          <w:bCs/>
          <w:sz w:val="22"/>
          <w:szCs w:val="22"/>
        </w:rPr>
        <w:t>2018. július 01-jétől megváltoznak a csomagküldés és a kiétkezés általános szabályai</w:t>
      </w:r>
      <w:r w:rsidRPr="004A6F1B">
        <w:rPr>
          <w:sz w:val="22"/>
          <w:szCs w:val="22"/>
        </w:rPr>
        <w:t xml:space="preserve">. Ezt követően, a </w:t>
      </w:r>
      <w:hyperlink r:id="rId6" w:history="1">
        <w:r w:rsidRPr="004A6F1B">
          <w:rPr>
            <w:rStyle w:val="Hiperhivatkozs"/>
            <w:b/>
            <w:bCs/>
            <w:i/>
            <w:iCs/>
            <w:sz w:val="22"/>
            <w:szCs w:val="22"/>
          </w:rPr>
          <w:t>http://bvcsomag.hu</w:t>
        </w:r>
      </w:hyperlink>
      <w:r w:rsidRPr="004A6F1B">
        <w:rPr>
          <w:b/>
          <w:bCs/>
          <w:i/>
          <w:iCs/>
          <w:sz w:val="22"/>
          <w:szCs w:val="22"/>
        </w:rPr>
        <w:t xml:space="preserve"> </w:t>
      </w:r>
      <w:r w:rsidRPr="004A6F1B">
        <w:rPr>
          <w:sz w:val="22"/>
          <w:szCs w:val="22"/>
        </w:rPr>
        <w:t>weboldalra</w:t>
      </w:r>
      <w:r w:rsidRPr="004A6F1B">
        <w:rPr>
          <w:sz w:val="22"/>
          <w:szCs w:val="22"/>
        </w:rPr>
        <w:t xml:space="preserve"> a </w:t>
      </w:r>
      <w:r w:rsidRPr="004A6F1B">
        <w:rPr>
          <w:sz w:val="22"/>
          <w:szCs w:val="22"/>
        </w:rPr>
        <w:t xml:space="preserve">fogvatartott részére </w:t>
      </w:r>
      <w:r w:rsidRPr="004A6F1B">
        <w:rPr>
          <w:sz w:val="22"/>
          <w:szCs w:val="22"/>
        </w:rPr>
        <w:t>küldendő csomagküldem</w:t>
      </w:r>
      <w:r w:rsidRPr="004A6F1B">
        <w:rPr>
          <w:sz w:val="22"/>
          <w:szCs w:val="22"/>
        </w:rPr>
        <w:t xml:space="preserve">ény megrendeléséhez Ön a fogvatartott által megküldött </w:t>
      </w:r>
      <w:r w:rsidRPr="004A6F1B">
        <w:rPr>
          <w:sz w:val="22"/>
          <w:szCs w:val="22"/>
        </w:rPr>
        <w:t xml:space="preserve"> azonosí</w:t>
      </w:r>
      <w:r w:rsidRPr="004A6F1B">
        <w:rPr>
          <w:sz w:val="22"/>
          <w:szCs w:val="22"/>
        </w:rPr>
        <w:t xml:space="preserve">tóval és </w:t>
      </w:r>
      <w:proofErr w:type="spellStart"/>
      <w:r w:rsidRPr="004A6F1B">
        <w:rPr>
          <w:sz w:val="22"/>
          <w:szCs w:val="22"/>
        </w:rPr>
        <w:t>PIN-kóddal</w:t>
      </w:r>
      <w:proofErr w:type="spellEnd"/>
      <w:r w:rsidRPr="004A6F1B">
        <w:rPr>
          <w:sz w:val="22"/>
          <w:szCs w:val="22"/>
        </w:rPr>
        <w:t xml:space="preserve"> tud belépni.</w:t>
      </w:r>
    </w:p>
    <w:p w:rsidR="004A6F1B" w:rsidRPr="004A6F1B" w:rsidRDefault="004A6F1B" w:rsidP="004A6F1B">
      <w:pPr>
        <w:jc w:val="both"/>
        <w:rPr>
          <w:sz w:val="22"/>
          <w:szCs w:val="22"/>
        </w:rPr>
      </w:pP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 xml:space="preserve">A fenti időpontot követően </w:t>
      </w:r>
      <w:r w:rsidRPr="004A6F1B">
        <w:rPr>
          <w:b/>
          <w:sz w:val="22"/>
          <w:szCs w:val="22"/>
        </w:rPr>
        <w:t>élelmiszer és tisztálkodási szer</w:t>
      </w:r>
      <w:r w:rsidRPr="004A6F1B">
        <w:rPr>
          <w:sz w:val="22"/>
          <w:szCs w:val="22"/>
        </w:rPr>
        <w:t xml:space="preserve"> </w:t>
      </w:r>
      <w:r w:rsidRPr="004A6F1B">
        <w:rPr>
          <w:b/>
          <w:bCs/>
          <w:sz w:val="22"/>
          <w:szCs w:val="22"/>
          <w:u w:val="single"/>
        </w:rPr>
        <w:t>postai úton nem küldhető</w:t>
      </w:r>
      <w:r w:rsidRPr="004A6F1B">
        <w:rPr>
          <w:sz w:val="22"/>
          <w:szCs w:val="22"/>
        </w:rPr>
        <w:t xml:space="preserve">, azok </w:t>
      </w:r>
      <w:r w:rsidRPr="004A6F1B">
        <w:rPr>
          <w:b/>
          <w:sz w:val="22"/>
          <w:szCs w:val="22"/>
          <w:u w:val="single"/>
        </w:rPr>
        <w:t xml:space="preserve">csak a </w:t>
      </w:r>
      <w:proofErr w:type="spellStart"/>
      <w:r w:rsidRPr="004A6F1B">
        <w:rPr>
          <w:b/>
          <w:sz w:val="22"/>
          <w:szCs w:val="22"/>
          <w:u w:val="single"/>
        </w:rPr>
        <w:t>bv</w:t>
      </w:r>
      <w:proofErr w:type="spellEnd"/>
      <w:r w:rsidRPr="004A6F1B">
        <w:rPr>
          <w:b/>
          <w:sz w:val="22"/>
          <w:szCs w:val="22"/>
          <w:u w:val="single"/>
        </w:rPr>
        <w:t xml:space="preserve">. szervezet által működtetett </w:t>
      </w:r>
      <w:proofErr w:type="spellStart"/>
      <w:r w:rsidRPr="004A6F1B">
        <w:rPr>
          <w:b/>
          <w:sz w:val="22"/>
          <w:szCs w:val="22"/>
          <w:u w:val="single"/>
        </w:rPr>
        <w:t>webshopon</w:t>
      </w:r>
      <w:proofErr w:type="spellEnd"/>
      <w:r w:rsidRPr="004A6F1B">
        <w:rPr>
          <w:b/>
          <w:sz w:val="22"/>
          <w:szCs w:val="22"/>
          <w:u w:val="single"/>
        </w:rPr>
        <w:t xml:space="preserve"> keresztül</w:t>
      </w:r>
      <w:r w:rsidRPr="004A6F1B">
        <w:rPr>
          <w:sz w:val="22"/>
          <w:szCs w:val="22"/>
        </w:rPr>
        <w:t xml:space="preserve"> rendelhetők meg, illetve </w:t>
      </w:r>
      <w:r w:rsidRPr="004A6F1B">
        <w:rPr>
          <w:b/>
          <w:sz w:val="22"/>
          <w:szCs w:val="22"/>
        </w:rPr>
        <w:t>dohánytermék</w:t>
      </w:r>
      <w:r w:rsidRPr="004A6F1B">
        <w:rPr>
          <w:sz w:val="22"/>
          <w:szCs w:val="22"/>
        </w:rPr>
        <w:t xml:space="preserve"> pedig a </w:t>
      </w:r>
      <w:proofErr w:type="spellStart"/>
      <w:r w:rsidRPr="004A6F1B">
        <w:rPr>
          <w:sz w:val="22"/>
          <w:szCs w:val="22"/>
        </w:rPr>
        <w:t>bv</w:t>
      </w:r>
      <w:proofErr w:type="spellEnd"/>
      <w:r w:rsidRPr="004A6F1B">
        <w:rPr>
          <w:sz w:val="22"/>
          <w:szCs w:val="22"/>
        </w:rPr>
        <w:t>. intézet k</w:t>
      </w:r>
      <w:r w:rsidRPr="004A6F1B">
        <w:rPr>
          <w:sz w:val="22"/>
          <w:szCs w:val="22"/>
        </w:rPr>
        <w:t>iétkezési boltjában vásárolható a fogvatartottaknak, amennyiben rendelkeznek letéti pénzzel.</w:t>
      </w:r>
    </w:p>
    <w:p w:rsidR="004A6F1B" w:rsidRPr="004A6F1B" w:rsidRDefault="004A6F1B" w:rsidP="004A6F1B">
      <w:pPr>
        <w:jc w:val="both"/>
        <w:rPr>
          <w:sz w:val="22"/>
          <w:szCs w:val="22"/>
        </w:rPr>
      </w:pP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 xml:space="preserve">Kérem, figyelmesen olvassa el </w:t>
      </w:r>
      <w:r w:rsidRPr="004A6F1B">
        <w:rPr>
          <w:sz w:val="22"/>
          <w:szCs w:val="22"/>
        </w:rPr>
        <w:t xml:space="preserve">az alábbi </w:t>
      </w:r>
      <w:r w:rsidRPr="004A6F1B">
        <w:rPr>
          <w:sz w:val="22"/>
          <w:szCs w:val="22"/>
        </w:rPr>
        <w:t xml:space="preserve">tájékoztatót a csomagküldéssel kapcsolatos jogszabályok kivonatáról, illetve ismerje meg </w:t>
      </w:r>
      <w:proofErr w:type="spellStart"/>
      <w:r w:rsidRPr="004A6F1B">
        <w:rPr>
          <w:sz w:val="22"/>
          <w:szCs w:val="22"/>
        </w:rPr>
        <w:t>webáruház</w:t>
      </w:r>
      <w:proofErr w:type="spellEnd"/>
      <w:r w:rsidRPr="004A6F1B">
        <w:rPr>
          <w:sz w:val="22"/>
          <w:szCs w:val="22"/>
        </w:rPr>
        <w:t xml:space="preserve"> általános szerződési feltételeit és az adatkezelési tájékoztatót.</w:t>
      </w:r>
    </w:p>
    <w:p w:rsidR="00945828" w:rsidRPr="004A6F1B" w:rsidRDefault="00945828">
      <w:pPr>
        <w:rPr>
          <w:sz w:val="22"/>
          <w:szCs w:val="22"/>
        </w:rPr>
      </w:pPr>
    </w:p>
    <w:p w:rsidR="004A6F1B" w:rsidRPr="004A6F1B" w:rsidRDefault="004A6F1B" w:rsidP="004A6F1B">
      <w:pPr>
        <w:jc w:val="center"/>
        <w:rPr>
          <w:b/>
          <w:bCs/>
          <w:sz w:val="22"/>
          <w:szCs w:val="22"/>
          <w:u w:val="single"/>
        </w:rPr>
      </w:pPr>
      <w:r w:rsidRPr="004A6F1B">
        <w:rPr>
          <w:b/>
          <w:bCs/>
          <w:sz w:val="22"/>
          <w:szCs w:val="22"/>
          <w:u w:val="single"/>
        </w:rPr>
        <w:t>KIVONAT A 2013. ÉVI CCXL. TÖRVÉNY (</w:t>
      </w:r>
      <w:proofErr w:type="spellStart"/>
      <w:r w:rsidRPr="004A6F1B">
        <w:rPr>
          <w:b/>
          <w:bCs/>
          <w:sz w:val="22"/>
          <w:szCs w:val="22"/>
          <w:u w:val="single"/>
        </w:rPr>
        <w:t>Bv</w:t>
      </w:r>
      <w:proofErr w:type="spellEnd"/>
      <w:r w:rsidRPr="004A6F1B">
        <w:rPr>
          <w:b/>
          <w:bCs/>
          <w:sz w:val="22"/>
          <w:szCs w:val="22"/>
          <w:u w:val="single"/>
        </w:rPr>
        <w:t>. tv.), ILLETVE A 16/2014. IM RENDELETBEN, 2018. JÚLIUS 1-JÉTŐL MEGHATÁROZOTTAKRÓL</w:t>
      </w:r>
    </w:p>
    <w:p w:rsidR="004A6F1B" w:rsidRPr="004A6F1B" w:rsidRDefault="004A6F1B" w:rsidP="004A6F1B">
      <w:pPr>
        <w:jc w:val="both"/>
        <w:rPr>
          <w:b/>
          <w:bCs/>
          <w:sz w:val="22"/>
          <w:szCs w:val="22"/>
          <w:u w:val="single"/>
        </w:rPr>
      </w:pP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 xml:space="preserve">A </w:t>
      </w:r>
      <w:proofErr w:type="spellStart"/>
      <w:r w:rsidRPr="004A6F1B">
        <w:rPr>
          <w:sz w:val="22"/>
          <w:szCs w:val="22"/>
        </w:rPr>
        <w:t>bv</w:t>
      </w:r>
      <w:proofErr w:type="spellEnd"/>
      <w:r w:rsidRPr="004A6F1B">
        <w:rPr>
          <w:sz w:val="22"/>
          <w:szCs w:val="22"/>
        </w:rPr>
        <w:t xml:space="preserve">. szerv területén kívülről érkező csomagban </w:t>
      </w:r>
      <w:r w:rsidRPr="004A6F1B">
        <w:rPr>
          <w:b/>
          <w:bCs/>
          <w:sz w:val="22"/>
          <w:szCs w:val="22"/>
        </w:rPr>
        <w:t>élelmiszer, tisztálkodási szer, dohánytermék</w:t>
      </w:r>
      <w:r w:rsidRPr="004A6F1B">
        <w:rPr>
          <w:sz w:val="22"/>
          <w:szCs w:val="22"/>
        </w:rPr>
        <w:t xml:space="preserve">, valamint gyógyszer, gyógyászati segédeszköz vagy gyógyhatású készítmény </w:t>
      </w:r>
      <w:r w:rsidRPr="004A6F1B">
        <w:rPr>
          <w:b/>
          <w:bCs/>
          <w:sz w:val="22"/>
          <w:szCs w:val="22"/>
        </w:rPr>
        <w:t>nem küldhető</w:t>
      </w:r>
      <w:r w:rsidRPr="004A6F1B">
        <w:rPr>
          <w:sz w:val="22"/>
          <w:szCs w:val="22"/>
        </w:rPr>
        <w:t xml:space="preserve"> </w:t>
      </w:r>
      <w:r w:rsidRPr="004A6F1B">
        <w:rPr>
          <w:i/>
          <w:iCs/>
          <w:sz w:val="22"/>
          <w:szCs w:val="22"/>
        </w:rPr>
        <w:t>(utóbbi csak külön engedéllyel)</w:t>
      </w:r>
      <w:r w:rsidRPr="004A6F1B">
        <w:rPr>
          <w:sz w:val="22"/>
          <w:szCs w:val="22"/>
        </w:rPr>
        <w:t>.</w:t>
      </w:r>
    </w:p>
    <w:p w:rsidR="004A6F1B" w:rsidRPr="004A6F1B" w:rsidRDefault="004A6F1B" w:rsidP="004A6F1B">
      <w:pPr>
        <w:jc w:val="both"/>
        <w:rPr>
          <w:sz w:val="22"/>
          <w:szCs w:val="22"/>
        </w:rPr>
      </w:pP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 xml:space="preserve">Az elítélt kapcsolattartója az élelmiszert, tisztálkodási szert, dohányterméket tartalmazó csomagot ellenérték megfizetése mellett a </w:t>
      </w:r>
      <w:proofErr w:type="spellStart"/>
      <w:r w:rsidRPr="004A6F1B">
        <w:rPr>
          <w:sz w:val="22"/>
          <w:szCs w:val="22"/>
        </w:rPr>
        <w:t>bv</w:t>
      </w:r>
      <w:proofErr w:type="spellEnd"/>
      <w:r w:rsidRPr="004A6F1B">
        <w:rPr>
          <w:sz w:val="22"/>
          <w:szCs w:val="22"/>
        </w:rPr>
        <w:t xml:space="preserve">. intézet területén működő, a személyes szükségletekre fordítható összeg levásárlására kijelölt üzletben állíttathatja össze </w:t>
      </w:r>
      <w:r w:rsidRPr="004A6F1B">
        <w:rPr>
          <w:b/>
          <w:bCs/>
          <w:sz w:val="22"/>
          <w:szCs w:val="22"/>
        </w:rPr>
        <w:t>jogszabályban meghatározott módon</w:t>
      </w:r>
      <w:r w:rsidRPr="004A6F1B">
        <w:rPr>
          <w:sz w:val="22"/>
          <w:szCs w:val="22"/>
        </w:rPr>
        <w:t xml:space="preserve">. Az ilyen csomag fogadása </w:t>
      </w:r>
      <w:r w:rsidRPr="004A6F1B">
        <w:rPr>
          <w:b/>
          <w:bCs/>
          <w:sz w:val="22"/>
          <w:szCs w:val="22"/>
        </w:rPr>
        <w:t>beleszámít</w:t>
      </w:r>
      <w:r w:rsidRPr="004A6F1B">
        <w:rPr>
          <w:sz w:val="22"/>
          <w:szCs w:val="22"/>
        </w:rPr>
        <w:t xml:space="preserve"> a </w:t>
      </w:r>
      <w:r w:rsidRPr="004A6F1B">
        <w:rPr>
          <w:b/>
          <w:bCs/>
          <w:sz w:val="22"/>
          <w:szCs w:val="22"/>
        </w:rPr>
        <w:t>havi gyakoriságba</w:t>
      </w:r>
      <w:r w:rsidRPr="004A6F1B">
        <w:rPr>
          <w:sz w:val="22"/>
          <w:szCs w:val="22"/>
        </w:rPr>
        <w:t>.</w:t>
      </w:r>
    </w:p>
    <w:p w:rsidR="004A6F1B" w:rsidRPr="004A6F1B" w:rsidRDefault="004A6F1B" w:rsidP="004A6F1B">
      <w:pPr>
        <w:jc w:val="both"/>
        <w:rPr>
          <w:sz w:val="22"/>
          <w:szCs w:val="22"/>
        </w:rPr>
      </w:pP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 xml:space="preserve">Az elítélt kapcsolattartója a </w:t>
      </w:r>
      <w:proofErr w:type="spellStart"/>
      <w:r w:rsidRPr="004A6F1B">
        <w:rPr>
          <w:sz w:val="22"/>
          <w:szCs w:val="22"/>
        </w:rPr>
        <w:t>Bv</w:t>
      </w:r>
      <w:proofErr w:type="spellEnd"/>
      <w:r w:rsidRPr="004A6F1B">
        <w:rPr>
          <w:sz w:val="22"/>
          <w:szCs w:val="22"/>
        </w:rPr>
        <w:t xml:space="preserve">. tv. 176. § (5) bekezdése szerinti csomagot (élelmiszert, tisztálkodási szert) a személyes szükségletekre fordítható összeg levásárlására kijelölt üzlet kínálatából rendelheti meg </w:t>
      </w: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 xml:space="preserve">a1) a </w:t>
      </w:r>
      <w:proofErr w:type="spellStart"/>
      <w:r w:rsidRPr="004A6F1B">
        <w:rPr>
          <w:sz w:val="22"/>
          <w:szCs w:val="22"/>
        </w:rPr>
        <w:t>bv</w:t>
      </w:r>
      <w:proofErr w:type="spellEnd"/>
      <w:r w:rsidRPr="004A6F1B">
        <w:rPr>
          <w:sz w:val="22"/>
          <w:szCs w:val="22"/>
        </w:rPr>
        <w:t xml:space="preserve">. szerv által működtetett </w:t>
      </w:r>
      <w:r w:rsidRPr="004A6F1B">
        <w:rPr>
          <w:b/>
          <w:bCs/>
          <w:sz w:val="22"/>
          <w:szCs w:val="22"/>
        </w:rPr>
        <w:t>internetes felületen az ellenérték átutalásával</w:t>
      </w:r>
      <w:r w:rsidRPr="004A6F1B">
        <w:rPr>
          <w:sz w:val="22"/>
          <w:szCs w:val="22"/>
        </w:rPr>
        <w:t>, vagy</w:t>
      </w: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 xml:space="preserve">b1) a </w:t>
      </w:r>
      <w:r w:rsidRPr="004A6F1B">
        <w:rPr>
          <w:b/>
          <w:bCs/>
          <w:sz w:val="22"/>
          <w:szCs w:val="22"/>
        </w:rPr>
        <w:t>látogatás során</w:t>
      </w:r>
      <w:r w:rsidRPr="004A6F1B">
        <w:rPr>
          <w:sz w:val="22"/>
          <w:szCs w:val="22"/>
        </w:rPr>
        <w:t xml:space="preserve"> az ellenérték készpénzben vagy bankkártyával történő megfizetésével.</w:t>
      </w: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 xml:space="preserve">A </w:t>
      </w:r>
      <w:proofErr w:type="spellStart"/>
      <w:r w:rsidRPr="004A6F1B">
        <w:rPr>
          <w:sz w:val="22"/>
          <w:szCs w:val="22"/>
        </w:rPr>
        <w:t>bv</w:t>
      </w:r>
      <w:proofErr w:type="spellEnd"/>
      <w:r w:rsidRPr="004A6F1B">
        <w:rPr>
          <w:sz w:val="22"/>
          <w:szCs w:val="22"/>
        </w:rPr>
        <w:t>. intézet az elítélt részére a csomagot</w:t>
      </w: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>a) az a1) pont szerinti esetben az ellenérték beérkezését,</w:t>
      </w:r>
    </w:p>
    <w:p w:rsidR="004A6F1B" w:rsidRPr="004A6F1B" w:rsidRDefault="004A6F1B" w:rsidP="004A6F1B">
      <w:pPr>
        <w:jc w:val="both"/>
        <w:rPr>
          <w:sz w:val="22"/>
          <w:szCs w:val="22"/>
        </w:rPr>
      </w:pPr>
      <w:r w:rsidRPr="004A6F1B">
        <w:rPr>
          <w:sz w:val="22"/>
          <w:szCs w:val="22"/>
        </w:rPr>
        <w:t>b) a b1) pont szerinti esetben a látogatást</w:t>
      </w:r>
      <w:r w:rsidRPr="004A6F1B">
        <w:rPr>
          <w:sz w:val="22"/>
          <w:szCs w:val="22"/>
        </w:rPr>
        <w:t xml:space="preserve"> </w:t>
      </w:r>
      <w:r w:rsidRPr="004A6F1B">
        <w:rPr>
          <w:sz w:val="22"/>
          <w:szCs w:val="22"/>
        </w:rPr>
        <w:t>követő három munkanapon belül adja át.</w:t>
      </w:r>
    </w:p>
    <w:p w:rsidR="004A6F1B" w:rsidRPr="004A6F1B" w:rsidRDefault="004A6F1B" w:rsidP="004A6F1B">
      <w:pPr>
        <w:jc w:val="both"/>
        <w:rPr>
          <w:rFonts w:ascii="Calibri" w:hAnsi="Calibri" w:cs="Calibri"/>
          <w:sz w:val="22"/>
          <w:szCs w:val="22"/>
        </w:rPr>
      </w:pPr>
    </w:p>
    <w:p w:rsidR="004A6F1B" w:rsidRPr="004A6F1B" w:rsidRDefault="004A6F1B" w:rsidP="004A6F1B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4A6F1B" w:rsidRPr="004A6F1B" w:rsidRDefault="004A6F1B" w:rsidP="004A6F1B">
      <w:pPr>
        <w:jc w:val="center"/>
        <w:rPr>
          <w:b/>
          <w:bCs/>
          <w:sz w:val="22"/>
          <w:szCs w:val="22"/>
          <w:u w:val="single"/>
        </w:rPr>
      </w:pPr>
      <w:r w:rsidRPr="004A6F1B">
        <w:rPr>
          <w:b/>
          <w:bCs/>
          <w:sz w:val="22"/>
          <w:szCs w:val="22"/>
          <w:u w:val="single"/>
        </w:rPr>
        <w:t>A 2018. JÚLIUS 01-JÉTŐL ÉLETBE LÉPŐ JOGSZABÁLYVÁLTOZÁSOKAT KÖVETŐEN BEKÜLDHETŐ CSOMAGOK TÍPUSAI</w:t>
      </w:r>
    </w:p>
    <w:p w:rsidR="004A6F1B" w:rsidRPr="004A6F1B" w:rsidRDefault="004A6F1B" w:rsidP="004A6F1B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4A6F1B" w:rsidRPr="004A6F1B" w:rsidRDefault="004A6F1B" w:rsidP="004A6F1B">
      <w:pPr>
        <w:pStyle w:val="Listaszerbekezds"/>
        <w:numPr>
          <w:ilvl w:val="0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A6F1B">
        <w:rPr>
          <w:rFonts w:ascii="Times New Roman" w:hAnsi="Times New Roman" w:cs="Times New Roman"/>
        </w:rPr>
        <w:t>Havonta legfeljebb egy csomag, 5 kg súlyhatár mellett, opcionálisan választva a következő lehetőségek közül (havonta kizárólag az egyik)</w:t>
      </w:r>
    </w:p>
    <w:p w:rsidR="004A6F1B" w:rsidRPr="004A6F1B" w:rsidRDefault="004A6F1B" w:rsidP="004A6F1B">
      <w:pPr>
        <w:pStyle w:val="Listaszerbekezds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A6F1B">
        <w:rPr>
          <w:rFonts w:ascii="Times New Roman" w:hAnsi="Times New Roman" w:cs="Times New Roman"/>
        </w:rPr>
        <w:t>Bv</w:t>
      </w:r>
      <w:proofErr w:type="spellEnd"/>
      <w:r w:rsidRPr="004A6F1B">
        <w:rPr>
          <w:rFonts w:ascii="Times New Roman" w:hAnsi="Times New Roman" w:cs="Times New Roman"/>
        </w:rPr>
        <w:t>. intézet területén működő üzlet kínálatából összeállított, interneten vagy látogatófogadás során rendelt csomag (</w:t>
      </w:r>
      <w:r w:rsidRPr="004A6F1B">
        <w:rPr>
          <w:rFonts w:ascii="Times New Roman" w:hAnsi="Times New Roman" w:cs="Times New Roman"/>
          <w:b/>
          <w:bCs/>
        </w:rPr>
        <w:t>tisztálkodási szerek, élelmiszerek</w:t>
      </w:r>
      <w:r w:rsidRPr="004A6F1B">
        <w:rPr>
          <w:rFonts w:ascii="Times New Roman" w:hAnsi="Times New Roman" w:cs="Times New Roman"/>
        </w:rPr>
        <w:t>)</w:t>
      </w:r>
    </w:p>
    <w:p w:rsidR="004A6F1B" w:rsidRPr="004A6F1B" w:rsidRDefault="004A6F1B" w:rsidP="004A6F1B">
      <w:pPr>
        <w:pStyle w:val="Listaszerbekezds"/>
        <w:numPr>
          <w:ilvl w:val="1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</w:rPr>
      </w:pPr>
      <w:r w:rsidRPr="004A6F1B">
        <w:rPr>
          <w:rFonts w:ascii="Times New Roman" w:hAnsi="Times New Roman" w:cs="Times New Roman"/>
        </w:rPr>
        <w:t>Kívülről, postai úton beküldött csomag (</w:t>
      </w:r>
      <w:r w:rsidRPr="004A6F1B">
        <w:rPr>
          <w:rFonts w:ascii="Times New Roman" w:hAnsi="Times New Roman" w:cs="Times New Roman"/>
          <w:b/>
          <w:bCs/>
        </w:rPr>
        <w:t>tisztálkodási felszerelések, étkezési eszközök,</w:t>
      </w:r>
      <w:r w:rsidRPr="004A6F1B">
        <w:rPr>
          <w:rFonts w:ascii="Times New Roman" w:hAnsi="Times New Roman" w:cs="Times New Roman"/>
        </w:rPr>
        <w:t xml:space="preserve"> </w:t>
      </w:r>
      <w:r w:rsidRPr="004A6F1B">
        <w:rPr>
          <w:rFonts w:ascii="Times New Roman" w:hAnsi="Times New Roman" w:cs="Times New Roman"/>
          <w:b/>
          <w:bCs/>
        </w:rPr>
        <w:t>írószerek, papíráruk, egyéb használati tárgyak, vallási kegytárgy és imakönyv</w:t>
      </w:r>
      <w:r w:rsidRPr="004A6F1B">
        <w:rPr>
          <w:rFonts w:ascii="Times New Roman" w:hAnsi="Times New Roman" w:cs="Times New Roman"/>
          <w:bCs/>
        </w:rPr>
        <w:t>),</w:t>
      </w:r>
    </w:p>
    <w:p w:rsidR="004A6F1B" w:rsidRPr="004A6F1B" w:rsidRDefault="004A6F1B" w:rsidP="004A6F1B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6F1B">
        <w:rPr>
          <w:rStyle w:val="normalchar"/>
          <w:rFonts w:ascii="Times New Roman" w:hAnsi="Times New Roman" w:cs="Times New Roman"/>
        </w:rPr>
        <w:t xml:space="preserve">Meghatározott </w:t>
      </w:r>
      <w:r w:rsidRPr="004A6F1B">
        <w:rPr>
          <w:rStyle w:val="normalchar"/>
          <w:rFonts w:ascii="Times New Roman" w:hAnsi="Times New Roman" w:cs="Times New Roman"/>
          <w:b/>
          <w:bCs/>
        </w:rPr>
        <w:t>gyógyszert, gyógyászati vagy orvosi segédeszközt, gyógyhatású készítményt tartalmazó</w:t>
      </w:r>
      <w:r w:rsidRPr="004A6F1B">
        <w:rPr>
          <w:rStyle w:val="normalchar"/>
          <w:rFonts w:ascii="Times New Roman" w:hAnsi="Times New Roman" w:cs="Times New Roman"/>
        </w:rPr>
        <w:t xml:space="preserve">, kívülről, postai úton beküldött csomag – </w:t>
      </w:r>
      <w:r w:rsidRPr="004A6F1B">
        <w:rPr>
          <w:rStyle w:val="normalchar"/>
          <w:rFonts w:ascii="Times New Roman" w:hAnsi="Times New Roman" w:cs="Times New Roman"/>
          <w:b/>
          <w:bCs/>
        </w:rPr>
        <w:t xml:space="preserve">amennyiben a </w:t>
      </w:r>
      <w:proofErr w:type="spellStart"/>
      <w:r w:rsidRPr="004A6F1B">
        <w:rPr>
          <w:rStyle w:val="normalchar"/>
          <w:rFonts w:ascii="Times New Roman" w:hAnsi="Times New Roman" w:cs="Times New Roman"/>
          <w:b/>
          <w:bCs/>
        </w:rPr>
        <w:t>bv</w:t>
      </w:r>
      <w:proofErr w:type="spellEnd"/>
      <w:r w:rsidRPr="004A6F1B">
        <w:rPr>
          <w:rStyle w:val="normalchar"/>
          <w:rFonts w:ascii="Times New Roman" w:hAnsi="Times New Roman" w:cs="Times New Roman"/>
          <w:b/>
          <w:bCs/>
        </w:rPr>
        <w:t xml:space="preserve">. intézet az adott termékeket nem tudja biztosítani vagy beszerezni, a </w:t>
      </w:r>
      <w:proofErr w:type="spellStart"/>
      <w:r w:rsidRPr="004A6F1B">
        <w:rPr>
          <w:rStyle w:val="normalchar"/>
          <w:rFonts w:ascii="Times New Roman" w:hAnsi="Times New Roman" w:cs="Times New Roman"/>
          <w:b/>
          <w:bCs/>
        </w:rPr>
        <w:t>bv</w:t>
      </w:r>
      <w:proofErr w:type="spellEnd"/>
      <w:r w:rsidRPr="004A6F1B">
        <w:rPr>
          <w:rStyle w:val="normalchar"/>
          <w:rFonts w:ascii="Times New Roman" w:hAnsi="Times New Roman" w:cs="Times New Roman"/>
          <w:b/>
          <w:bCs/>
        </w:rPr>
        <w:t xml:space="preserve">. orvos javaslatára, a </w:t>
      </w:r>
      <w:proofErr w:type="spellStart"/>
      <w:r w:rsidRPr="004A6F1B">
        <w:rPr>
          <w:rStyle w:val="normalchar"/>
          <w:rFonts w:ascii="Times New Roman" w:hAnsi="Times New Roman" w:cs="Times New Roman"/>
          <w:b/>
          <w:bCs/>
        </w:rPr>
        <w:t>bv</w:t>
      </w:r>
      <w:proofErr w:type="spellEnd"/>
      <w:r w:rsidRPr="004A6F1B">
        <w:rPr>
          <w:rStyle w:val="normalchar"/>
          <w:rFonts w:ascii="Times New Roman" w:hAnsi="Times New Roman" w:cs="Times New Roman"/>
          <w:b/>
          <w:bCs/>
        </w:rPr>
        <w:t>. intézet parancsnokának előzetes engedélyével</w:t>
      </w:r>
      <w:r w:rsidRPr="004A6F1B">
        <w:rPr>
          <w:rStyle w:val="normalchar"/>
          <w:rFonts w:ascii="Times New Roman" w:hAnsi="Times New Roman" w:cs="Times New Roman"/>
        </w:rPr>
        <w:t xml:space="preserve"> –, a havi kereten felül.</w:t>
      </w:r>
    </w:p>
    <w:p w:rsidR="004A6F1B" w:rsidRPr="004A6F1B" w:rsidRDefault="004A6F1B" w:rsidP="004A6F1B">
      <w:pPr>
        <w:pStyle w:val="Listaszerbekezds"/>
        <w:numPr>
          <w:ilvl w:val="0"/>
          <w:numId w:val="1"/>
        </w:numPr>
        <w:spacing w:before="20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F1B">
        <w:rPr>
          <w:rFonts w:ascii="Times New Roman" w:hAnsi="Times New Roman" w:cs="Times New Roman"/>
        </w:rPr>
        <w:t>Negyedévente egy alkalommal, kívülről beküldött csomag, a havi kereten felül</w:t>
      </w:r>
      <w:r w:rsidRPr="004A6F1B">
        <w:rPr>
          <w:rFonts w:ascii="Times New Roman" w:hAnsi="Times New Roman" w:cs="Times New Roman"/>
          <w:b/>
          <w:bCs/>
        </w:rPr>
        <w:t xml:space="preserve"> (kizárólag ruházati anyagok, lábbeli</w:t>
      </w:r>
      <w:r w:rsidRPr="004A6F1B">
        <w:rPr>
          <w:rFonts w:ascii="Times New Roman" w:hAnsi="Times New Roman" w:cs="Times New Roman"/>
        </w:rPr>
        <w:t xml:space="preserve">). </w:t>
      </w:r>
      <w:bookmarkStart w:id="0" w:name="_GoBack"/>
      <w:bookmarkEnd w:id="0"/>
    </w:p>
    <w:sectPr w:rsidR="004A6F1B" w:rsidRPr="004A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90"/>
    <w:multiLevelType w:val="hybridMultilevel"/>
    <w:tmpl w:val="7AF6AA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B"/>
    <w:rsid w:val="004A6F1B"/>
    <w:rsid w:val="009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A6F1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A6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char">
    <w:name w:val="normal__char"/>
    <w:basedOn w:val="Bekezdsalapbettpusa"/>
    <w:rsid w:val="004A6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A6F1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A6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char">
    <w:name w:val="normal__char"/>
    <w:basedOn w:val="Bekezdsalapbettpusa"/>
    <w:rsid w:val="004A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vcsoma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potancne.andrea</cp:lastModifiedBy>
  <cp:revision>2</cp:revision>
  <dcterms:created xsi:type="dcterms:W3CDTF">2018-06-14T07:43:00Z</dcterms:created>
  <dcterms:modified xsi:type="dcterms:W3CDTF">2018-06-14T07:43:00Z</dcterms:modified>
</cp:coreProperties>
</file>