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92" w:rsidRDefault="00982C92" w:rsidP="00982C92">
      <w:pPr>
        <w:tabs>
          <w:tab w:val="left" w:pos="567"/>
        </w:tabs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Tisztelt Látogató!</w:t>
      </w:r>
    </w:p>
    <w:p w:rsidR="00982C92" w:rsidRPr="00982C92" w:rsidRDefault="00982C92" w:rsidP="00982C92">
      <w:pPr>
        <w:tabs>
          <w:tab w:val="left" w:pos="567"/>
        </w:tabs>
        <w:spacing w:after="0" w:line="240" w:lineRule="auto"/>
        <w:ind w:left="567" w:hanging="284"/>
        <w:jc w:val="center"/>
        <w:rPr>
          <w:rFonts w:ascii="Arial" w:eastAsia="Times New Roman" w:hAnsi="Arial" w:cs="Arial"/>
          <w:color w:val="000000"/>
          <w:lang w:eastAsia="hu-HU"/>
        </w:rPr>
      </w:pP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1.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A látogatás zavartalan lebonyolítása érdekében az intézet területére élelmiszert nem hozhat és a látogatás során nem is vásárolhat hozzátartozójának.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2.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A látogatás befejezése után a körletre semmi sem vihető fel, ezért az átadni szánt tárgyakat levélben vagy csomagban küldje be.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3.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Felhívom figyelmét, hogy az 1995. évi CVII. törvény felhatalmazása alapján az intézetbe belépő személy ruházata és csomagjai átvizsgálhatók, vele szemben kényszerítő eszköz alkalmazható, ha:</w:t>
      </w:r>
    </w:p>
    <w:p w:rsidR="00982C92" w:rsidRPr="00982C92" w:rsidRDefault="00982C92" w:rsidP="00982C92">
      <w:pPr>
        <w:tabs>
          <w:tab w:val="left" w:pos="851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Arial" w:eastAsia="Times New Roman" w:hAnsi="Arial" w:cs="Arial"/>
          <w:color w:val="000000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spellStart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fogvatartás</w:t>
      </w:r>
      <w:proofErr w:type="spellEnd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 rendjét és biztonságát sérti, vagy veszélyezteti,</w:t>
      </w:r>
    </w:p>
    <w:p w:rsidR="00982C92" w:rsidRPr="00982C92" w:rsidRDefault="00982C92" w:rsidP="00982C92">
      <w:pPr>
        <w:tabs>
          <w:tab w:val="left" w:pos="851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Arial" w:eastAsia="Times New Roman" w:hAnsi="Arial" w:cs="Arial"/>
          <w:color w:val="000000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spellStart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bv</w:t>
      </w:r>
      <w:proofErr w:type="spellEnd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. szerv rendjét, biztonságát sértő vagy veszélyeztető magatartást tanúsít,</w:t>
      </w:r>
    </w:p>
    <w:p w:rsidR="00982C92" w:rsidRPr="00982C92" w:rsidRDefault="00982C92" w:rsidP="00982C92">
      <w:pPr>
        <w:tabs>
          <w:tab w:val="left" w:pos="851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Arial" w:eastAsia="Times New Roman" w:hAnsi="Arial" w:cs="Arial"/>
          <w:color w:val="000000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a személyi állomány tagja ellen támad, feladatának ellátásában akadályozza,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br/>
        <w:t>vagy intézkedésre kényszeríti</w:t>
      </w:r>
    </w:p>
    <w:p w:rsidR="00982C92" w:rsidRPr="00982C92" w:rsidRDefault="00982C92" w:rsidP="00982C92">
      <w:pPr>
        <w:tabs>
          <w:tab w:val="left" w:pos="851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Arial" w:eastAsia="Times New Roman" w:hAnsi="Arial" w:cs="Arial"/>
          <w:color w:val="000000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spellStart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bv</w:t>
      </w:r>
      <w:proofErr w:type="spellEnd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. szerv vagyonát rongálja és azt felhívás ellenére sem hagyja abba.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4.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Szeszesital vagy bódító szer hatása alatt álló személy az intézetbe nem léphet be. </w:t>
      </w:r>
    </w:p>
    <w:p w:rsidR="00982C92" w:rsidRPr="00982C92" w:rsidRDefault="00982C92" w:rsidP="00982C92">
      <w:pPr>
        <w:tabs>
          <w:tab w:val="left" w:pos="567"/>
        </w:tabs>
        <w:spacing w:before="120" w:after="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5.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Bármilyen tiltott, az intézet biztonságára veszélyes tárgy, eszköz behozatala, átadása, illetve annak kísérlete tilos! </w:t>
      </w:r>
    </w:p>
    <w:p w:rsidR="00982C92" w:rsidRPr="00982C92" w:rsidRDefault="00982C92" w:rsidP="00982C92">
      <w:pPr>
        <w:tabs>
          <w:tab w:val="left" w:pos="567"/>
        </w:tabs>
        <w:spacing w:before="120" w:after="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982C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982C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szerv területére nem vihető be lőfegyver, lőszer, robbanószer, szúró- vagy vágóeszköz, alkohol, kábítószer, a közbiztonságra, valamint egyéb, a </w:t>
      </w:r>
      <w:proofErr w:type="spellStart"/>
      <w:r w:rsidRPr="00982C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982C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szerv rendjére és a fogva tartás biztonságára veszélyes tárgy.</w:t>
      </w:r>
    </w:p>
    <w:p w:rsidR="00982C92" w:rsidRPr="00982C92" w:rsidRDefault="00982C92" w:rsidP="00982C92">
      <w:pPr>
        <w:tabs>
          <w:tab w:val="left" w:pos="567"/>
        </w:tabs>
        <w:spacing w:before="120" w:after="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tiltott tárgy előtalálását követő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következmények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lehetnek: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intézet korlátozhatja (biztonsági beszélőfülkés látogató fogadás elrendelésével), egyes esetekben le is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tilthatja</w:t>
      </w:r>
      <w:proofErr w:type="gramEnd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fogvatartott és Ön közötti kapcsolattartást,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fogvatartott ellen fegyelmi eljárás kerül elrendelésre, mely negatívan hathat feltételes szabadon 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bocsátására</w:t>
      </w:r>
      <w:proofErr w:type="gramEnd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fogvatartottat szigorúbb rezsimbe soroljuk, ami azt jelenti, hogy havonta kevesebb időt/alkalmat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tud</w:t>
      </w:r>
      <w:proofErr w:type="gramEnd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látogató fogadáson eltölteni, kevesebb időt tud kapcsolattartóival hetente telefonálni,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jogszabályban előírt </w:t>
      </w:r>
      <w:proofErr w:type="spellStart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intézetelhagyási</w:t>
      </w:r>
      <w:proofErr w:type="spellEnd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formákban nem részesülhet</w:t>
      </w:r>
    </w:p>
    <w:p w:rsidR="00982C92" w:rsidRPr="00982C92" w:rsidRDefault="00982C92" w:rsidP="00982C92">
      <w:pPr>
        <w:tabs>
          <w:tab w:val="left" w:pos="567"/>
        </w:tabs>
        <w:spacing w:before="120" w:after="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látogatásra érkezők a kapun kötelesek átadni az ott szolgálatot teljesítő biztonsági felügyelőnek a kiküldött látogatási engedélyt, valamint a személyazonosságukat igazoló fényképes okmányt (személyi igazolvány, útlevél, jogosítvány), ezek hiányában a látogatáson nem vehet részt.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intézetbe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 nem vihető tárgyakat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erre a célra kialakított helyiségben, zárható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szekrényben kell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elhelyezni. A szekrények kulcsa az igénybevétel idejére önöknél marad. A szekrényben elhelyezett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tárgyakért az intézet felelősséget nem vállal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látogatásra érkező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köteles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áthaladni a kapukeretes fémkeresőn. Ehhez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 kell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venniük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magunkról az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övüket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kabátjukat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blézerüket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mindenféle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fémet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hölgyeknek a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magas sarkú cipőt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néha a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normál cipőt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 Amennyiben a kapukeretes fémkereső jelzést ad, úgy a látogatót kézi fémkeresővel is át fogjuk vizsgálni. 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11.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A belépés meggyorsításának érdekében törekedjenek arra, hogy ruházatuk minél kevesebb fém tárgyat tartalmazzon!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 félbeszakítható, ha a fogvatartott vagy Ön a látogatás szabályait, rendjét megsértik, és azt figyelmeztetés ellenére sem hagyják abba.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látogatást meg kell szakítani, ha a fogvatartott vagy Ön magatartása, viselkedése az intézet biztonságát közvetlenül sérti, vagy veszélyezteti.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Kisgyermekek részére a látogató helyiségben játszósarok használatára van lehetőség.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gyermek felügyelete az Ön feladata.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ott elhelyezett játékokat rendeltetésszerűen kell használni, azokat az intézetből kivinni tilos!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 végét a </w:t>
      </w:r>
      <w:proofErr w:type="spellStart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 jelzi, amelyet követően önöknek el kell hagyni a látogató helyiséget, a szekrényből személyes tárgyaikat magukhoz veszik, majd a kulcsot kifele menet leadják a kapun.</w:t>
      </w:r>
    </w:p>
    <w:p w:rsidR="00982C92" w:rsidRDefault="00982C92" w:rsidP="00982C92">
      <w:pPr>
        <w:tabs>
          <w:tab w:val="left" w:pos="284"/>
        </w:tabs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982C92" w:rsidRDefault="00982C92" w:rsidP="00982C92">
      <w:pPr>
        <w:tabs>
          <w:tab w:val="left" w:pos="284"/>
        </w:tabs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Kérem, hogy a látogatásra vonatkozó érkezési időt pontosan tartsa be, az igazoltatás a látogatás megkezdése előtt </w:t>
      </w:r>
      <w:r w:rsidRPr="00982C9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30 perccel</w:t>
      </w:r>
      <w:r w:rsidRPr="00982C9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történik.</w:t>
      </w:r>
    </w:p>
    <w:p w:rsidR="00982C92" w:rsidRPr="00982C92" w:rsidRDefault="00982C92" w:rsidP="00982C92">
      <w:pPr>
        <w:tabs>
          <w:tab w:val="left" w:pos="284"/>
        </w:tabs>
        <w:spacing w:after="0" w:line="240" w:lineRule="auto"/>
        <w:ind w:left="284" w:hanging="1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82C92" w:rsidRPr="00982C92" w:rsidRDefault="00982C92" w:rsidP="00982C92">
      <w:pPr>
        <w:tabs>
          <w:tab w:val="left" w:pos="284"/>
        </w:tabs>
        <w:spacing w:after="0" w:line="240" w:lineRule="auto"/>
        <w:ind w:left="284" w:hanging="1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Kérem, hogy amennyiben kiskorú gyermek is érkezik a látogatásra és rendelkezik az alábbi dokumentumok közül bármelyikkel:</w:t>
      </w:r>
    </w:p>
    <w:p w:rsidR="00982C92" w:rsidRPr="00982C92" w:rsidRDefault="00982C92" w:rsidP="00982C92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- személyigazolvány,</w:t>
      </w:r>
    </w:p>
    <w:p w:rsidR="00982C92" w:rsidRPr="00982C92" w:rsidRDefault="00982C92" w:rsidP="00982C92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- útlevél,</w:t>
      </w:r>
    </w:p>
    <w:p w:rsidR="00982C92" w:rsidRPr="00982C92" w:rsidRDefault="00982C92" w:rsidP="00982C92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- diákigazolvány</w:t>
      </w:r>
    </w:p>
    <w:p w:rsidR="00982C92" w:rsidRPr="00982C92" w:rsidRDefault="00982C92" w:rsidP="00982C92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hu-HU"/>
        </w:rPr>
      </w:pPr>
      <w:proofErr w:type="gramStart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 látogatásra hozza magával és személyazonosságát azzal igazolja. </w:t>
      </w:r>
    </w:p>
    <w:p w:rsidR="00982C92" w:rsidRDefault="00982C92" w:rsidP="00982C92">
      <w:p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82C92" w:rsidRDefault="00982C92" w:rsidP="00982C92">
      <w:pPr>
        <w:tabs>
          <w:tab w:val="left" w:pos="284"/>
        </w:tabs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Amennyiben nem rendelkezik a felsorolt okmányokkal hozza magával a kiskorú gyermek Születési Anyakönyvi Kivonatát.</w:t>
      </w:r>
    </w:p>
    <w:p w:rsidR="00982C92" w:rsidRPr="00982C92" w:rsidRDefault="00982C92" w:rsidP="00982C92">
      <w:pPr>
        <w:tabs>
          <w:tab w:val="left" w:pos="284"/>
        </w:tabs>
        <w:spacing w:after="0" w:line="240" w:lineRule="auto"/>
        <w:ind w:left="284" w:hanging="1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82C92" w:rsidRPr="00982C92" w:rsidRDefault="00982C92" w:rsidP="00982C92">
      <w:pPr>
        <w:tabs>
          <w:tab w:val="left" w:pos="284"/>
        </w:tabs>
        <w:spacing w:after="0" w:line="240" w:lineRule="auto"/>
        <w:ind w:left="284" w:hanging="1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Tájékoztatom továbbá, hogy a fogvatartottak részére regisztrált kapcsolattartó televízió készüléket hozhat be szerdánként 09.00 óra és 12.00 óra között.</w:t>
      </w:r>
    </w:p>
    <w:p w:rsidR="00982C92" w:rsidRDefault="00982C92" w:rsidP="00982C92">
      <w:pPr>
        <w:tabs>
          <w:tab w:val="left" w:pos="567"/>
        </w:tabs>
        <w:spacing w:after="0" w:line="240" w:lineRule="auto"/>
        <w:ind w:left="567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82C92" w:rsidRPr="00982C92" w:rsidRDefault="00982C92" w:rsidP="00982C92">
      <w:pPr>
        <w:tabs>
          <w:tab w:val="left" w:pos="567"/>
        </w:tabs>
        <w:spacing w:after="0" w:line="240" w:lineRule="auto"/>
        <w:ind w:left="567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Intézetparancsnok</w:t>
      </w:r>
    </w:p>
    <w:p w:rsidR="00C36C30" w:rsidRDefault="00C36C30" w:rsidP="00982C92">
      <w:pPr>
        <w:tabs>
          <w:tab w:val="left" w:pos="567"/>
        </w:tabs>
        <w:ind w:left="567" w:hanging="284"/>
      </w:pPr>
      <w:bookmarkStart w:id="0" w:name="_GoBack"/>
      <w:bookmarkEnd w:id="0"/>
    </w:p>
    <w:sectPr w:rsidR="00C3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92"/>
    <w:rsid w:val="00982C92"/>
    <w:rsid w:val="00C3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2C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l1"/>
    <w:basedOn w:val="Norml"/>
    <w:rsid w:val="00982C92"/>
    <w:pPr>
      <w:spacing w:after="0"/>
    </w:pPr>
    <w:rPr>
      <w:rFonts w:ascii="Arial" w:eastAsia="Times New Roman" w:hAnsi="Arial" w:cs="Arial"/>
      <w:color w:val="00000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2C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l1"/>
    <w:basedOn w:val="Norml"/>
    <w:rsid w:val="00982C92"/>
    <w:pPr>
      <w:spacing w:after="0"/>
    </w:pPr>
    <w:rPr>
      <w:rFonts w:ascii="Arial" w:eastAsia="Times New Roman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3715</Characters>
  <Application>Microsoft Office Word</Application>
  <DocSecurity>0</DocSecurity>
  <Lines>30</Lines>
  <Paragraphs>8</Paragraphs>
  <ScaleCrop>false</ScaleCrop>
  <Company>BV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komoroczi.bernadett</dc:creator>
  <cp:lastModifiedBy>komoroczi.bernadett</cp:lastModifiedBy>
  <cp:revision>1</cp:revision>
  <dcterms:created xsi:type="dcterms:W3CDTF">2017-04-11T09:37:00Z</dcterms:created>
  <dcterms:modified xsi:type="dcterms:W3CDTF">2017-04-11T09:40:00Z</dcterms:modified>
</cp:coreProperties>
</file>