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A büntetés-végrehajtás országos parancsnokának</w:t>
      </w:r>
      <w:r w:rsidRPr="004F4037">
        <w:rPr>
          <w:rFonts w:ascii="Times New Roman" w:eastAsia="Times New Roman" w:hAnsi="Times New Roman" w:cs="Times New Roman"/>
          <w:b/>
          <w:bCs/>
          <w:sz w:val="24"/>
          <w:szCs w:val="24"/>
          <w:lang w:eastAsia="hu-HU"/>
        </w:rPr>
        <w:br/>
        <w:t>13/2014. (V.20.) OP</w:t>
      </w: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i/>
          <w:iCs/>
          <w:sz w:val="24"/>
          <w:szCs w:val="24"/>
          <w:lang w:eastAsia="hu-HU"/>
        </w:rPr>
        <w:t xml:space="preserve">s z a k u t a s í t á s </w:t>
      </w:r>
      <w:proofErr w:type="gramStart"/>
      <w:r w:rsidRPr="004F4037">
        <w:rPr>
          <w:rFonts w:ascii="Times New Roman" w:eastAsia="Times New Roman" w:hAnsi="Times New Roman" w:cs="Times New Roman"/>
          <w:b/>
          <w:bCs/>
          <w:i/>
          <w:iCs/>
          <w:sz w:val="24"/>
          <w:szCs w:val="24"/>
          <w:lang w:eastAsia="hu-HU"/>
        </w:rPr>
        <w:t>a</w:t>
      </w:r>
      <w:proofErr w:type="gramEnd"/>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proofErr w:type="gramStart"/>
      <w:r w:rsidRPr="004F4037">
        <w:rPr>
          <w:rFonts w:ascii="Times New Roman" w:eastAsia="Times New Roman" w:hAnsi="Times New Roman" w:cs="Times New Roman"/>
          <w:b/>
          <w:bCs/>
          <w:i/>
          <w:iCs/>
          <w:sz w:val="24"/>
          <w:szCs w:val="24"/>
          <w:lang w:eastAsia="hu-HU"/>
        </w:rPr>
        <w:t>a</w:t>
      </w:r>
      <w:proofErr w:type="gramEnd"/>
      <w:r w:rsidRPr="004F4037">
        <w:rPr>
          <w:rFonts w:ascii="Times New Roman" w:eastAsia="Times New Roman" w:hAnsi="Times New Roman" w:cs="Times New Roman"/>
          <w:b/>
          <w:bCs/>
          <w:i/>
          <w:iCs/>
          <w:sz w:val="24"/>
          <w:szCs w:val="24"/>
          <w:lang w:eastAsia="hu-HU"/>
        </w:rPr>
        <w:t xml:space="preserve"> büntetés-végrehajtási szervezet rejtjelszabályzata kiadásáról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büntetés-végrehajtási szervezet belső szabályozási tevékenységéről szóló 2/2013. (IX.13.) BVOP utasítás 7. pontja alapján - figyelemmel a minősített adat védelméről szóló 2009. évi CLV. törvényre, a minősített adat elektronikus biztonságának, valamint a rejtjeltevékenység engedélyezésének és hatósági felügyeletének részletes szabályairól szóló 161/2010. (V.6.) Korm. rendeletre és a Nemzeti Biztonsági Felügyelet működésének, valamint a minősített adat kezelésének rendjéről szóló 90/2010. (III.26.) Korm. rendeletre - az alábbi szakutasítást adom ki.</w:t>
      </w:r>
    </w:p>
    <w:p w:rsidR="004F4037" w:rsidRPr="004F4037" w:rsidRDefault="004F4037" w:rsidP="004F4037">
      <w:pPr>
        <w:spacing w:before="100" w:beforeAutospacing="1" w:after="284" w:line="240" w:lineRule="auto"/>
        <w:ind w:left="567" w:hanging="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  A szakutasítás mellékleteként kiadom a büntetés-végrehajtási szervezet rejtjelszabályzatát.</w:t>
      </w:r>
    </w:p>
    <w:p w:rsidR="004F4037" w:rsidRPr="004F4037" w:rsidRDefault="004F4037" w:rsidP="004F4037">
      <w:pPr>
        <w:spacing w:before="100" w:beforeAutospacing="1" w:after="284" w:line="240" w:lineRule="auto"/>
        <w:ind w:left="567" w:hanging="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  Jelen szakutasítás a kiadása napján lép hatályba és visszavonásig érvényes.</w:t>
      </w:r>
    </w:p>
    <w:p w:rsidR="004F4037" w:rsidRPr="004F4037" w:rsidRDefault="004F4037" w:rsidP="004F4037">
      <w:pPr>
        <w:spacing w:before="100" w:beforeAutospacing="1" w:after="284" w:line="240" w:lineRule="auto"/>
        <w:jc w:val="right"/>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 xml:space="preserve">Csóti András </w:t>
      </w:r>
      <w:proofErr w:type="spellStart"/>
      <w:r w:rsidRPr="004F4037">
        <w:rPr>
          <w:rFonts w:ascii="Times New Roman" w:eastAsia="Times New Roman" w:hAnsi="Times New Roman" w:cs="Times New Roman"/>
          <w:b/>
          <w:bCs/>
          <w:sz w:val="24"/>
          <w:szCs w:val="24"/>
          <w:lang w:eastAsia="hu-HU"/>
        </w:rPr>
        <w:t>bv.vezérőrnagy</w:t>
      </w:r>
      <w:proofErr w:type="spellEnd"/>
      <w:r w:rsidRPr="004F4037">
        <w:rPr>
          <w:rFonts w:ascii="Times New Roman" w:eastAsia="Times New Roman" w:hAnsi="Times New Roman" w:cs="Times New Roman"/>
          <w:b/>
          <w:bCs/>
          <w:sz w:val="24"/>
          <w:szCs w:val="24"/>
          <w:lang w:eastAsia="hu-HU"/>
        </w:rPr>
        <w:br/>
      </w:r>
      <w:r w:rsidRPr="004F4037">
        <w:rPr>
          <w:rFonts w:ascii="Times New Roman" w:eastAsia="Times New Roman" w:hAnsi="Times New Roman" w:cs="Times New Roman"/>
          <w:sz w:val="20"/>
          <w:szCs w:val="20"/>
          <w:lang w:eastAsia="hu-HU"/>
        </w:rPr>
        <w:t>országos parancsnok</w:t>
      </w:r>
    </w:p>
    <w:p w:rsidR="004F4037" w:rsidRDefault="004F4037">
      <w:pP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br w:type="page"/>
      </w:r>
    </w:p>
    <w:p w:rsidR="004F4037" w:rsidRPr="004F4037" w:rsidRDefault="004F4037" w:rsidP="004F4037">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lastRenderedPageBreak/>
        <w:t>Melléklet</w:t>
      </w:r>
    </w:p>
    <w:p w:rsidR="004F4037" w:rsidRPr="004F4037" w:rsidRDefault="004F4037" w:rsidP="004F4037">
      <w:pPr>
        <w:spacing w:before="100" w:beforeAutospacing="1" w:after="100" w:afterAutospacing="1" w:line="240" w:lineRule="auto"/>
        <w:jc w:val="right"/>
        <w:rPr>
          <w:rFonts w:ascii="Times New Roman" w:eastAsia="Times New Roman" w:hAnsi="Times New Roman" w:cs="Times New Roman"/>
          <w:sz w:val="24"/>
          <w:szCs w:val="24"/>
          <w:lang w:eastAsia="hu-HU"/>
        </w:rPr>
      </w:pPr>
      <w:proofErr w:type="spellStart"/>
      <w:r w:rsidRPr="004F4037">
        <w:rPr>
          <w:rFonts w:ascii="Times New Roman" w:eastAsia="Times New Roman" w:hAnsi="Times New Roman" w:cs="Times New Roman"/>
          <w:sz w:val="24"/>
          <w:szCs w:val="24"/>
          <w:lang w:eastAsia="hu-HU"/>
        </w:rPr>
        <w:t>Ikt</w:t>
      </w:r>
      <w:proofErr w:type="spellEnd"/>
      <w:r w:rsidRPr="004F4037">
        <w:rPr>
          <w:rFonts w:ascii="Times New Roman" w:eastAsia="Times New Roman" w:hAnsi="Times New Roman" w:cs="Times New Roman"/>
          <w:sz w:val="24"/>
          <w:szCs w:val="24"/>
          <w:lang w:eastAsia="hu-HU"/>
        </w:rPr>
        <w:t>. szám: R/1/1/2014.</w:t>
      </w: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A</w:t>
      </w:r>
      <w:r w:rsidRPr="004F4037">
        <w:rPr>
          <w:rFonts w:ascii="Times New Roman" w:eastAsia="Times New Roman" w:hAnsi="Times New Roman" w:cs="Times New Roman"/>
          <w:b/>
          <w:bCs/>
          <w:sz w:val="24"/>
          <w:szCs w:val="24"/>
          <w:lang w:eastAsia="hu-HU"/>
        </w:rPr>
        <w:br/>
        <w:t>büntetés-végrehajtási szervezet</w:t>
      </w: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REJTJELSZABÁLYZATA</w:t>
      </w: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A rejtjelszabályzat tartalma:</w:t>
      </w:r>
    </w:p>
    <w:p w:rsidR="004F4037" w:rsidRPr="004F4037" w:rsidRDefault="004F4037" w:rsidP="004F4037">
      <w:pPr>
        <w:spacing w:before="100" w:beforeAutospacing="1" w:after="284" w:line="240" w:lineRule="auto"/>
        <w:ind w:left="284"/>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Bevezető</w:t>
      </w:r>
      <w:r w:rsidRPr="004F4037">
        <w:rPr>
          <w:rFonts w:ascii="Times New Roman" w:eastAsia="Times New Roman" w:hAnsi="Times New Roman" w:cs="Times New Roman"/>
          <w:sz w:val="24"/>
          <w:szCs w:val="24"/>
          <w:lang w:eastAsia="hu-HU"/>
        </w:rPr>
        <w:br/>
        <w:t>I. Általános rendelkezések</w:t>
      </w:r>
      <w:r w:rsidRPr="004F4037">
        <w:rPr>
          <w:rFonts w:ascii="Times New Roman" w:eastAsia="Times New Roman" w:hAnsi="Times New Roman" w:cs="Times New Roman"/>
          <w:sz w:val="24"/>
          <w:szCs w:val="24"/>
          <w:lang w:eastAsia="hu-HU"/>
        </w:rPr>
        <w:br/>
        <w:t xml:space="preserve">II. </w:t>
      </w:r>
      <w:proofErr w:type="gramStart"/>
      <w:r w:rsidRPr="004F4037">
        <w:rPr>
          <w:rFonts w:ascii="Times New Roman" w:eastAsia="Times New Roman" w:hAnsi="Times New Roman" w:cs="Times New Roman"/>
          <w:sz w:val="24"/>
          <w:szCs w:val="24"/>
          <w:lang w:eastAsia="hu-HU"/>
        </w:rPr>
        <w:t>A</w:t>
      </w:r>
      <w:proofErr w:type="gramEnd"/>
      <w:r w:rsidRPr="004F4037">
        <w:rPr>
          <w:rFonts w:ascii="Times New Roman" w:eastAsia="Times New Roman" w:hAnsi="Times New Roman" w:cs="Times New Roman"/>
          <w:sz w:val="24"/>
          <w:szCs w:val="24"/>
          <w:lang w:eastAsia="hu-HU"/>
        </w:rPr>
        <w:t xml:space="preserve"> rejtjeltevékenység tartalma és szervezete</w:t>
      </w:r>
      <w:r w:rsidRPr="004F4037">
        <w:rPr>
          <w:rFonts w:ascii="Times New Roman" w:eastAsia="Times New Roman" w:hAnsi="Times New Roman" w:cs="Times New Roman"/>
          <w:sz w:val="24"/>
          <w:szCs w:val="24"/>
          <w:lang w:eastAsia="hu-HU"/>
        </w:rPr>
        <w:br/>
        <w:t>III. Személyi biztonság</w:t>
      </w:r>
      <w:r w:rsidRPr="004F4037">
        <w:rPr>
          <w:rFonts w:ascii="Times New Roman" w:eastAsia="Times New Roman" w:hAnsi="Times New Roman" w:cs="Times New Roman"/>
          <w:sz w:val="24"/>
          <w:szCs w:val="24"/>
          <w:lang w:eastAsia="hu-HU"/>
        </w:rPr>
        <w:br/>
        <w:t>IV. Fizikai biztonság</w:t>
      </w:r>
      <w:r w:rsidRPr="004F4037">
        <w:rPr>
          <w:rFonts w:ascii="Times New Roman" w:eastAsia="Times New Roman" w:hAnsi="Times New Roman" w:cs="Times New Roman"/>
          <w:sz w:val="24"/>
          <w:szCs w:val="24"/>
          <w:lang w:eastAsia="hu-HU"/>
        </w:rPr>
        <w:br/>
        <w:t>V. Adminisztratív biztonság</w:t>
      </w:r>
      <w:r w:rsidRPr="004F4037">
        <w:rPr>
          <w:rFonts w:ascii="Times New Roman" w:eastAsia="Times New Roman" w:hAnsi="Times New Roman" w:cs="Times New Roman"/>
          <w:sz w:val="24"/>
          <w:szCs w:val="24"/>
          <w:lang w:eastAsia="hu-HU"/>
        </w:rPr>
        <w:br/>
        <w:t xml:space="preserve">VI.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szállítása, javítása</w:t>
      </w:r>
      <w:r w:rsidRPr="004F4037">
        <w:rPr>
          <w:rFonts w:ascii="Times New Roman" w:eastAsia="Times New Roman" w:hAnsi="Times New Roman" w:cs="Times New Roman"/>
          <w:sz w:val="24"/>
          <w:szCs w:val="24"/>
          <w:lang w:eastAsia="hu-HU"/>
        </w:rPr>
        <w:br/>
        <w:t>VII. A rejtjeltevékenység ellenőrzése</w:t>
      </w:r>
      <w:r w:rsidRPr="004F4037">
        <w:rPr>
          <w:rFonts w:ascii="Times New Roman" w:eastAsia="Times New Roman" w:hAnsi="Times New Roman" w:cs="Times New Roman"/>
          <w:sz w:val="24"/>
          <w:szCs w:val="24"/>
          <w:lang w:eastAsia="hu-HU"/>
        </w:rPr>
        <w:br/>
        <w:t xml:space="preserve">VIII. Eljárás a rejtjelbiztonság veszélyeztetése esetén </w:t>
      </w:r>
      <w:r w:rsidRPr="004F4037">
        <w:rPr>
          <w:rFonts w:ascii="Times New Roman" w:eastAsia="Times New Roman" w:hAnsi="Times New Roman" w:cs="Times New Roman"/>
          <w:sz w:val="24"/>
          <w:szCs w:val="24"/>
          <w:lang w:eastAsia="hu-HU"/>
        </w:rPr>
        <w:br/>
        <w:t>IX. Záró rendelkezések</w:t>
      </w: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Bevezető</w:t>
      </w:r>
    </w:p>
    <w:p w:rsidR="004F4037" w:rsidRPr="004F4037" w:rsidRDefault="004F4037" w:rsidP="004F4037">
      <w:pPr>
        <w:spacing w:before="100" w:beforeAutospacing="1" w:after="284" w:line="240" w:lineRule="auto"/>
        <w:ind w:left="567" w:hanging="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A rejtjeltevékenység szabályozási rendszerének hierarchiája a következő:</w:t>
      </w:r>
    </w:p>
    <w:p w:rsidR="004F4037" w:rsidRPr="004F4037" w:rsidRDefault="004F4037" w:rsidP="004F4037">
      <w:pPr>
        <w:spacing w:before="100" w:beforeAutospacing="1" w:after="284" w:line="240" w:lineRule="auto"/>
        <w:ind w:left="567" w:hanging="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  A legfelső szintet a minősített adat védelméről szóló 2009. évi CLV. törvény képviseli.</w:t>
      </w:r>
    </w:p>
    <w:p w:rsidR="004F4037" w:rsidRPr="004F4037" w:rsidRDefault="004F4037" w:rsidP="004F4037">
      <w:pPr>
        <w:spacing w:before="100" w:beforeAutospacing="1" w:after="284" w:line="240" w:lineRule="auto"/>
        <w:ind w:left="567" w:hanging="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  A következő szintet a törvény végrehajtására kiadott két kormányrendelet alkotja.</w:t>
      </w:r>
    </w:p>
    <w:p w:rsidR="004F4037" w:rsidRPr="004F4037" w:rsidRDefault="004F4037" w:rsidP="004F403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161/2010. (V.6.) Korm. rendelet a minősített adat elektronikus biztonságának, valamint a rejtjeltevékenység engedélyezésének és hatósági felügyeletének részletes szabályait, a rejtjeltevékenységhez kapcsolódó eljárások és fogalmak definícióit adja meg.</w:t>
      </w:r>
    </w:p>
    <w:p w:rsidR="004F4037" w:rsidRPr="004F4037" w:rsidRDefault="004F4037" w:rsidP="004F403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90/2010.(III.26.) Korm. rendelet a Nemzeti Biztonsági Felügyelet működésének, valamint a minősített adat kezelésének rendjét szabályozza.</w:t>
      </w:r>
    </w:p>
    <w:p w:rsidR="004F4037" w:rsidRPr="004F4037" w:rsidRDefault="004F4037" w:rsidP="004F4037">
      <w:pPr>
        <w:spacing w:before="100" w:beforeAutospacing="1" w:after="284" w:line="240" w:lineRule="auto"/>
        <w:ind w:left="567" w:hanging="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3.  A büntetés-végrehajtási szervezet Szervezeti és Működési Szabályzata, Iratkezelési Szabályzata és a minősített adatainak Biztonsági Szabályzata és Rejtjelszabályzata.</w:t>
      </w: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br/>
        <w:t>I. Általános rendelkezések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1.  A szabályzat célja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büntetés-végrehajtási szervezet rejtjelszabályzatának (a továbbiakban: Rejtjelszabályzat) célja a központi rejtjelfelügyelet (továbbiakban: rejtjelfelügyelet) illetékességi körébe tartozó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rendszerek rejtjelbiztonságának biztosítása.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lastRenderedPageBreak/>
        <w:br/>
        <w:t>2.  Rejtjelbiztonság:</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rejtjelbiztonság a rejtjelanyagokra vonatkozó biztonsági (beleértve a személyi, fizikai, adminisztratív és kompromittáló kisugárzás elleni védelem) intézkedések alkalmazása, amely célja a minősített adatok megszerzése elleni védelem biztosítása. A rejtjelbiztonság függ az egyes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rendszerek működtetési előírásaiknak megfelelő alkalmazásától és a rejtjelszabályzatban meghatározott eljárási követelményektől.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2.1  A rejtjelbiztonság megvalósítása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2.1.1  A rejtjelanyagokkal foglalkozó </w:t>
      </w:r>
      <w:proofErr w:type="gramStart"/>
      <w:r w:rsidRPr="004F4037">
        <w:rPr>
          <w:rFonts w:ascii="Times New Roman" w:eastAsia="Times New Roman" w:hAnsi="Times New Roman" w:cs="Times New Roman"/>
          <w:sz w:val="24"/>
          <w:szCs w:val="24"/>
          <w:lang w:eastAsia="hu-HU"/>
        </w:rPr>
        <w:t>személy felelős</w:t>
      </w:r>
      <w:proofErr w:type="gramEnd"/>
      <w:r w:rsidRPr="004F4037">
        <w:rPr>
          <w:rFonts w:ascii="Times New Roman" w:eastAsia="Times New Roman" w:hAnsi="Times New Roman" w:cs="Times New Roman"/>
          <w:sz w:val="24"/>
          <w:szCs w:val="24"/>
          <w:lang w:eastAsia="hu-HU"/>
        </w:rPr>
        <w:t xml:space="preserve"> a rejtjelbiztonság megvalósításáért és biztosításáért.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2.1.2  A rejtjelbiztonság megvalósításának legfontosabb követelményei:</w:t>
      </w:r>
    </w:p>
    <w:p w:rsidR="004F4037" w:rsidRPr="004F4037" w:rsidRDefault="004F4037" w:rsidP="004F403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rejtjeltevékenységet folytató személyek személyi biztonsági követelményeknek való megfelelősége,</w:t>
      </w:r>
    </w:p>
    <w:p w:rsidR="004F4037" w:rsidRPr="004F4037" w:rsidRDefault="004F4037" w:rsidP="004F403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rejtjelanyagok fizikai biztonsága,</w:t>
      </w:r>
    </w:p>
    <w:p w:rsidR="004F4037" w:rsidRPr="004F4037" w:rsidRDefault="004F4037" w:rsidP="004F403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rejtjelanyagok adminisztratív biztonsága,</w:t>
      </w:r>
    </w:p>
    <w:p w:rsidR="004F4037" w:rsidRPr="004F4037" w:rsidRDefault="004F4037" w:rsidP="004F403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kompromittáló kisugárzás elleni védelem előírásainak megfelelő telepítése,</w:t>
      </w:r>
    </w:p>
    <w:p w:rsidR="004F4037" w:rsidRPr="004F4037" w:rsidRDefault="004F4037" w:rsidP="004F403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működtetési szabályzat előírásainak megfelelő működtetése,</w:t>
      </w:r>
    </w:p>
    <w:p w:rsidR="004F4037" w:rsidRPr="004F4037" w:rsidRDefault="004F4037" w:rsidP="004F403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eszközöket működtető személyzet megfelelő felkészültsége és gyakorlati jártassága,</w:t>
      </w:r>
    </w:p>
    <w:p w:rsidR="004F4037" w:rsidRPr="004F4037" w:rsidRDefault="004F4037" w:rsidP="004F403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rejtjeltevékenységet folytató személyek információbiztonsági tudatossága.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2.1.3  A Rejtjelszabályzat célja, meghatározni a büntetés-végrehajtási szervezet rejtjelfelügyelői hatáskörét, szervezeti és működési rendjét, valamint a szervezet rejtjelanyagaira vonatkozó biztonsági előírásokat, követelményeket.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2.1.4  A büntetés-végrehajtási szervezet Rejtjelszabályzata a minősített adat védelméről szóló 2009. évi CLV. törvény (továbbiakban: </w:t>
      </w:r>
      <w:proofErr w:type="spellStart"/>
      <w:r w:rsidRPr="004F4037">
        <w:rPr>
          <w:rFonts w:ascii="Times New Roman" w:eastAsia="Times New Roman" w:hAnsi="Times New Roman" w:cs="Times New Roman"/>
          <w:sz w:val="24"/>
          <w:szCs w:val="24"/>
          <w:lang w:eastAsia="hu-HU"/>
        </w:rPr>
        <w:t>Mavtv</w:t>
      </w:r>
      <w:proofErr w:type="spellEnd"/>
      <w:r w:rsidRPr="004F4037">
        <w:rPr>
          <w:rFonts w:ascii="Times New Roman" w:eastAsia="Times New Roman" w:hAnsi="Times New Roman" w:cs="Times New Roman"/>
          <w:sz w:val="24"/>
          <w:szCs w:val="24"/>
          <w:lang w:eastAsia="hu-HU"/>
        </w:rPr>
        <w:t xml:space="preserve">.), a minősített adat elektronikus biztonságának, valamint a rejtjeltevékenység engedélyezésének és hatósági felügyeletének részletes szabályairól szóló 161/2010. (V.6.) Korm. rendelet (a továbbiakban: R1.), a Nemzeti Biztonsági Felügyelet működésének, valamint a minősített adat kezelésének rendjéről szóló 90/2010.(III.26.) Korm. rendelet (a továbbiakban: R2.), továbbá a büntetés-végrehajtási szervezet Szervezeti és Működési Szabályzatának és a Büntetés-végrehajtás minősített </w:t>
      </w:r>
      <w:proofErr w:type="gramStart"/>
      <w:r w:rsidRPr="004F4037">
        <w:rPr>
          <w:rFonts w:ascii="Times New Roman" w:eastAsia="Times New Roman" w:hAnsi="Times New Roman" w:cs="Times New Roman"/>
          <w:sz w:val="24"/>
          <w:szCs w:val="24"/>
          <w:lang w:eastAsia="hu-HU"/>
        </w:rPr>
        <w:t>adatainak</w:t>
      </w:r>
      <w:proofErr w:type="gramEnd"/>
      <w:r w:rsidRPr="004F4037">
        <w:rPr>
          <w:rFonts w:ascii="Times New Roman" w:eastAsia="Times New Roman" w:hAnsi="Times New Roman" w:cs="Times New Roman"/>
          <w:sz w:val="24"/>
          <w:szCs w:val="24"/>
          <w:lang w:eastAsia="hu-HU"/>
        </w:rPr>
        <w:t xml:space="preserve"> biztonsági szabályzatának hatálya alatt álló személyek számára meghatározza:</w:t>
      </w:r>
    </w:p>
    <w:p w:rsidR="004F4037" w:rsidRPr="004F4037" w:rsidRDefault="004F4037" w:rsidP="004F403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szervezet rejtjeltevékenységének jellegét és a rejtjeltevékenység általános szabályait, </w:t>
      </w:r>
    </w:p>
    <w:p w:rsidR="004F4037" w:rsidRPr="004F4037" w:rsidRDefault="004F4037" w:rsidP="004F403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rejtjeltevékenység szervezeti rendjét, a végrehajtás személyi és tárgyi feltételeit, jogosultságokat és felelősségi köröket,</w:t>
      </w:r>
    </w:p>
    <w:p w:rsidR="004F4037" w:rsidRPr="004F4037" w:rsidRDefault="004F4037" w:rsidP="004F403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rejtjeltevékenység személyi, fizikai és adminisztratív biztonságával (a rejtjelbiztonsággal) kapcsolatos helyi követelményeket,</w:t>
      </w:r>
    </w:p>
    <w:p w:rsidR="004F4037" w:rsidRPr="004F4037" w:rsidRDefault="004F4037" w:rsidP="004F403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rejtjelanyagok szállítására és javítására vonatkozó követelményeket,</w:t>
      </w:r>
    </w:p>
    <w:p w:rsidR="004F4037" w:rsidRPr="004F4037" w:rsidRDefault="004F4037" w:rsidP="004F403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rejtjeltevékenységgel kapcsolatos minősített adat, valamint a rejtjelbiztonság megsértése, vagy sérülése esetén követendő eljárásokat.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2.1.5  A rejtjelanyagok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kulcsanyagok és dokumentumok) veszély- és vészhelyzetekben történő védelmére vonatkozó követelményeket és szabályokat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 vészhelyzeti tervében kell rögzíteni.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br/>
        <w:t xml:space="preserve">3.  A szabályzat hatálya </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Jelen szabályzat hatálya kiterjed a büntetés-végrehajtási szervezet rejtjeltevékenységet folytató szerveire, személyi állományára, rejtjelanyagaira és rejtjeltevékenységére.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br/>
        <w:t>4.  Értelmező rendelkezések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4.1  </w:t>
      </w:r>
      <w:r w:rsidRPr="004F4037">
        <w:rPr>
          <w:rFonts w:ascii="Times New Roman" w:eastAsia="Times New Roman" w:hAnsi="Times New Roman" w:cs="Times New Roman"/>
          <w:b/>
          <w:bCs/>
          <w:i/>
          <w:iCs/>
          <w:sz w:val="24"/>
          <w:szCs w:val="24"/>
          <w:lang w:eastAsia="hu-HU"/>
        </w:rPr>
        <w:t>kapcsolati terv</w:t>
      </w:r>
      <w:r w:rsidRPr="004F4037">
        <w:rPr>
          <w:rFonts w:ascii="Times New Roman" w:eastAsia="Times New Roman" w:hAnsi="Times New Roman" w:cs="Times New Roman"/>
          <w:i/>
          <w:iCs/>
          <w:sz w:val="24"/>
          <w:szCs w:val="24"/>
          <w:lang w:eastAsia="hu-HU"/>
        </w:rPr>
        <w:t>: a rejtjel rendszert leíró rendszertechnológiai vázlat, kapcsolódási rajz vagy ábra a helyi és távoli hálózati kapcsolatok bemutatására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4.2  </w:t>
      </w:r>
      <w:r w:rsidRPr="004F4037">
        <w:rPr>
          <w:rFonts w:ascii="Times New Roman" w:eastAsia="Times New Roman" w:hAnsi="Times New Roman" w:cs="Times New Roman"/>
          <w:b/>
          <w:bCs/>
          <w:i/>
          <w:iCs/>
          <w:sz w:val="24"/>
          <w:szCs w:val="24"/>
          <w:lang w:eastAsia="hu-HU"/>
        </w:rPr>
        <w:t>kezelési utasítás</w:t>
      </w:r>
      <w:r w:rsidRPr="004F4037">
        <w:rPr>
          <w:rFonts w:ascii="Times New Roman" w:eastAsia="Times New Roman" w:hAnsi="Times New Roman" w:cs="Times New Roman"/>
          <w:i/>
          <w:iCs/>
          <w:sz w:val="24"/>
          <w:szCs w:val="24"/>
          <w:lang w:eastAsia="hu-HU"/>
        </w:rPr>
        <w:t xml:space="preserve">: a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 működtetését leíró dokumentum.</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4.3  </w:t>
      </w:r>
      <w:r w:rsidRPr="004F4037">
        <w:rPr>
          <w:rFonts w:ascii="Times New Roman" w:eastAsia="Times New Roman" w:hAnsi="Times New Roman" w:cs="Times New Roman"/>
          <w:b/>
          <w:bCs/>
          <w:i/>
          <w:iCs/>
          <w:sz w:val="24"/>
          <w:szCs w:val="24"/>
          <w:lang w:eastAsia="hu-HU"/>
        </w:rPr>
        <w:t>kezelői engedély</w:t>
      </w:r>
      <w:r w:rsidRPr="004F4037">
        <w:rPr>
          <w:rFonts w:ascii="Times New Roman" w:eastAsia="Times New Roman" w:hAnsi="Times New Roman" w:cs="Times New Roman"/>
          <w:i/>
          <w:iCs/>
          <w:sz w:val="24"/>
          <w:szCs w:val="24"/>
          <w:lang w:eastAsia="hu-HU"/>
        </w:rPr>
        <w:t xml:space="preserve">: a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 biztonságos üzemeltetéséhez szükséges elméleti és gyakorlati ismereteket nyújtó tanfolyam elvégzését és az azt követő sikeres vizsgát igazoló vizsgabizonyítvány alapján a rejtjelfelügyelő által kiállított felhatalmazás, amely rögzíti, hogy az engedély birtokosa milyen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eszközöket üzemeltethet.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4.4  </w:t>
      </w:r>
      <w:r w:rsidRPr="004F4037">
        <w:rPr>
          <w:rFonts w:ascii="Times New Roman" w:eastAsia="Times New Roman" w:hAnsi="Times New Roman" w:cs="Times New Roman"/>
          <w:b/>
          <w:bCs/>
          <w:i/>
          <w:iCs/>
          <w:sz w:val="24"/>
          <w:szCs w:val="24"/>
          <w:lang w:eastAsia="hu-HU"/>
        </w:rPr>
        <w:t>működtetési szabályzat</w:t>
      </w:r>
      <w:r w:rsidRPr="004F4037">
        <w:rPr>
          <w:rFonts w:ascii="Times New Roman" w:eastAsia="Times New Roman" w:hAnsi="Times New Roman" w:cs="Times New Roman"/>
          <w:i/>
          <w:iCs/>
          <w:sz w:val="24"/>
          <w:szCs w:val="24"/>
          <w:lang w:eastAsia="hu-HU"/>
        </w:rPr>
        <w:t xml:space="preserve">: a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eszközre vonatkozó </w:t>
      </w:r>
      <w:proofErr w:type="gramStart"/>
      <w:r w:rsidRPr="004F4037">
        <w:rPr>
          <w:rFonts w:ascii="Times New Roman" w:eastAsia="Times New Roman" w:hAnsi="Times New Roman" w:cs="Times New Roman"/>
          <w:i/>
          <w:iCs/>
          <w:sz w:val="24"/>
          <w:szCs w:val="24"/>
          <w:lang w:eastAsia="hu-HU"/>
        </w:rPr>
        <w:t>eszköz-specifikus működtetési</w:t>
      </w:r>
      <w:proofErr w:type="gramEnd"/>
      <w:r w:rsidRPr="004F4037">
        <w:rPr>
          <w:rFonts w:ascii="Times New Roman" w:eastAsia="Times New Roman" w:hAnsi="Times New Roman" w:cs="Times New Roman"/>
          <w:i/>
          <w:iCs/>
          <w:sz w:val="24"/>
          <w:szCs w:val="24"/>
          <w:lang w:eastAsia="hu-HU"/>
        </w:rPr>
        <w:t xml:space="preserve"> követelményeket és eljárásrendeket rögzítő dokumentum.</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4.5  </w:t>
      </w:r>
      <w:r w:rsidRPr="004F4037">
        <w:rPr>
          <w:rFonts w:ascii="Times New Roman" w:eastAsia="Times New Roman" w:hAnsi="Times New Roman" w:cs="Times New Roman"/>
          <w:b/>
          <w:bCs/>
          <w:i/>
          <w:iCs/>
          <w:sz w:val="24"/>
          <w:szCs w:val="24"/>
          <w:lang w:eastAsia="hu-HU"/>
        </w:rPr>
        <w:t>rejtjelanyag</w:t>
      </w:r>
      <w:r w:rsidRPr="004F4037">
        <w:rPr>
          <w:rFonts w:ascii="Times New Roman" w:eastAsia="Times New Roman" w:hAnsi="Times New Roman" w:cs="Times New Roman"/>
          <w:i/>
          <w:iCs/>
          <w:sz w:val="24"/>
          <w:szCs w:val="24"/>
          <w:lang w:eastAsia="hu-HU"/>
        </w:rPr>
        <w:t>:</w:t>
      </w:r>
    </w:p>
    <w:p w:rsidR="004F4037" w:rsidRPr="004F4037" w:rsidRDefault="004F4037" w:rsidP="004F403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 xml:space="preserve">a </w:t>
      </w:r>
      <w:proofErr w:type="spellStart"/>
      <w:r w:rsidRPr="004F4037">
        <w:rPr>
          <w:rFonts w:ascii="Times New Roman" w:eastAsia="Times New Roman" w:hAnsi="Times New Roman" w:cs="Times New Roman"/>
          <w:i/>
          <w:iCs/>
          <w:sz w:val="24"/>
          <w:szCs w:val="24"/>
          <w:lang w:eastAsia="hu-HU"/>
        </w:rPr>
        <w:t>rejtjelzés</w:t>
      </w:r>
      <w:proofErr w:type="spellEnd"/>
      <w:r w:rsidRPr="004F4037">
        <w:rPr>
          <w:rFonts w:ascii="Times New Roman" w:eastAsia="Times New Roman" w:hAnsi="Times New Roman" w:cs="Times New Roman"/>
          <w:i/>
          <w:iCs/>
          <w:sz w:val="24"/>
          <w:szCs w:val="24"/>
          <w:lang w:eastAsia="hu-HU"/>
        </w:rPr>
        <w:t xml:space="preserve"> céljára szolgáló gépek, berendezések, számítástechnikai és egyéb eszközök,</w:t>
      </w:r>
    </w:p>
    <w:p w:rsidR="004F4037" w:rsidRPr="004F4037" w:rsidRDefault="004F4037" w:rsidP="004F403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rejtjelkulcsok,</w:t>
      </w:r>
    </w:p>
    <w:p w:rsidR="004F4037" w:rsidRPr="004F4037" w:rsidRDefault="004F4037" w:rsidP="004F403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eszközök speciális tartozékai és alkatrészei,</w:t>
      </w:r>
    </w:p>
    <w:p w:rsidR="004F4037" w:rsidRPr="004F4037" w:rsidRDefault="004F4037" w:rsidP="004F403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 xml:space="preserve">más rendeltetésű eszközök </w:t>
      </w:r>
      <w:proofErr w:type="spellStart"/>
      <w:r w:rsidRPr="004F4037">
        <w:rPr>
          <w:rFonts w:ascii="Times New Roman" w:eastAsia="Times New Roman" w:hAnsi="Times New Roman" w:cs="Times New Roman"/>
          <w:i/>
          <w:iCs/>
          <w:sz w:val="24"/>
          <w:szCs w:val="24"/>
          <w:lang w:eastAsia="hu-HU"/>
        </w:rPr>
        <w:t>rejtjelzést</w:t>
      </w:r>
      <w:proofErr w:type="spellEnd"/>
      <w:r w:rsidRPr="004F4037">
        <w:rPr>
          <w:rFonts w:ascii="Times New Roman" w:eastAsia="Times New Roman" w:hAnsi="Times New Roman" w:cs="Times New Roman"/>
          <w:i/>
          <w:iCs/>
          <w:sz w:val="24"/>
          <w:szCs w:val="24"/>
          <w:lang w:eastAsia="hu-HU"/>
        </w:rPr>
        <w:t xml:space="preserve"> megvalósító részegységei,</w:t>
      </w:r>
    </w:p>
    <w:p w:rsidR="004F4037" w:rsidRPr="004F4037" w:rsidRDefault="004F4037" w:rsidP="004F403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 xml:space="preserve">más rendeltetésű számítástechnikai eszközök, amennyiben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programot működtetnek vagy a </w:t>
      </w:r>
      <w:proofErr w:type="spellStart"/>
      <w:r w:rsidRPr="004F4037">
        <w:rPr>
          <w:rFonts w:ascii="Times New Roman" w:eastAsia="Times New Roman" w:hAnsi="Times New Roman" w:cs="Times New Roman"/>
          <w:i/>
          <w:iCs/>
          <w:sz w:val="24"/>
          <w:szCs w:val="24"/>
          <w:lang w:eastAsia="hu-HU"/>
        </w:rPr>
        <w:t>rejtjelzés</w:t>
      </w:r>
      <w:proofErr w:type="spellEnd"/>
      <w:r w:rsidRPr="004F4037">
        <w:rPr>
          <w:rFonts w:ascii="Times New Roman" w:eastAsia="Times New Roman" w:hAnsi="Times New Roman" w:cs="Times New Roman"/>
          <w:i/>
          <w:iCs/>
          <w:sz w:val="24"/>
          <w:szCs w:val="24"/>
          <w:lang w:eastAsia="hu-HU"/>
        </w:rPr>
        <w:t xml:space="preserve"> folyamatát szolgáló adatokhoz hozzáférhetnek, vagy ilyen adatot tartalmaznak,</w:t>
      </w:r>
    </w:p>
    <w:p w:rsidR="004F4037" w:rsidRPr="004F4037" w:rsidRDefault="004F4037" w:rsidP="004F403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 xml:space="preserve">a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eszközökről, módszerekről, eljárásokról készített dokumentációk,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4.6  </w:t>
      </w:r>
      <w:r w:rsidRPr="004F4037">
        <w:rPr>
          <w:rFonts w:ascii="Times New Roman" w:eastAsia="Times New Roman" w:hAnsi="Times New Roman" w:cs="Times New Roman"/>
          <w:b/>
          <w:bCs/>
          <w:i/>
          <w:iCs/>
          <w:sz w:val="24"/>
          <w:szCs w:val="24"/>
          <w:lang w:eastAsia="hu-HU"/>
        </w:rPr>
        <w:t>rejtjelfelügyelő</w:t>
      </w:r>
      <w:r w:rsidRPr="004F4037">
        <w:rPr>
          <w:rFonts w:ascii="Times New Roman" w:eastAsia="Times New Roman" w:hAnsi="Times New Roman" w:cs="Times New Roman"/>
          <w:i/>
          <w:iCs/>
          <w:sz w:val="24"/>
          <w:szCs w:val="24"/>
          <w:lang w:eastAsia="hu-HU"/>
        </w:rPr>
        <w:t>: a biztonsági vezető felügyelete mellett a rejtjeltevékenység alkalmazási területén a rejtjeltevékenység személyi, fizikai, adminisztratív, valamint a rejtjelbiztonsági követelményeinek érvényesüléséért felelős személy,</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4.7  </w:t>
      </w:r>
      <w:r w:rsidRPr="004F4037">
        <w:rPr>
          <w:rFonts w:ascii="Times New Roman" w:eastAsia="Times New Roman" w:hAnsi="Times New Roman" w:cs="Times New Roman"/>
          <w:b/>
          <w:bCs/>
          <w:i/>
          <w:iCs/>
          <w:sz w:val="24"/>
          <w:szCs w:val="24"/>
          <w:lang w:eastAsia="hu-HU"/>
        </w:rPr>
        <w:t>rejtjel-hozzáférési engedély</w:t>
      </w:r>
      <w:r w:rsidRPr="004F4037">
        <w:rPr>
          <w:rFonts w:ascii="Times New Roman" w:eastAsia="Times New Roman" w:hAnsi="Times New Roman" w:cs="Times New Roman"/>
          <w:i/>
          <w:iCs/>
          <w:sz w:val="24"/>
          <w:szCs w:val="24"/>
          <w:lang w:eastAsia="hu-HU"/>
        </w:rPr>
        <w:t>: az állami vagy közfeladat végrehajtása érdekében a rejtjeltevékenységgel összefüggő munkakörbe történő kinevezésre jogosult vezető által az előírt szintű nemzetbiztonsági ellenőrzés eredményeként kockázatmentességet igazoló biztonsági szakvélemény alapján adott írásbeli felhatalmazás, amely rögzíti, hogy az engedély birtokosa milyen rejtjelanyaghoz férhet hozzá.</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lastRenderedPageBreak/>
        <w:t>4.8  </w:t>
      </w:r>
      <w:r w:rsidRPr="004F4037">
        <w:rPr>
          <w:rFonts w:ascii="Times New Roman" w:eastAsia="Times New Roman" w:hAnsi="Times New Roman" w:cs="Times New Roman"/>
          <w:b/>
          <w:bCs/>
          <w:i/>
          <w:iCs/>
          <w:sz w:val="24"/>
          <w:szCs w:val="24"/>
          <w:lang w:eastAsia="hu-HU"/>
        </w:rPr>
        <w:t>rejtjelszabályzat</w:t>
      </w:r>
      <w:r w:rsidRPr="004F4037">
        <w:rPr>
          <w:rFonts w:ascii="Times New Roman" w:eastAsia="Times New Roman" w:hAnsi="Times New Roman" w:cs="Times New Roman"/>
          <w:i/>
          <w:iCs/>
          <w:sz w:val="24"/>
          <w:szCs w:val="24"/>
          <w:lang w:eastAsia="hu-HU"/>
        </w:rPr>
        <w:t>: a minősített adatot kezelő szerv vezetője által kiadott belső rendelkezés, amely a rejtjeltevékenység általános szabályozására szolgál, valamint meghatározza a rejtjelanyag szállítására és tárolására vonatkozó követelményeket.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4.9  </w:t>
      </w:r>
      <w:r w:rsidRPr="004F4037">
        <w:rPr>
          <w:rFonts w:ascii="Times New Roman" w:eastAsia="Times New Roman" w:hAnsi="Times New Roman" w:cs="Times New Roman"/>
          <w:b/>
          <w:bCs/>
          <w:i/>
          <w:iCs/>
          <w:sz w:val="24"/>
          <w:szCs w:val="24"/>
          <w:lang w:eastAsia="hu-HU"/>
        </w:rPr>
        <w:t>rejtjeltevékenység</w:t>
      </w:r>
      <w:r w:rsidRPr="004F4037">
        <w:rPr>
          <w:rFonts w:ascii="Times New Roman" w:eastAsia="Times New Roman" w:hAnsi="Times New Roman" w:cs="Times New Roman"/>
          <w:i/>
          <w:iCs/>
          <w:sz w:val="24"/>
          <w:szCs w:val="24"/>
          <w:lang w:eastAsia="hu-HU"/>
        </w:rPr>
        <w:t xml:space="preserve">: a </w:t>
      </w:r>
      <w:proofErr w:type="spellStart"/>
      <w:r w:rsidRPr="004F4037">
        <w:rPr>
          <w:rFonts w:ascii="Times New Roman" w:eastAsia="Times New Roman" w:hAnsi="Times New Roman" w:cs="Times New Roman"/>
          <w:i/>
          <w:iCs/>
          <w:sz w:val="24"/>
          <w:szCs w:val="24"/>
          <w:lang w:eastAsia="hu-HU"/>
        </w:rPr>
        <w:t>rejtjelzés</w:t>
      </w:r>
      <w:proofErr w:type="spellEnd"/>
      <w:r w:rsidRPr="004F4037">
        <w:rPr>
          <w:rFonts w:ascii="Times New Roman" w:eastAsia="Times New Roman" w:hAnsi="Times New Roman" w:cs="Times New Roman"/>
          <w:i/>
          <w:iCs/>
          <w:sz w:val="24"/>
          <w:szCs w:val="24"/>
          <w:lang w:eastAsia="hu-HU"/>
        </w:rPr>
        <w:t xml:space="preserve">, valamint az azzal összefüggő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 üzemeltetésével kapcsolatos ügyvitel, felkészítés és továbbképzés, illetve a felsoroltak biztonságához közvetlenül kötődő feladatok ellátása.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4.10  </w:t>
      </w:r>
      <w:proofErr w:type="spellStart"/>
      <w:r w:rsidRPr="004F4037">
        <w:rPr>
          <w:rFonts w:ascii="Times New Roman" w:eastAsia="Times New Roman" w:hAnsi="Times New Roman" w:cs="Times New Roman"/>
          <w:b/>
          <w:bCs/>
          <w:i/>
          <w:iCs/>
          <w:sz w:val="24"/>
          <w:szCs w:val="24"/>
          <w:lang w:eastAsia="hu-HU"/>
        </w:rPr>
        <w:t>rejtjelzés</w:t>
      </w:r>
      <w:proofErr w:type="spellEnd"/>
      <w:r w:rsidRPr="004F4037">
        <w:rPr>
          <w:rFonts w:ascii="Times New Roman" w:eastAsia="Times New Roman" w:hAnsi="Times New Roman" w:cs="Times New Roman"/>
          <w:i/>
          <w:iCs/>
          <w:sz w:val="24"/>
          <w:szCs w:val="24"/>
          <w:lang w:eastAsia="hu-HU"/>
        </w:rPr>
        <w:t xml:space="preserve">: minden olyan tevékenység, eljárás, amelynek során valamely minősített adatot abból a célból alakítanak át, hogy annak eredeti állapota a megismerésére illetéktelenek számára rejtve maradjon és ennek következtében a minősített adat minősítés nélküliként kezelhető legyen, valamint a </w:t>
      </w:r>
      <w:proofErr w:type="spellStart"/>
      <w:r w:rsidRPr="004F4037">
        <w:rPr>
          <w:rFonts w:ascii="Times New Roman" w:eastAsia="Times New Roman" w:hAnsi="Times New Roman" w:cs="Times New Roman"/>
          <w:i/>
          <w:iCs/>
          <w:sz w:val="24"/>
          <w:szCs w:val="24"/>
          <w:lang w:eastAsia="hu-HU"/>
        </w:rPr>
        <w:t>rejtjelzett</w:t>
      </w:r>
      <w:proofErr w:type="spellEnd"/>
      <w:r w:rsidRPr="004F4037">
        <w:rPr>
          <w:rFonts w:ascii="Times New Roman" w:eastAsia="Times New Roman" w:hAnsi="Times New Roman" w:cs="Times New Roman"/>
          <w:i/>
          <w:iCs/>
          <w:sz w:val="24"/>
          <w:szCs w:val="24"/>
          <w:lang w:eastAsia="hu-HU"/>
        </w:rPr>
        <w:t xml:space="preserve"> adat eredeti állapotba történő visszaállítása.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4.11  </w:t>
      </w:r>
      <w:proofErr w:type="spellStart"/>
      <w:r w:rsidRPr="004F4037">
        <w:rPr>
          <w:rFonts w:ascii="Times New Roman" w:eastAsia="Times New Roman" w:hAnsi="Times New Roman" w:cs="Times New Roman"/>
          <w:b/>
          <w:bCs/>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a rejtjelfelügyelő irányítása mellett a rejtjeltevékenység végrehajtásáért felelős személy.</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4.12  </w:t>
      </w:r>
      <w:r w:rsidRPr="004F4037">
        <w:rPr>
          <w:rFonts w:ascii="Times New Roman" w:eastAsia="Times New Roman" w:hAnsi="Times New Roman" w:cs="Times New Roman"/>
          <w:b/>
          <w:bCs/>
          <w:i/>
          <w:iCs/>
          <w:sz w:val="24"/>
          <w:szCs w:val="24"/>
          <w:lang w:eastAsia="hu-HU"/>
        </w:rPr>
        <w:t>rendszerengedély</w:t>
      </w:r>
      <w:r w:rsidRPr="004F4037">
        <w:rPr>
          <w:rFonts w:ascii="Times New Roman" w:eastAsia="Times New Roman" w:hAnsi="Times New Roman" w:cs="Times New Roman"/>
          <w:i/>
          <w:iCs/>
          <w:sz w:val="24"/>
          <w:szCs w:val="24"/>
          <w:lang w:eastAsia="hu-HU"/>
        </w:rPr>
        <w:t xml:space="preserve">: a minősített adatot kezelő szerv által üzemeltetett rendszer üzemeltetésére, módosítására, valamint rendszerek összekapcsolására a Nemzeti Biztonsági Felügyelet (a továbbiakban: NBF) által lefolytatott engedélyezési eljárást követően kiadott határozat, amely meghatározza a rendszer által kezelhető minősített adat legmagasabb minősítési szintjét, valamint a kérelmező szervezet számára meghatározott rendszerben és telepítési helyen engedélyezi a kérelemben azonosított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 működtetését,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i/>
          <w:iCs/>
          <w:sz w:val="24"/>
          <w:szCs w:val="24"/>
          <w:lang w:eastAsia="hu-HU"/>
        </w:rPr>
        <w:t>4.13  </w:t>
      </w:r>
      <w:r w:rsidRPr="004F4037">
        <w:rPr>
          <w:rFonts w:ascii="Times New Roman" w:eastAsia="Times New Roman" w:hAnsi="Times New Roman" w:cs="Times New Roman"/>
          <w:b/>
          <w:bCs/>
          <w:i/>
          <w:iCs/>
          <w:sz w:val="24"/>
          <w:szCs w:val="24"/>
          <w:lang w:eastAsia="hu-HU"/>
        </w:rPr>
        <w:t>rendszeresítési engedély</w:t>
      </w:r>
      <w:r w:rsidRPr="004F4037">
        <w:rPr>
          <w:rFonts w:ascii="Times New Roman" w:eastAsia="Times New Roman" w:hAnsi="Times New Roman" w:cs="Times New Roman"/>
          <w:i/>
          <w:iCs/>
          <w:sz w:val="24"/>
          <w:szCs w:val="24"/>
          <w:lang w:eastAsia="hu-HU"/>
        </w:rPr>
        <w:t xml:space="preserve">: az NBF által lefolytatott engedélyezési eljárást követően kiadott határozat, amely rögzíti a kérelemben azonosított típusú és verziójú </w:t>
      </w:r>
      <w:proofErr w:type="spellStart"/>
      <w:r w:rsidRPr="004F4037">
        <w:rPr>
          <w:rFonts w:ascii="Times New Roman" w:eastAsia="Times New Roman" w:hAnsi="Times New Roman" w:cs="Times New Roman"/>
          <w:i/>
          <w:iCs/>
          <w:sz w:val="24"/>
          <w:szCs w:val="24"/>
          <w:lang w:eastAsia="hu-HU"/>
        </w:rPr>
        <w:t>rejtjelző</w:t>
      </w:r>
      <w:proofErr w:type="spellEnd"/>
      <w:r w:rsidRPr="004F4037">
        <w:rPr>
          <w:rFonts w:ascii="Times New Roman" w:eastAsia="Times New Roman" w:hAnsi="Times New Roman" w:cs="Times New Roman"/>
          <w:i/>
          <w:iCs/>
          <w:sz w:val="24"/>
          <w:szCs w:val="24"/>
          <w:lang w:eastAsia="hu-HU"/>
        </w:rPr>
        <w:t xml:space="preserve"> eszköz rendeltetését és meghatározza az azon rejtjelezhető minősített adat legmagasabb minősítési szintjét,</w:t>
      </w:r>
    </w:p>
    <w:p w:rsidR="004F4037" w:rsidRPr="004F4037" w:rsidRDefault="004F4037" w:rsidP="004F4037">
      <w:pPr>
        <w:spacing w:before="100" w:beforeAutospacing="1" w:after="240" w:line="240" w:lineRule="auto"/>
        <w:jc w:val="both"/>
        <w:rPr>
          <w:rFonts w:ascii="Times New Roman" w:eastAsia="Times New Roman" w:hAnsi="Times New Roman" w:cs="Times New Roman"/>
          <w:sz w:val="24"/>
          <w:szCs w:val="24"/>
          <w:lang w:eastAsia="hu-HU"/>
        </w:rPr>
      </w:pP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II.  </w:t>
      </w:r>
      <w:proofErr w:type="gramStart"/>
      <w:r w:rsidRPr="004F4037">
        <w:rPr>
          <w:rFonts w:ascii="Times New Roman" w:eastAsia="Times New Roman" w:hAnsi="Times New Roman" w:cs="Times New Roman"/>
          <w:b/>
          <w:bCs/>
          <w:sz w:val="24"/>
          <w:szCs w:val="24"/>
          <w:lang w:eastAsia="hu-HU"/>
        </w:rPr>
        <w:t>A</w:t>
      </w:r>
      <w:proofErr w:type="gramEnd"/>
      <w:r w:rsidRPr="004F4037">
        <w:rPr>
          <w:rFonts w:ascii="Times New Roman" w:eastAsia="Times New Roman" w:hAnsi="Times New Roman" w:cs="Times New Roman"/>
          <w:b/>
          <w:bCs/>
          <w:sz w:val="24"/>
          <w:szCs w:val="24"/>
          <w:lang w:eastAsia="hu-HU"/>
        </w:rPr>
        <w:t xml:space="preserve"> rejtjeltevékenység tartalma és szervezete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 xml:space="preserve">5.  A büntetés-végrehajtási szervezet rejtjeltevékenységének tartalma: </w:t>
      </w:r>
    </w:p>
    <w:p w:rsidR="004F4037" w:rsidRPr="004F4037" w:rsidRDefault="004F4037" w:rsidP="004F40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4F4037">
        <w:rPr>
          <w:rFonts w:ascii="Times New Roman" w:eastAsia="Times New Roman" w:hAnsi="Times New Roman" w:cs="Times New Roman"/>
          <w:sz w:val="24"/>
          <w:szCs w:val="24"/>
          <w:lang w:eastAsia="hu-HU"/>
        </w:rPr>
        <w:t>rejtjelzés</w:t>
      </w:r>
      <w:proofErr w:type="spellEnd"/>
      <w:r w:rsidRPr="004F4037">
        <w:rPr>
          <w:rFonts w:ascii="Times New Roman" w:eastAsia="Times New Roman" w:hAnsi="Times New Roman" w:cs="Times New Roman"/>
          <w:sz w:val="24"/>
          <w:szCs w:val="24"/>
          <w:lang w:eastAsia="hu-HU"/>
        </w:rPr>
        <w:t xml:space="preserve"> - a </w:t>
      </w:r>
      <w:proofErr w:type="spellStart"/>
      <w:r w:rsidRPr="004F4037">
        <w:rPr>
          <w:rFonts w:ascii="Times New Roman" w:eastAsia="Times New Roman" w:hAnsi="Times New Roman" w:cs="Times New Roman"/>
          <w:sz w:val="24"/>
          <w:szCs w:val="24"/>
          <w:lang w:eastAsia="hu-HU"/>
        </w:rPr>
        <w:t>rejtjelzési</w:t>
      </w:r>
      <w:proofErr w:type="spellEnd"/>
      <w:r w:rsidRPr="004F4037">
        <w:rPr>
          <w:rFonts w:ascii="Times New Roman" w:eastAsia="Times New Roman" w:hAnsi="Times New Roman" w:cs="Times New Roman"/>
          <w:sz w:val="24"/>
          <w:szCs w:val="24"/>
          <w:lang w:eastAsia="hu-HU"/>
        </w:rPr>
        <w:t xml:space="preserve"> kötelezettség alá eső minősített adatok rejtjeles védelmét biztosító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és eljárások alkalmazása</w:t>
      </w:r>
    </w:p>
    <w:p w:rsidR="004F4037" w:rsidRPr="004F4037" w:rsidRDefault="004F4037" w:rsidP="004F40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rejtjelanyagok nyilvántartása.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6.  A rejtjeltevékenység szervezete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6.1  A büntetés-végrehajtási szervezet </w:t>
      </w:r>
      <w:proofErr w:type="spellStart"/>
      <w:r w:rsidRPr="004F4037">
        <w:rPr>
          <w:rFonts w:ascii="Times New Roman" w:eastAsia="Times New Roman" w:hAnsi="Times New Roman" w:cs="Times New Roman"/>
          <w:sz w:val="24"/>
          <w:szCs w:val="24"/>
          <w:lang w:eastAsia="hu-HU"/>
        </w:rPr>
        <w:t>rejtjelfelügyeleti</w:t>
      </w:r>
      <w:proofErr w:type="spellEnd"/>
      <w:r w:rsidRPr="004F4037">
        <w:rPr>
          <w:rFonts w:ascii="Times New Roman" w:eastAsia="Times New Roman" w:hAnsi="Times New Roman" w:cs="Times New Roman"/>
          <w:sz w:val="24"/>
          <w:szCs w:val="24"/>
          <w:lang w:eastAsia="hu-HU"/>
        </w:rPr>
        <w:t xml:space="preserve"> tevékenységét a büntetés-végrehajtás országos parancsnoka által kijelölt rejtjelfelügyelő irányítja a jelen szabályzat II. fejezetében rögzített szervezeti, személyi és tárgyi hatály szerint. A rejtjelfelügyelőt helyettesítő személyt az országos parancsnok jelöli ki.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6.2  A </w:t>
      </w:r>
      <w:proofErr w:type="spellStart"/>
      <w:r w:rsidRPr="004F4037">
        <w:rPr>
          <w:rFonts w:ascii="Times New Roman" w:eastAsia="Times New Roman" w:hAnsi="Times New Roman" w:cs="Times New Roman"/>
          <w:sz w:val="24"/>
          <w:szCs w:val="24"/>
          <w:lang w:eastAsia="hu-HU"/>
        </w:rPr>
        <w:t>rejtjelzők</w:t>
      </w:r>
      <w:proofErr w:type="spellEnd"/>
      <w:r w:rsidRPr="004F4037">
        <w:rPr>
          <w:rFonts w:ascii="Times New Roman" w:eastAsia="Times New Roman" w:hAnsi="Times New Roman" w:cs="Times New Roman"/>
          <w:sz w:val="24"/>
          <w:szCs w:val="24"/>
          <w:lang w:eastAsia="hu-HU"/>
        </w:rPr>
        <w:t xml:space="preserve">, a rejtjeltevékenységet folytató büntetés-végrehajtási szervek biztonsági vezetői mellé rendelt, az intézetek vezetői által kijelölésre javasolt személyek, akiket a rejtjelfelügyelő útján, az országos parancsnok jelöl ki a </w:t>
      </w:r>
      <w:proofErr w:type="spellStart"/>
      <w:r w:rsidRPr="004F4037">
        <w:rPr>
          <w:rFonts w:ascii="Times New Roman" w:eastAsia="Times New Roman" w:hAnsi="Times New Roman" w:cs="Times New Roman"/>
          <w:sz w:val="24"/>
          <w:szCs w:val="24"/>
          <w:lang w:eastAsia="hu-HU"/>
        </w:rPr>
        <w:t>rejtjelzői</w:t>
      </w:r>
      <w:proofErr w:type="spellEnd"/>
      <w:r w:rsidRPr="004F4037">
        <w:rPr>
          <w:rFonts w:ascii="Times New Roman" w:eastAsia="Times New Roman" w:hAnsi="Times New Roman" w:cs="Times New Roman"/>
          <w:sz w:val="24"/>
          <w:szCs w:val="24"/>
          <w:lang w:eastAsia="hu-HU"/>
        </w:rPr>
        <w:t xml:space="preserve"> feladatok ellátására. A </w:t>
      </w:r>
      <w:r w:rsidRPr="004F4037">
        <w:rPr>
          <w:rFonts w:ascii="Times New Roman" w:eastAsia="Times New Roman" w:hAnsi="Times New Roman" w:cs="Times New Roman"/>
          <w:sz w:val="24"/>
          <w:szCs w:val="24"/>
          <w:lang w:eastAsia="hu-HU"/>
        </w:rPr>
        <w:lastRenderedPageBreak/>
        <w:t xml:space="preserve">BVOP kezelőpontja esetében a </w:t>
      </w:r>
      <w:proofErr w:type="spellStart"/>
      <w:r w:rsidRPr="004F4037">
        <w:rPr>
          <w:rFonts w:ascii="Times New Roman" w:eastAsia="Times New Roman" w:hAnsi="Times New Roman" w:cs="Times New Roman"/>
          <w:sz w:val="24"/>
          <w:szCs w:val="24"/>
          <w:lang w:eastAsia="hu-HU"/>
        </w:rPr>
        <w:t>rejtjelzői</w:t>
      </w:r>
      <w:proofErr w:type="spellEnd"/>
      <w:r w:rsidRPr="004F4037">
        <w:rPr>
          <w:rFonts w:ascii="Times New Roman" w:eastAsia="Times New Roman" w:hAnsi="Times New Roman" w:cs="Times New Roman"/>
          <w:sz w:val="24"/>
          <w:szCs w:val="24"/>
          <w:lang w:eastAsia="hu-HU"/>
        </w:rPr>
        <w:t xml:space="preserve"> feladatokat a Budapesti Fegyház és Börtön vezetője által kijelölésre javasolt, és a rejtjelfelügyelő útján, az országos parancsnok által kijelölt személy látja el. A kijelölt </w:t>
      </w:r>
      <w:proofErr w:type="spellStart"/>
      <w:r w:rsidRPr="004F4037">
        <w:rPr>
          <w:rFonts w:ascii="Times New Roman" w:eastAsia="Times New Roman" w:hAnsi="Times New Roman" w:cs="Times New Roman"/>
          <w:sz w:val="24"/>
          <w:szCs w:val="24"/>
          <w:lang w:eastAsia="hu-HU"/>
        </w:rPr>
        <w:t>rejtjelzők</w:t>
      </w:r>
      <w:proofErr w:type="spellEnd"/>
      <w:r w:rsidRPr="004F4037">
        <w:rPr>
          <w:rFonts w:ascii="Times New Roman" w:eastAsia="Times New Roman" w:hAnsi="Times New Roman" w:cs="Times New Roman"/>
          <w:sz w:val="24"/>
          <w:szCs w:val="24"/>
          <w:lang w:eastAsia="hu-HU"/>
        </w:rPr>
        <w:t xml:space="preserve"> helyettesítését az országos parancsnok által kijelölt </w:t>
      </w:r>
      <w:proofErr w:type="spellStart"/>
      <w:r w:rsidRPr="004F4037">
        <w:rPr>
          <w:rFonts w:ascii="Times New Roman" w:eastAsia="Times New Roman" w:hAnsi="Times New Roman" w:cs="Times New Roman"/>
          <w:sz w:val="24"/>
          <w:szCs w:val="24"/>
          <w:lang w:eastAsia="hu-HU"/>
        </w:rPr>
        <w:t>rejtjelzők</w:t>
      </w:r>
      <w:proofErr w:type="spellEnd"/>
      <w:r w:rsidRPr="004F4037">
        <w:rPr>
          <w:rFonts w:ascii="Times New Roman" w:eastAsia="Times New Roman" w:hAnsi="Times New Roman" w:cs="Times New Roman"/>
          <w:sz w:val="24"/>
          <w:szCs w:val="24"/>
          <w:lang w:eastAsia="hu-HU"/>
        </w:rPr>
        <w:t xml:space="preserve"> végzik.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i/>
          <w:iCs/>
          <w:sz w:val="24"/>
          <w:szCs w:val="24"/>
          <w:lang w:eastAsia="hu-HU"/>
        </w:rPr>
        <w:t>7.  A rejtjeltevékenység irányítása és felügyelete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br/>
        <w:t>7.1  Az országos parancsnok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Az országos parancsnok rejtjeltevékenységgel kapcsolatos feladatai:</w:t>
      </w:r>
    </w:p>
    <w:p w:rsidR="004F4037" w:rsidRPr="004F4037" w:rsidRDefault="004F4037" w:rsidP="004F40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megállapítja a szerv rejtjeltevékenységének szabályait, tartalmát, szervezeti rendjét, terjedelmét, rejtjeles kapcsolatait és az NBF egyetértésével kiadja a rejtjelszabályzatot, (R1 6.§ (2) bekezdés a) pont)</w:t>
      </w:r>
    </w:p>
    <w:p w:rsidR="004F4037" w:rsidRPr="004F4037" w:rsidRDefault="004F4037" w:rsidP="004F40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biztosítja a rejtjeltevékenység szervezeti, személyi, tárgyi és biztonsági feltételeit, (R1 6.§ (2) bekezdés b) pont)</w:t>
      </w:r>
    </w:p>
    <w:p w:rsidR="004F4037" w:rsidRPr="004F4037" w:rsidRDefault="004F4037" w:rsidP="004F40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kijelöli a rejtjeltevékenység biztonságáért felelős személyeket, így a rejtjelfelügyelőt, vagy a rejtjelfelügyelet vezetőjét és munkatársait, a </w:t>
      </w:r>
      <w:proofErr w:type="spellStart"/>
      <w:r w:rsidRPr="004F4037">
        <w:rPr>
          <w:rFonts w:ascii="Times New Roman" w:eastAsia="Times New Roman" w:hAnsi="Times New Roman" w:cs="Times New Roman"/>
          <w:sz w:val="24"/>
          <w:szCs w:val="24"/>
          <w:lang w:eastAsia="hu-HU"/>
        </w:rPr>
        <w:t>rejtjelzőt</w:t>
      </w:r>
      <w:proofErr w:type="spellEnd"/>
      <w:r w:rsidRPr="004F4037">
        <w:rPr>
          <w:rFonts w:ascii="Times New Roman" w:eastAsia="Times New Roman" w:hAnsi="Times New Roman" w:cs="Times New Roman"/>
          <w:sz w:val="24"/>
          <w:szCs w:val="24"/>
          <w:lang w:eastAsia="hu-HU"/>
        </w:rPr>
        <w:t>, valamint helyettesítőiket, (R1 6.§ (2) bekezdés c) pont és a 7.§ 2 pont)</w:t>
      </w:r>
    </w:p>
    <w:p w:rsidR="004F4037" w:rsidRPr="004F4037" w:rsidRDefault="004F4037" w:rsidP="004F40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kiadja a rejtjeltevékenységre vonatkozó rejtjel-hozzáférési engedélyeket. (R1 6.§ (2) bekezdés d) pont)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br/>
        <w:t>7.2  A biztonsági vezető</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BVOP és a rejtjeltevékenységet folytató büntetés-végrehajtási szervek biztonsági vezetőinek rejtjeltevékenységgel kapcsolatos feladatai:</w:t>
      </w:r>
    </w:p>
    <w:p w:rsidR="004F4037" w:rsidRPr="004F4037" w:rsidRDefault="004F4037" w:rsidP="004F4037">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BVOP biztonsági vezető útján kezdeményezi az elektronikus biztonsághoz és a rejtjeltevékenységhez előírt engedélyek beszerzését és gondoskodik azok nyilvántartásáról (R1 8. § a) pont),</w:t>
      </w:r>
    </w:p>
    <w:p w:rsidR="004F4037" w:rsidRPr="004F4037" w:rsidRDefault="004F4037" w:rsidP="004F4037">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rejtjeltevékenységet folytató büntetés-végrehajtási szervek biztonsági vezetője minden év január 31-ig tájékoztatja a BVOP biztonsági vezetőjét a büntetés-végrehajtási szerv rejtjeltevékenységéről, a BVOP biztonsági vezetője által megadott szempontok alapján,</w:t>
      </w:r>
    </w:p>
    <w:p w:rsidR="004F4037" w:rsidRPr="004F4037" w:rsidRDefault="004F4037" w:rsidP="004F4037">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BVOP biztonsági vezetője minden év február 28-áig tájékoztatja az </w:t>
      </w:r>
      <w:proofErr w:type="spellStart"/>
      <w:r w:rsidRPr="004F4037">
        <w:rPr>
          <w:rFonts w:ascii="Times New Roman" w:eastAsia="Times New Roman" w:hAnsi="Times New Roman" w:cs="Times New Roman"/>
          <w:sz w:val="24"/>
          <w:szCs w:val="24"/>
          <w:lang w:eastAsia="hu-HU"/>
        </w:rPr>
        <w:t>NBF-et</w:t>
      </w:r>
      <w:proofErr w:type="spellEnd"/>
      <w:r w:rsidRPr="004F4037">
        <w:rPr>
          <w:rFonts w:ascii="Times New Roman" w:eastAsia="Times New Roman" w:hAnsi="Times New Roman" w:cs="Times New Roman"/>
          <w:sz w:val="24"/>
          <w:szCs w:val="24"/>
          <w:lang w:eastAsia="hu-HU"/>
        </w:rPr>
        <w:t xml:space="preserve"> a szervezet rejtjeltevékenységéről, az NBF által megadott szempontok alapján (R1 8. § d) pont),</w:t>
      </w:r>
    </w:p>
    <w:p w:rsidR="004F4037" w:rsidRPr="004F4037" w:rsidRDefault="004F4037" w:rsidP="004F4037">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BVOP biztonsági vezetője irányítja a rejtjelfelügyelőt, távollétében a rejtjelfelügyelőt helyettesítő </w:t>
      </w:r>
      <w:proofErr w:type="spellStart"/>
      <w:r w:rsidRPr="004F4037">
        <w:rPr>
          <w:rFonts w:ascii="Times New Roman" w:eastAsia="Times New Roman" w:hAnsi="Times New Roman" w:cs="Times New Roman"/>
          <w:sz w:val="24"/>
          <w:szCs w:val="24"/>
          <w:lang w:eastAsia="hu-HU"/>
        </w:rPr>
        <w:t>rejtjelzőket</w:t>
      </w:r>
      <w:proofErr w:type="spellEnd"/>
      <w:r w:rsidRPr="004F4037">
        <w:rPr>
          <w:rFonts w:ascii="Times New Roman" w:eastAsia="Times New Roman" w:hAnsi="Times New Roman" w:cs="Times New Roman"/>
          <w:sz w:val="24"/>
          <w:szCs w:val="24"/>
          <w:lang w:eastAsia="hu-HU"/>
        </w:rPr>
        <w:t xml:space="preserve"> (R1 8. § e) pont),</w:t>
      </w:r>
    </w:p>
    <w:p w:rsidR="004F4037" w:rsidRPr="004F4037" w:rsidRDefault="004F4037" w:rsidP="004F4037">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gondoskodik arról, hogy a rejtjeltevékenységgel kapcsolatos, védelem alá eső információkat csak azok a személyek ismerhessék meg, akiknek a munkájához az feltétlenül szükséges, és arra a megfelelő engedélyekkel rendelkeznek (R1 8. § f) pont),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br/>
        <w:t>7.3  Rejtjelfelügyelő</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7.3.1  A rejtjelfelügyelő ellátja a rejtjeltevékenységet folytató büntetés-végrehajtási szervek rejtjeltevékenységével kapcsolatos irányítási és felügyeleti feladatokat.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7.3.2  A rejtjelfelügyelő felelős a rejtjelanyagok központi rejtjelelosztó hatóságoktól történő átvételéért, nyilvántartásáért, tárolásáért, valamint az ehhez szükséges rendszer kiépítéséért, továbbá az arra vonatkozó biztonsági intézkedések betartásáért, és betartatásáért.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7.3.3  A Rejtjelfelügyelő feladatai:</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tervezi és szervezi a szervezet rejtjeltevékenységét és a rejtjeltevékenység végzéséhez szükséges személyi, fizikai, adminisztratív biztonsági és a kompromittáló kisugárzás elleni védelem követelményeinek megfelelő feltételek biztosítását,</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gondoskodik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 részére meghatározott rejtjeles kapcsolatok vázlatainak naprakészen tartásáról,</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állást foglal rejtjelszakmai és rejtjelbiztonsági kérdésekben,</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állást foglal a jelen Rejtjelszabályzatban nem szabályozott rejtjeltevékenységgel kapcsolatos kérdésekben,</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figyelemmel kíséri a rejtjeltevékenységgel összefüggő szabályozási és technikai változásokat, szükség esetén a szervezet rejtjeltevékenységével összefüggő változtatásokat kezdeményez,</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gondoskodik az engedélyezett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telepítéséről, rendeltetésszerű és üzembiztos működtetéséről, szükség szerinti karbantartásáról és javíttatásáról,</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gondoskodik a szükséges rejtjelkulcsok beszerzéséről, elosztásáról, nyilvántartásáról,</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nyilvántartja és őrzi a "Rejtjel-hozzáférési engedély"</w:t>
      </w:r>
      <w:proofErr w:type="spellStart"/>
      <w:r w:rsidRPr="004F4037">
        <w:rPr>
          <w:rFonts w:ascii="Times New Roman" w:eastAsia="Times New Roman" w:hAnsi="Times New Roman" w:cs="Times New Roman"/>
          <w:sz w:val="24"/>
          <w:szCs w:val="24"/>
          <w:lang w:eastAsia="hu-HU"/>
        </w:rPr>
        <w:t>-eket</w:t>
      </w:r>
      <w:proofErr w:type="spellEnd"/>
      <w:r w:rsidRPr="004F4037">
        <w:rPr>
          <w:rFonts w:ascii="Times New Roman" w:eastAsia="Times New Roman" w:hAnsi="Times New Roman" w:cs="Times New Roman"/>
          <w:sz w:val="24"/>
          <w:szCs w:val="24"/>
          <w:lang w:eastAsia="hu-HU"/>
        </w:rPr>
        <w:t>, szükség esetén kezdeményezi hosszabbításukat, illetve visszavonásukat,</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megszervezi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alkalmazásához előírt tanfolyamok és vizsgák lebonyolítását, kiállítja és őrzi a "Kezelői engedély"</w:t>
      </w:r>
      <w:proofErr w:type="spellStart"/>
      <w:r w:rsidRPr="004F4037">
        <w:rPr>
          <w:rFonts w:ascii="Times New Roman" w:eastAsia="Times New Roman" w:hAnsi="Times New Roman" w:cs="Times New Roman"/>
          <w:sz w:val="24"/>
          <w:szCs w:val="24"/>
          <w:lang w:eastAsia="hu-HU"/>
        </w:rPr>
        <w:t>-eket</w:t>
      </w:r>
      <w:proofErr w:type="spellEnd"/>
      <w:r w:rsidRPr="004F4037">
        <w:rPr>
          <w:rFonts w:ascii="Times New Roman" w:eastAsia="Times New Roman" w:hAnsi="Times New Roman" w:cs="Times New Roman"/>
          <w:sz w:val="24"/>
          <w:szCs w:val="24"/>
          <w:lang w:eastAsia="hu-HU"/>
        </w:rPr>
        <w:t>,</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rendszeresen ellenőrzi a szervezet rejtjeltevékenységére vonatkozó szabályok betartását, ellenőrzésének eredményéről tájékoztatja a biztonsági vezetőt és az érintett szervezeti egység vezetőjét,</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rejtjelbiztonság veszélyeztetése esetén, annak tudomására jutását követően azonnal értesíti a BVOP biztonsági vezetőjét, aki biztonság helyreállítása érdekében szükséges azonnali intézkedések megtétele mellett, haladéktalanul tájékoztatja az </w:t>
      </w:r>
      <w:proofErr w:type="spellStart"/>
      <w:r w:rsidRPr="004F4037">
        <w:rPr>
          <w:rFonts w:ascii="Times New Roman" w:eastAsia="Times New Roman" w:hAnsi="Times New Roman" w:cs="Times New Roman"/>
          <w:sz w:val="24"/>
          <w:szCs w:val="24"/>
          <w:lang w:eastAsia="hu-HU"/>
        </w:rPr>
        <w:t>NBF-et</w:t>
      </w:r>
      <w:proofErr w:type="spellEnd"/>
      <w:r w:rsidRPr="004F4037">
        <w:rPr>
          <w:rFonts w:ascii="Times New Roman" w:eastAsia="Times New Roman" w:hAnsi="Times New Roman" w:cs="Times New Roman"/>
          <w:sz w:val="24"/>
          <w:szCs w:val="24"/>
          <w:lang w:eastAsia="hu-HU"/>
        </w:rPr>
        <w:t>.</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részt vesz az alárendeltségébe tartozó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szolgálatoknak az NBF által történő ellenőrzésében,</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kapcsolatot tart a biztonsági vezetővel, évente az NBF által meghatározott szempontok szerint elkészíti a szervezet rejtjeltevékenységéről szóló beszámolót,</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rejtjeltevékenység koordinálása érdekében szükség szerint - a biztonsági vezető tájékoztatása mellett - kapcsolatot tart más kormányzati szervek rejtjelfelügyelőivel, illetve rejtjelfelügyeleteivel,</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véleményezi a rejtjeltevékenységgel érintett munkakörök betöltésére tervezett személyek megbízását, kinevezését,</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előkészíti, szakmai tanácsokkal segíti a biztonsági vezető és a szerv vezetőjének rejtjeltevékenységgel kapcsolatos döntéseit,</w:t>
      </w:r>
    </w:p>
    <w:p w:rsidR="004F4037" w:rsidRPr="004F4037" w:rsidRDefault="004F4037" w:rsidP="004F4037">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szervezi és tervezi a rejtjelanyagok vészhelyzeti tervének elkészítését, gondoskodik a vészhelyzeti tervben foglalt feladatok gyakorlásáról.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i/>
          <w:iCs/>
          <w:sz w:val="24"/>
          <w:szCs w:val="24"/>
          <w:lang w:eastAsia="hu-HU"/>
        </w:rPr>
        <w:t>8.  </w:t>
      </w:r>
      <w:proofErr w:type="spellStart"/>
      <w:r w:rsidRPr="004F4037">
        <w:rPr>
          <w:rFonts w:ascii="Times New Roman" w:eastAsia="Times New Roman" w:hAnsi="Times New Roman" w:cs="Times New Roman"/>
          <w:b/>
          <w:bCs/>
          <w:i/>
          <w:iCs/>
          <w:sz w:val="24"/>
          <w:szCs w:val="24"/>
          <w:lang w:eastAsia="hu-HU"/>
        </w:rPr>
        <w:t>Rejtjelző</w:t>
      </w:r>
      <w:proofErr w:type="spellEnd"/>
      <w:r w:rsidRPr="004F4037">
        <w:rPr>
          <w:rFonts w:ascii="Times New Roman" w:eastAsia="Times New Roman" w:hAnsi="Times New Roman" w:cs="Times New Roman"/>
          <w:b/>
          <w:bCs/>
          <w:i/>
          <w:iCs/>
          <w:sz w:val="24"/>
          <w:szCs w:val="24"/>
          <w:lang w:eastAsia="hu-HU"/>
        </w:rPr>
        <w:t xml:space="preserve"> eszközök működtetése és biztonsági felügyelete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i/>
          <w:iCs/>
          <w:sz w:val="24"/>
          <w:szCs w:val="24"/>
          <w:lang w:eastAsia="hu-HU"/>
        </w:rPr>
        <w:br/>
      </w:r>
      <w:r w:rsidRPr="004F4037">
        <w:rPr>
          <w:rFonts w:ascii="Times New Roman" w:eastAsia="Times New Roman" w:hAnsi="Times New Roman" w:cs="Times New Roman"/>
          <w:b/>
          <w:bCs/>
          <w:sz w:val="24"/>
          <w:szCs w:val="24"/>
          <w:lang w:eastAsia="hu-HU"/>
        </w:rPr>
        <w:t>8.1  </w:t>
      </w:r>
      <w:proofErr w:type="spellStart"/>
      <w:r w:rsidRPr="004F4037">
        <w:rPr>
          <w:rFonts w:ascii="Times New Roman" w:eastAsia="Times New Roman" w:hAnsi="Times New Roman" w:cs="Times New Roman"/>
          <w:b/>
          <w:bCs/>
          <w:sz w:val="24"/>
          <w:szCs w:val="24"/>
          <w:lang w:eastAsia="hu-HU"/>
        </w:rPr>
        <w:t>Rejtjelző</w:t>
      </w:r>
      <w:proofErr w:type="spellEnd"/>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feladatai:</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működteti és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működtetési szabályzatában foglalt biztonsági előírások betartásával üzemelteti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eszközöket,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ellátja a rejtjeltevékenységgel kapcsolatban számára meghatározott adatkezelési, eszköz nyilvántartási feladatokat,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eszközt adminisztrációs üzemmódban működteti, végrehajtja a kulcsok és jelszavak előírt váltásait és ellenőrzi az eseménynapló tartalmát, dokumentálja a végrehajtott feladatokat és ellenőrzéseket,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végzi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használatára kijelölt személyek (felhasználók, egyéb felhasználók) kiképzését, dokumentálja azok felkészítését és folyamatosan figyelemmel kíséri, ellenőrzi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kezelésével kapcsolatos tevékenységüket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végzi a rejtjeltevékenységgel kapcsolatban részére meghatározott TÜK feladatokat,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őrzi és felügyeli a részére átadott rejtjelanyagokat,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eszközöket, azok tartozékait, a rejtjelkulcsokat és dokumentációt.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részt vesz a rejtjeltevékenységgel összefüggő kiképzéseken, továbbképzéseken és teljesíti az számára előírt vizsgakötelezettségeket,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részt vesz a </w:t>
      </w:r>
      <w:proofErr w:type="spellStart"/>
      <w:r w:rsidRPr="004F4037">
        <w:rPr>
          <w:rFonts w:ascii="Times New Roman" w:eastAsia="Times New Roman" w:hAnsi="Times New Roman" w:cs="Times New Roman"/>
          <w:sz w:val="24"/>
          <w:szCs w:val="24"/>
          <w:lang w:eastAsia="hu-HU"/>
        </w:rPr>
        <w:t>rejtjelzői</w:t>
      </w:r>
      <w:proofErr w:type="spellEnd"/>
      <w:r w:rsidRPr="004F4037">
        <w:rPr>
          <w:rFonts w:ascii="Times New Roman" w:eastAsia="Times New Roman" w:hAnsi="Times New Roman" w:cs="Times New Roman"/>
          <w:sz w:val="24"/>
          <w:szCs w:val="24"/>
          <w:lang w:eastAsia="hu-HU"/>
        </w:rPr>
        <w:t xml:space="preserve"> munkahely kialakításában és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telepítésében,</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közreműködik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üzemképességének biztosításában, értesíti a rejtjelfelügyelőt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meghibásodásáról és az időszakos karbantartások esedékességéről,</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rejtjeltevékenység zavartalanságának biztosítása érdekében folyamatosan kapcsolatot tart a rejtjelfelügyelővel, /P&gt; </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rejtjelbiztonság veszélyeztetése esetén haladéktalanul értesíti a rejtjelfelügyelőt, szükség esetén szünetelteti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működtetését.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végrehajtja a rejtjeltevékenységgel kapcsolatos egyéb, eseti feladatokat.</w:t>
      </w:r>
    </w:p>
    <w:p w:rsidR="004F4037" w:rsidRPr="004F4037" w:rsidRDefault="004F4037" w:rsidP="004F403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részt vesz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 vészhelyzeti tervében meghatározott gyakorlási feladatokban.</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9.  </w:t>
      </w:r>
      <w:proofErr w:type="spellStart"/>
      <w:r w:rsidRPr="004F4037">
        <w:rPr>
          <w:rFonts w:ascii="Times New Roman" w:eastAsia="Times New Roman" w:hAnsi="Times New Roman" w:cs="Times New Roman"/>
          <w:b/>
          <w:bCs/>
          <w:sz w:val="24"/>
          <w:szCs w:val="24"/>
          <w:lang w:eastAsia="hu-HU"/>
        </w:rPr>
        <w:t>Rejtjelző</w:t>
      </w:r>
      <w:proofErr w:type="spellEnd"/>
      <w:r w:rsidRPr="004F4037">
        <w:rPr>
          <w:rFonts w:ascii="Times New Roman" w:eastAsia="Times New Roman" w:hAnsi="Times New Roman" w:cs="Times New Roman"/>
          <w:b/>
          <w:bCs/>
          <w:sz w:val="24"/>
          <w:szCs w:val="24"/>
          <w:lang w:eastAsia="hu-HU"/>
        </w:rPr>
        <w:t xml:space="preserve"> eszközök telepítésének szabályai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i/>
          <w:iCs/>
          <w:sz w:val="24"/>
          <w:szCs w:val="24"/>
          <w:lang w:eastAsia="hu-HU"/>
        </w:rPr>
        <w:t>9.1  A rendszerengedély:</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9.1.1  A rendszerengedélyre vonatkozó jogi szabályozás az R1 43.§ (1)-(5) bekezdései, a 44.§ (1) és (2) bekezdései, valamit a 47. § (1) és (2) bekezdései tartalmazzák.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9.1.2  Rendszert létesíteni, üzemeltetni, működését meghosszabbítani, rendszereket összekapcsolni, megszüntetni, engedélyezett rendszeren az elektronikus biztonságot érintő módosítást végrehajtani az NBF által kiadott rendszerengedéllyel lehet. (R1 43.§ (1) bekezdés)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9.1.3  A rendszerengedély iránti kérelmet a minősített adatot elektronikus rendszeren kezelő szerv biztonsági vezetője - a rendszerre vonatkozó biztonsági dokumentáció csatolásával - írásban a BVOP rejtjelfelügyelője útján a BVOP biztonsági vezetője nyújtja be az </w:t>
      </w:r>
      <w:proofErr w:type="spellStart"/>
      <w:r w:rsidRPr="004F4037">
        <w:rPr>
          <w:rFonts w:ascii="Times New Roman" w:eastAsia="Times New Roman" w:hAnsi="Times New Roman" w:cs="Times New Roman"/>
          <w:sz w:val="24"/>
          <w:szCs w:val="24"/>
          <w:lang w:eastAsia="hu-HU"/>
        </w:rPr>
        <w:t>NBF-nek</w:t>
      </w:r>
      <w:proofErr w:type="spellEnd"/>
      <w:r w:rsidRPr="004F4037">
        <w:rPr>
          <w:rFonts w:ascii="Times New Roman" w:eastAsia="Times New Roman" w:hAnsi="Times New Roman" w:cs="Times New Roman"/>
          <w:sz w:val="24"/>
          <w:szCs w:val="24"/>
          <w:lang w:eastAsia="hu-HU"/>
        </w:rPr>
        <w:t xml:space="preserve"> (R1 43.§ (2) és (3) bekezdései).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9.1.4  Amennyiben a rendszerengedély iránti kérelem rejtjeltevékenységgel kapcsolatos engedélyezést is magába foglal, a rendszerengedély iránti kérelem a következőket tartalmazza (R1 47.§ (1) bekezdés):</w:t>
      </w:r>
    </w:p>
    <w:p w:rsidR="004F4037" w:rsidRPr="004F4037" w:rsidRDefault="004F4037" w:rsidP="004F403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telepíteni tervezett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nevét, típusát, verziószámát és mennyiségét,</w:t>
      </w:r>
    </w:p>
    <w:p w:rsidR="004F4037" w:rsidRPr="004F4037" w:rsidRDefault="004F4037" w:rsidP="004F403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rendszer elvi vázát, elemeit,</w:t>
      </w:r>
    </w:p>
    <w:p w:rsidR="004F4037" w:rsidRPr="004F4037" w:rsidRDefault="004F4037" w:rsidP="004F403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tervezett telepítési helyének pontos meghatározását,</w:t>
      </w:r>
    </w:p>
    <w:p w:rsidR="004F4037" w:rsidRPr="004F4037" w:rsidRDefault="004F4037" w:rsidP="004F403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használatával kapcsolatos szervezeti, személyi és adminisztratív feltételek teljesülésére vonatkozó adatokat, nyilatkozatokat,</w:t>
      </w:r>
    </w:p>
    <w:p w:rsidR="004F4037" w:rsidRPr="004F4037" w:rsidRDefault="004F4037" w:rsidP="004F403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alkalmazásához előírt biztonsági feltételek meglétének igazolására szolgáló dokumentációt, a </w:t>
      </w:r>
      <w:proofErr w:type="spellStart"/>
      <w:r w:rsidRPr="004F4037">
        <w:rPr>
          <w:rFonts w:ascii="Times New Roman" w:eastAsia="Times New Roman" w:hAnsi="Times New Roman" w:cs="Times New Roman"/>
          <w:sz w:val="24"/>
          <w:szCs w:val="24"/>
          <w:lang w:eastAsia="hu-HU"/>
        </w:rPr>
        <w:t>rejtjelzésre</w:t>
      </w:r>
      <w:proofErr w:type="spellEnd"/>
      <w:r w:rsidRPr="004F4037">
        <w:rPr>
          <w:rFonts w:ascii="Times New Roman" w:eastAsia="Times New Roman" w:hAnsi="Times New Roman" w:cs="Times New Roman"/>
          <w:sz w:val="24"/>
          <w:szCs w:val="24"/>
          <w:lang w:eastAsia="hu-HU"/>
        </w:rPr>
        <w:t xml:space="preserve"> szolgáló helyiség alaprajzát, a helyiséget védő biztonsági rendszer leírását,</w:t>
      </w:r>
    </w:p>
    <w:p w:rsidR="004F4037" w:rsidRPr="004F4037" w:rsidRDefault="004F4037" w:rsidP="004F4037">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amennyiben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telepítéséhez külső segítséget kívánnak igénybe venni, a közreműködő természetes személyazonosító adatait.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9.1.5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működtetési feltételeit megváltoztatni, vagy módosítani a NBF által kiadott rendszerengedéllyel lehet (R1 43.§ (1) bekezdés).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9.1.6  A rejtjeltevékenységet folytató büntetés-végrehajtási szerv az állandó telepítésű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áthelyezése előtt a BVOP biztonsági vezetője útján a tervezett változtatásról tájékoztatja az </w:t>
      </w:r>
      <w:proofErr w:type="spellStart"/>
      <w:r w:rsidRPr="004F4037">
        <w:rPr>
          <w:rFonts w:ascii="Times New Roman" w:eastAsia="Times New Roman" w:hAnsi="Times New Roman" w:cs="Times New Roman"/>
          <w:sz w:val="24"/>
          <w:szCs w:val="24"/>
          <w:lang w:eastAsia="hu-HU"/>
        </w:rPr>
        <w:t>NBF-et</w:t>
      </w:r>
      <w:proofErr w:type="spellEnd"/>
      <w:r w:rsidRPr="004F4037">
        <w:rPr>
          <w:rFonts w:ascii="Times New Roman" w:eastAsia="Times New Roman" w:hAnsi="Times New Roman" w:cs="Times New Roman"/>
          <w:sz w:val="24"/>
          <w:szCs w:val="24"/>
          <w:lang w:eastAsia="hu-HU"/>
        </w:rPr>
        <w:t xml:space="preserve">. Amennyiben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biztonsága megköveteli, vagy működtetési szabályzata és kezelési utasítása előírja, a rejtjelfelügyelő egyetértésével a biztonsági vezető új rendszerengedélyt kér (R1 23.§ (2) bekezdése).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9.1.7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kezelésének, nyilvántartásának, tárolásának, szállításának, javíttatásának részletes szabályait az NBF által kiadott működtetési szabályzat tartalmazza. (R1 24.§. (1) bekezdés)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i/>
          <w:iCs/>
          <w:sz w:val="24"/>
          <w:szCs w:val="24"/>
          <w:lang w:eastAsia="hu-HU"/>
        </w:rPr>
        <w:t xml:space="preserve">9.2  A </w:t>
      </w:r>
      <w:proofErr w:type="spellStart"/>
      <w:r w:rsidRPr="004F4037">
        <w:rPr>
          <w:rFonts w:ascii="Times New Roman" w:eastAsia="Times New Roman" w:hAnsi="Times New Roman" w:cs="Times New Roman"/>
          <w:b/>
          <w:bCs/>
          <w:i/>
          <w:iCs/>
          <w:sz w:val="24"/>
          <w:szCs w:val="24"/>
          <w:lang w:eastAsia="hu-HU"/>
        </w:rPr>
        <w:t>rejtjelző</w:t>
      </w:r>
      <w:proofErr w:type="spellEnd"/>
      <w:r w:rsidRPr="004F4037">
        <w:rPr>
          <w:rFonts w:ascii="Times New Roman" w:eastAsia="Times New Roman" w:hAnsi="Times New Roman" w:cs="Times New Roman"/>
          <w:b/>
          <w:bCs/>
          <w:i/>
          <w:iCs/>
          <w:sz w:val="24"/>
          <w:szCs w:val="24"/>
          <w:lang w:eastAsia="hu-HU"/>
        </w:rPr>
        <w:t xml:space="preserve"> eszközök telepítése: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9.2.1  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és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eszközhöz kapcsolódó kommunikációs és informatikai eszközök telepítési helyét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működtetési szabályzatában meghatározott biztonsági védőtávolságok és a TEMPEST zónázási követelmények figyelembevételével kell meghatározni.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9.2.2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telepítésének előkészítése és a végrehajtás felügyelete a rejtjelfelügyelő feladata. A telepítéshez - a NBF előzetes hozzájárulása alapján - igénybe veheti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gyártójának segítségét.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9.2.3  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telepítését az adott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eszközre érvényes kezelői engedéllyel rendelkező személy végezheti.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9.2.4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telepítéséről jegyzőkönyvet kell felvenni, amelynek első példányát a BVOP biztonsági vezetője küldi meg az </w:t>
      </w:r>
      <w:proofErr w:type="spellStart"/>
      <w:r w:rsidRPr="004F4037">
        <w:rPr>
          <w:rFonts w:ascii="Times New Roman" w:eastAsia="Times New Roman" w:hAnsi="Times New Roman" w:cs="Times New Roman"/>
          <w:sz w:val="24"/>
          <w:szCs w:val="24"/>
          <w:lang w:eastAsia="hu-HU"/>
        </w:rPr>
        <w:t>NBF-nek</w:t>
      </w:r>
      <w:proofErr w:type="spellEnd"/>
      <w:r w:rsidRPr="004F4037">
        <w:rPr>
          <w:rFonts w:ascii="Times New Roman" w:eastAsia="Times New Roman" w:hAnsi="Times New Roman" w:cs="Times New Roman"/>
          <w:sz w:val="24"/>
          <w:szCs w:val="24"/>
          <w:lang w:eastAsia="hu-HU"/>
        </w:rPr>
        <w:t xml:space="preserve">, a második példányát a rejtjelfelügyelő őrzi. </w:t>
      </w:r>
      <w:r w:rsidRPr="004F4037">
        <w:rPr>
          <w:rFonts w:ascii="Times New Roman" w:eastAsia="Times New Roman" w:hAnsi="Times New Roman" w:cs="Times New Roman"/>
          <w:sz w:val="24"/>
          <w:szCs w:val="24"/>
          <w:lang w:eastAsia="hu-HU"/>
        </w:rPr>
        <w:br/>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csak a rendszerengedélyben meghatározott és a telepítési jegyzőkönyvben rögzített helyen működtethető.</w:t>
      </w:r>
    </w:p>
    <w:p w:rsidR="004F4037" w:rsidRPr="004F4037" w:rsidRDefault="004F4037" w:rsidP="004F4037">
      <w:pPr>
        <w:spacing w:before="100" w:beforeAutospacing="1" w:after="240" w:line="240" w:lineRule="auto"/>
        <w:jc w:val="both"/>
        <w:rPr>
          <w:rFonts w:ascii="Times New Roman" w:eastAsia="Times New Roman" w:hAnsi="Times New Roman" w:cs="Times New Roman"/>
          <w:sz w:val="24"/>
          <w:szCs w:val="24"/>
          <w:lang w:eastAsia="hu-HU"/>
        </w:rPr>
      </w:pP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III. Személyi biztonság</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10.  A rejtjelanyaghoz az a személy férhet hozzá, aki a rejtjelanyagokhoz történő hozzáféréshez rejtjel-hozzáférési engedéllyel rendelkezik. (R1 18. § (1) bekezdés).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11.  Rejtjel-hozzáférési engedélyt az kaphat, akinek munkaköri feladatai ellátásához a rejtjeltevékenységgel kapcsolatos ismeretek birtoklása feltétlenül szükséges (R1 18. § (2) bekezdés).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12.  A rejtjeltevékenységgel kapcsolatos munkakörbe kinevezésre jogosult vezető a rejtjel-hozzáférési engedélyben feltünteti azokat a tárgyköröket, valamint meghatározott rejtjelanyagokat, amelyekre az engedély vonatkozik. Amennyiben a felhasználás feltételei megszűnnek, a kinevezésre jogosult vezető az engedélyt haladéktalanul visszavonja (R. 19. §).</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13.  A rejtjeltevékenységgel kapcsolatos adatokat rejtjel-hozzáférési engedély nélkül is megismerhetik:</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köztársasági elnök,</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miniszterelnök,</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az Alkotmánybíróság tagjai,</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az Országgyűlés elnöke,</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Legfelsőbb Bíróság elnöke, az Országos Igazságszolgáltatási Tanács elnöke,</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legfőbb ügyész,</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az országgyűlési biztos,</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minősített adatot elektronikus rendszeren kezelő szerv vezetője,</w:t>
      </w:r>
    </w:p>
    <w:p w:rsidR="004F4037" w:rsidRPr="004F4037" w:rsidRDefault="004F4037" w:rsidP="004F4037">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minősített adatot elektronikus rendszeren kezelő szerv vezetője által kinevezett biztonsági vezető.</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14.  Rejtjeltevékenységgel kapcsolatos ismeretek birtokába az a személy kerülhet, illetve rejtjelanyagokhoz az a személy férhet hozzá, aki:</w:t>
      </w:r>
    </w:p>
    <w:p w:rsidR="004F4037" w:rsidRPr="004F4037" w:rsidRDefault="004F4037" w:rsidP="004F4037">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az előírt szintű nemzetbiztonsági ellenőrzés eredményeként kockázatmentességet igazoló szakvélemény, a felhasználni kívánt adat </w:t>
      </w:r>
      <w:r w:rsidRPr="004F4037">
        <w:rPr>
          <w:rFonts w:ascii="Times New Roman" w:eastAsia="Times New Roman" w:hAnsi="Times New Roman" w:cs="Times New Roman"/>
          <w:sz w:val="24"/>
          <w:szCs w:val="24"/>
          <w:lang w:eastAsia="hu-HU"/>
        </w:rPr>
        <w:lastRenderedPageBreak/>
        <w:t>minősítési szintjének megfelelő, érvényes "Személyi biztonsági tanúsítvány"</w:t>
      </w:r>
      <w:proofErr w:type="spellStart"/>
      <w:r w:rsidRPr="004F4037">
        <w:rPr>
          <w:rFonts w:ascii="Times New Roman" w:eastAsia="Times New Roman" w:hAnsi="Times New Roman" w:cs="Times New Roman"/>
          <w:sz w:val="24"/>
          <w:szCs w:val="24"/>
          <w:lang w:eastAsia="hu-HU"/>
        </w:rPr>
        <w:t>-</w:t>
      </w:r>
      <w:proofErr w:type="gramStart"/>
      <w:r w:rsidRPr="004F4037">
        <w:rPr>
          <w:rFonts w:ascii="Times New Roman" w:eastAsia="Times New Roman" w:hAnsi="Times New Roman" w:cs="Times New Roman"/>
          <w:sz w:val="24"/>
          <w:szCs w:val="24"/>
          <w:lang w:eastAsia="hu-HU"/>
        </w:rPr>
        <w:t>nyal</w:t>
      </w:r>
      <w:proofErr w:type="spellEnd"/>
      <w:proofErr w:type="gramEnd"/>
      <w:r w:rsidRPr="004F4037">
        <w:rPr>
          <w:rFonts w:ascii="Times New Roman" w:eastAsia="Times New Roman" w:hAnsi="Times New Roman" w:cs="Times New Roman"/>
          <w:sz w:val="24"/>
          <w:szCs w:val="24"/>
          <w:lang w:eastAsia="hu-HU"/>
        </w:rPr>
        <w:t xml:space="preserve"> rendelkezik,</w:t>
      </w:r>
    </w:p>
    <w:p w:rsidR="004F4037" w:rsidRPr="004F4037" w:rsidRDefault="004F4037" w:rsidP="004F4037">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"Titoktartási nyilatkozat"</w:t>
      </w:r>
      <w:proofErr w:type="spellStart"/>
      <w:r w:rsidRPr="004F4037">
        <w:rPr>
          <w:rFonts w:ascii="Times New Roman" w:eastAsia="Times New Roman" w:hAnsi="Times New Roman" w:cs="Times New Roman"/>
          <w:sz w:val="24"/>
          <w:szCs w:val="24"/>
          <w:lang w:eastAsia="hu-HU"/>
        </w:rPr>
        <w:t>-ot</w:t>
      </w:r>
      <w:proofErr w:type="spellEnd"/>
      <w:r w:rsidRPr="004F4037">
        <w:rPr>
          <w:rFonts w:ascii="Times New Roman" w:eastAsia="Times New Roman" w:hAnsi="Times New Roman" w:cs="Times New Roman"/>
          <w:sz w:val="24"/>
          <w:szCs w:val="24"/>
          <w:lang w:eastAsia="hu-HU"/>
        </w:rPr>
        <w:t xml:space="preserve"> tett,</w:t>
      </w:r>
    </w:p>
    <w:p w:rsidR="004F4037" w:rsidRPr="004F4037" w:rsidRDefault="004F4037" w:rsidP="004F4037">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érvényes "Felhasználói engedély"</w:t>
      </w:r>
      <w:proofErr w:type="spellStart"/>
      <w:r w:rsidRPr="004F4037">
        <w:rPr>
          <w:rFonts w:ascii="Times New Roman" w:eastAsia="Times New Roman" w:hAnsi="Times New Roman" w:cs="Times New Roman"/>
          <w:sz w:val="24"/>
          <w:szCs w:val="24"/>
          <w:lang w:eastAsia="hu-HU"/>
        </w:rPr>
        <w:t>-lyel</w:t>
      </w:r>
      <w:proofErr w:type="spellEnd"/>
      <w:r w:rsidRPr="004F4037">
        <w:rPr>
          <w:rFonts w:ascii="Times New Roman" w:eastAsia="Times New Roman" w:hAnsi="Times New Roman" w:cs="Times New Roman"/>
          <w:sz w:val="24"/>
          <w:szCs w:val="24"/>
          <w:lang w:eastAsia="hu-HU"/>
        </w:rPr>
        <w:t xml:space="preserve"> rendelkezik,</w:t>
      </w:r>
    </w:p>
    <w:p w:rsidR="004F4037" w:rsidRPr="004F4037" w:rsidRDefault="004F4037" w:rsidP="004F4037">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számára a rejtjeltevékenységgel összefüggő munkakörbe történő kinevezésre jogosult vezető a szükséges ismeret alapján "Rejtjel-hozzáférési engedély"</w:t>
      </w:r>
      <w:proofErr w:type="spellStart"/>
      <w:r w:rsidRPr="004F4037">
        <w:rPr>
          <w:rFonts w:ascii="Times New Roman" w:eastAsia="Times New Roman" w:hAnsi="Times New Roman" w:cs="Times New Roman"/>
          <w:sz w:val="24"/>
          <w:szCs w:val="24"/>
          <w:lang w:eastAsia="hu-HU"/>
        </w:rPr>
        <w:t>-t</w:t>
      </w:r>
      <w:proofErr w:type="spellEnd"/>
      <w:r w:rsidRPr="004F4037">
        <w:rPr>
          <w:rFonts w:ascii="Times New Roman" w:eastAsia="Times New Roman" w:hAnsi="Times New Roman" w:cs="Times New Roman"/>
          <w:sz w:val="24"/>
          <w:szCs w:val="24"/>
          <w:lang w:eastAsia="hu-HU"/>
        </w:rPr>
        <w:t xml:space="preserve"> állított ki.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15.  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eszközt az a személy működtethet, aki:</w:t>
      </w:r>
    </w:p>
    <w:p w:rsidR="004F4037" w:rsidRPr="004F4037" w:rsidRDefault="004F4037" w:rsidP="004F403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feladat biztonságos ellátásához szükséges személyi biztonsági követelményeknek megfelel, és a rejtjelfelügyelet a megbízással egyetért,</w:t>
      </w:r>
    </w:p>
    <w:p w:rsidR="004F4037" w:rsidRPr="004F4037" w:rsidRDefault="004F4037" w:rsidP="004F403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szükséges ismeret alapján munkaköri feladatainak ellátásához és a rejtjelanyagokhoz történő hozzáféréshez érvényes "Rejtjel-hozzáférési engedély"</w:t>
      </w:r>
      <w:proofErr w:type="spellStart"/>
      <w:r w:rsidRPr="004F4037">
        <w:rPr>
          <w:rFonts w:ascii="Times New Roman" w:eastAsia="Times New Roman" w:hAnsi="Times New Roman" w:cs="Times New Roman"/>
          <w:sz w:val="24"/>
          <w:szCs w:val="24"/>
          <w:lang w:eastAsia="hu-HU"/>
        </w:rPr>
        <w:t>-lyel</w:t>
      </w:r>
      <w:proofErr w:type="spellEnd"/>
      <w:r w:rsidRPr="004F4037">
        <w:rPr>
          <w:rFonts w:ascii="Times New Roman" w:eastAsia="Times New Roman" w:hAnsi="Times New Roman" w:cs="Times New Roman"/>
          <w:sz w:val="24"/>
          <w:szCs w:val="24"/>
          <w:lang w:eastAsia="hu-HU"/>
        </w:rPr>
        <w:t xml:space="preserve"> rendelkezik,</w:t>
      </w:r>
    </w:p>
    <w:p w:rsidR="004F4037" w:rsidRPr="004F4037" w:rsidRDefault="004F4037" w:rsidP="004F403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az általa üzemeltetendő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biztonsági dokumentációjában előírt speciális követelményeknek megfelel, az általa üzemeltetendő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biztonságos üzemeltetéséhez szükséges elméleti és gyakorlati ismereteket nyújtó tanfolyamot elvégezte, a tanfolyam anyagából sikeres vizsgát tett, valamint számára a rejtjelfelügyelő "Kezelői engedély"</w:t>
      </w:r>
      <w:proofErr w:type="spellStart"/>
      <w:r w:rsidRPr="004F4037">
        <w:rPr>
          <w:rFonts w:ascii="Times New Roman" w:eastAsia="Times New Roman" w:hAnsi="Times New Roman" w:cs="Times New Roman"/>
          <w:sz w:val="24"/>
          <w:szCs w:val="24"/>
          <w:lang w:eastAsia="hu-HU"/>
        </w:rPr>
        <w:t>-t</w:t>
      </w:r>
      <w:proofErr w:type="spellEnd"/>
      <w:r w:rsidRPr="004F4037">
        <w:rPr>
          <w:rFonts w:ascii="Times New Roman" w:eastAsia="Times New Roman" w:hAnsi="Times New Roman" w:cs="Times New Roman"/>
          <w:sz w:val="24"/>
          <w:szCs w:val="24"/>
          <w:lang w:eastAsia="hu-HU"/>
        </w:rPr>
        <w:t xml:space="preserve"> adott ki.</w:t>
      </w:r>
    </w:p>
    <w:p w:rsidR="004F4037" w:rsidRPr="004F4037" w:rsidRDefault="004F4037" w:rsidP="004F4037">
      <w:pPr>
        <w:spacing w:before="100" w:beforeAutospacing="1" w:after="240" w:line="240" w:lineRule="auto"/>
        <w:jc w:val="both"/>
        <w:rPr>
          <w:rFonts w:ascii="Times New Roman" w:eastAsia="Times New Roman" w:hAnsi="Times New Roman" w:cs="Times New Roman"/>
          <w:sz w:val="24"/>
          <w:szCs w:val="24"/>
          <w:lang w:eastAsia="hu-HU"/>
        </w:rPr>
      </w:pP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IV. Fizikai biztonság</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16.  A rejtjeltevékenységgel kapcsolatos fizikai biztonsági követelményeket az akkreditáció lefolytatását követően a NBF által kiadott adatkezelési engedély és a minősített adatok védelmével összefüggő jogszabályok, rendeletek és normatív utasítások alapozzák meg (Biztonsági Szabályzat). A minősített adatok fizikai biztonságára vonatkozó követelmények olyan módon alkalmazhatók a rejtjelanyagokra, ha további kiegészítő felügyeleti intézkedések nem szükségesek a jogosulatlan hozzáférések megakadályozására és segíthetik az ellenséges </w:t>
      </w:r>
      <w:proofErr w:type="spellStart"/>
      <w:r w:rsidRPr="004F4037">
        <w:rPr>
          <w:rFonts w:ascii="Times New Roman" w:eastAsia="Times New Roman" w:hAnsi="Times New Roman" w:cs="Times New Roman"/>
          <w:sz w:val="24"/>
          <w:szCs w:val="24"/>
          <w:lang w:eastAsia="hu-HU"/>
        </w:rPr>
        <w:t>kriptoanalízis</w:t>
      </w:r>
      <w:proofErr w:type="spellEnd"/>
      <w:r w:rsidRPr="004F4037">
        <w:rPr>
          <w:rFonts w:ascii="Times New Roman" w:eastAsia="Times New Roman" w:hAnsi="Times New Roman" w:cs="Times New Roman"/>
          <w:sz w:val="24"/>
          <w:szCs w:val="24"/>
          <w:lang w:eastAsia="hu-HU"/>
        </w:rPr>
        <w:t xml:space="preserve"> megakadályozását és megfelelő ismereteket szolgáltatnának a kriptográfiai módszerekről és eljárásokról.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 xml:space="preserve">17.  Specifikus védelmi intézkedéseket kell foganatosítani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eszközökhöz történő jogosulatlan hozzáférések lehetőségének kizárásának és felnyitásuk hatástalanná tételének érdekében.</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fizikai biztonsági intézkedések megvalósítása, a rejtjelanyagok maximális védelmét biztosítja, a gyártásuk pillanatától egészen megsemmisítésükig. </w:t>
      </w:r>
      <w:r w:rsidRPr="004F4037">
        <w:rPr>
          <w:rFonts w:ascii="Times New Roman" w:eastAsia="Times New Roman" w:hAnsi="Times New Roman" w:cs="Times New Roman"/>
          <w:sz w:val="24"/>
          <w:szCs w:val="24"/>
          <w:lang w:eastAsia="hu-HU"/>
        </w:rPr>
        <w:br/>
        <w:t>A minősített rejtjelanyagot az alábbiak figyelembe vételével kell védeni a kompromittálódástól, az eltulajdonítástól, a betekintéstől vagy lefényképezésétől:</w:t>
      </w:r>
    </w:p>
    <w:p w:rsidR="004F4037" w:rsidRPr="004F4037" w:rsidRDefault="004F4037" w:rsidP="004F4037">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kezeléssel kapcsolatos szükséges ismeret elvének érvényesítésével minden érintett részéről.</w:t>
      </w:r>
    </w:p>
    <w:p w:rsidR="004F4037" w:rsidRPr="004F4037" w:rsidRDefault="004F4037" w:rsidP="004F4037">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használaton kívül helyezett rejtjelanyagok megfelelő tárolásával.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i/>
          <w:iCs/>
          <w:sz w:val="24"/>
          <w:szCs w:val="24"/>
          <w:lang w:eastAsia="hu-HU"/>
        </w:rPr>
        <w:lastRenderedPageBreak/>
        <w:br/>
        <w:t>18.  Általános fizikai biztonsági követelmények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18.1  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csak a rendszerengedélyben meghatározott módon telepíthető. (R1. 23.§ (1) bekezdése).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18.2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alkalmazása (tárolás, őrzés) kizárólag az NBF hatósági adatkezelési engedéllyel rendelkező biztonsági területen belül végezhető.</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18.3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működtetésének, őrzésének, szállításának, javításának, az azokkal folytatott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munka ellátásának biztonsági követelményeit a rejtjeltevékenységre vonatkozó biztonsági dokumentáció tartalmazza.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eszközhöz kiadott speciális biztonsági követelményeket az eszközhöz kiadott működtetési szabályzat tartalmazza. (R1. 24.(1) bekezdése).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18.4  A rejtjeltevékenységet folytató szerv a </w:t>
      </w:r>
      <w:proofErr w:type="spellStart"/>
      <w:r w:rsidRPr="004F4037">
        <w:rPr>
          <w:rFonts w:ascii="Times New Roman" w:eastAsia="Times New Roman" w:hAnsi="Times New Roman" w:cs="Times New Roman"/>
          <w:sz w:val="24"/>
          <w:szCs w:val="24"/>
          <w:lang w:eastAsia="hu-HU"/>
        </w:rPr>
        <w:t>rejtelző</w:t>
      </w:r>
      <w:proofErr w:type="spellEnd"/>
      <w:r w:rsidRPr="004F4037">
        <w:rPr>
          <w:rFonts w:ascii="Times New Roman" w:eastAsia="Times New Roman" w:hAnsi="Times New Roman" w:cs="Times New Roman"/>
          <w:sz w:val="24"/>
          <w:szCs w:val="24"/>
          <w:lang w:eastAsia="hu-HU"/>
        </w:rPr>
        <w:t xml:space="preserve"> eszközök, módszerek üzemeltetésével, tárolásával, kapcsolatos elemeihez felügyelet nélkül kizárólag olyan személy férhessen hozzá, akinek a munkaköre ellátásához az feltétlenül szükséges, más személy hozzáférését korlátozza, még akkor is, ha rendelkezik a megfelelő szintű személy biztonsági tanúsítvánnyal.(R1. 24.§ (2) bekezdése).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18.5  A rendszerre vonatkozó fizikai biztonsági követelményeket a R1. 22. §</w:t>
      </w:r>
      <w:proofErr w:type="spellStart"/>
      <w:r w:rsidRPr="004F4037">
        <w:rPr>
          <w:rFonts w:ascii="Times New Roman" w:eastAsia="Times New Roman" w:hAnsi="Times New Roman" w:cs="Times New Roman"/>
          <w:sz w:val="24"/>
          <w:szCs w:val="24"/>
          <w:lang w:eastAsia="hu-HU"/>
        </w:rPr>
        <w:t>-a</w:t>
      </w:r>
      <w:proofErr w:type="spellEnd"/>
      <w:r w:rsidRPr="004F4037">
        <w:rPr>
          <w:rFonts w:ascii="Times New Roman" w:eastAsia="Times New Roman" w:hAnsi="Times New Roman" w:cs="Times New Roman"/>
          <w:sz w:val="24"/>
          <w:szCs w:val="24"/>
          <w:lang w:eastAsia="hu-HU"/>
        </w:rPr>
        <w:t xml:space="preserve"> tartalmazza.</w:t>
      </w:r>
      <w:r w:rsidRPr="004F4037">
        <w:rPr>
          <w:rFonts w:ascii="Times New Roman" w:eastAsia="Times New Roman" w:hAnsi="Times New Roman" w:cs="Times New Roman"/>
          <w:sz w:val="24"/>
          <w:szCs w:val="24"/>
          <w:lang w:eastAsia="hu-HU"/>
        </w:rPr>
        <w:br/>
        <w:t xml:space="preserve">Az R1. 22.§ (3) bekezdése alapján "Bizalmas" és ennél magasabb minősítési szintű adatot elektronikusan kezelő rendszerben működtetett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csak az adatkezelési engedéllyel rendelkező, II. osztályú biztonsági területen telepíthető.</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18.6  A rejtjeltevékenység végzésére szolgáló biztonsági területet olyan módon kell kialakítani, hogy kizárja a rejtjelanyagokhoz történő illetéktelen hozzáférés, vagy jogosulatlan megismerés lehetőségét.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18.7  A biztonsági területre történő be- és kilépés ellenőrzött módon történhet.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18.8  A rejtjeltevékenység végzésére szolgáló új munkahely kialakítása, vagy a meglévő és jóváhagyott biztonsági terület átalakítása a rejtjeltevékenységet folytató büntetés-végrehajtási szerv biztonsági vezetőjének kezdeményezésére, a BVOP biztonsági vezetője engedélyezteti az </w:t>
      </w:r>
      <w:proofErr w:type="spellStart"/>
      <w:r w:rsidRPr="004F4037">
        <w:rPr>
          <w:rFonts w:ascii="Times New Roman" w:eastAsia="Times New Roman" w:hAnsi="Times New Roman" w:cs="Times New Roman"/>
          <w:sz w:val="24"/>
          <w:szCs w:val="24"/>
          <w:lang w:eastAsia="hu-HU"/>
        </w:rPr>
        <w:t>NBF-el</w:t>
      </w:r>
      <w:proofErr w:type="spellEnd"/>
      <w:r w:rsidRPr="004F4037">
        <w:rPr>
          <w:rFonts w:ascii="Times New Roman" w:eastAsia="Times New Roman" w:hAnsi="Times New Roman" w:cs="Times New Roman"/>
          <w:sz w:val="24"/>
          <w:szCs w:val="24"/>
          <w:lang w:eastAsia="hu-HU"/>
        </w:rPr>
        <w:t xml:space="preserve">. A BVOP biztonsági területén, kezelőpontján új munkahely kialakítása, vagy a meglévő és jóváhagyott biztonsági terület átalakítása esetén a rejtjelfelügyelő által előkészített dokumentációt a BVOP biztonsági vezetője nyújtja be az </w:t>
      </w:r>
      <w:proofErr w:type="spellStart"/>
      <w:r w:rsidRPr="004F4037">
        <w:rPr>
          <w:rFonts w:ascii="Times New Roman" w:eastAsia="Times New Roman" w:hAnsi="Times New Roman" w:cs="Times New Roman"/>
          <w:sz w:val="24"/>
          <w:szCs w:val="24"/>
          <w:lang w:eastAsia="hu-HU"/>
        </w:rPr>
        <w:t>NBF-nek</w:t>
      </w:r>
      <w:proofErr w:type="spellEnd"/>
      <w:r w:rsidRPr="004F4037">
        <w:rPr>
          <w:rFonts w:ascii="Times New Roman" w:eastAsia="Times New Roman" w:hAnsi="Times New Roman" w:cs="Times New Roman"/>
          <w:sz w:val="24"/>
          <w:szCs w:val="24"/>
          <w:lang w:eastAsia="hu-HU"/>
        </w:rPr>
        <w:t xml:space="preserve"> engedélyeztetésre.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18.9  A rejtjeltevékenység végzésére szolgáló helyiségek fizikai biztonsági környezetének követelményeknek megfelelő kialakítását követően az "Adatkezelési engedély" beszerzésének </w:t>
      </w:r>
      <w:proofErr w:type="spellStart"/>
      <w:r w:rsidRPr="004F4037">
        <w:rPr>
          <w:rFonts w:ascii="Times New Roman" w:eastAsia="Times New Roman" w:hAnsi="Times New Roman" w:cs="Times New Roman"/>
          <w:sz w:val="24"/>
          <w:szCs w:val="24"/>
          <w:lang w:eastAsia="hu-HU"/>
        </w:rPr>
        <w:t>NBF-nél</w:t>
      </w:r>
      <w:proofErr w:type="spellEnd"/>
      <w:r w:rsidRPr="004F4037">
        <w:rPr>
          <w:rFonts w:ascii="Times New Roman" w:eastAsia="Times New Roman" w:hAnsi="Times New Roman" w:cs="Times New Roman"/>
          <w:sz w:val="24"/>
          <w:szCs w:val="24"/>
          <w:lang w:eastAsia="hu-HU"/>
        </w:rPr>
        <w:t xml:space="preserve"> történő kezdeményezése a biztonsági vezető feladata.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i/>
          <w:iCs/>
          <w:sz w:val="24"/>
          <w:szCs w:val="24"/>
          <w:lang w:eastAsia="hu-HU"/>
        </w:rPr>
        <w:t>19.  Munkaidőn túli biztonsági feladatok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19.1  A rejtjeltevékenységet folytató személyek kötelesek gondoskodni a munkavégzés befejezésekor a rejtjelanyagok és minősített anyagok biztonsági tárolóban történő elhelyezéséről, annak zárásáról, a kulcsok kulcsdobozban történő elhelyezéséről és a 24 órás </w:t>
      </w:r>
      <w:r w:rsidRPr="004F4037">
        <w:rPr>
          <w:rFonts w:ascii="Times New Roman" w:eastAsia="Times New Roman" w:hAnsi="Times New Roman" w:cs="Times New Roman"/>
          <w:sz w:val="24"/>
          <w:szCs w:val="24"/>
          <w:lang w:eastAsia="hu-HU"/>
        </w:rPr>
        <w:lastRenderedPageBreak/>
        <w:t>ügyeleti szolgálat részére történő leadásáról. Adminisztratív zónán belül, zárható irodabútorban csak, "Korlátozott terjesztésű" minősítési szintű irat tárolható.</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19.2  A biztonsági terület elhagyását megelőzően meg kell bizonyosodni a nyílászárók megfelelő zártságáról, és a vagyonvédelmi rendszer "élesítéséről".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19.3  A biztonsági területre történő be- és kilépés a telepített beléptető rendszer használata mellett történik.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19.4  A minősített adatot tartalmazó adathordozókat munkaidőn kívül a biztonsági területen belül lévő zárt tárolóban kell elhelyezni.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19.5  A biztonsági terület a szervezet biztonsági szabályzatában előírtak szerint a 24 órás ügyeleti szolgálatnál végződtetett riasztás jelző berendezés működésbe lépése esetén a szolgálatban lévő technikai rendszerkezelő, a biztonsági főfelügyelő a zárt láncú kamerarendszeren keresztül ellenőrzi a biztonsági terület környezetét, intézkedik a reagáló erő (szolgálatban lévő kijelölt biztonsági felügyelők) helyszínre történő kivonulására, és ezzel egyidejűleg kiértesíti a biztonsági tisztet. Incidens esetén a biztonsági tiszt kiértesíti a biztonsági vezetőt.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i/>
          <w:iCs/>
          <w:sz w:val="24"/>
          <w:szCs w:val="24"/>
          <w:lang w:eastAsia="hu-HU"/>
        </w:rPr>
        <w:t>20.  Kulcsok, kódok védelme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20.1  A biztonsági terület napi be és kiléptetéséhez, valamint a biztonsági területen belüli zárt tárolók zárásához szükséges kulcsait a felhasználó a 24 órás ügyeleti szolgálatnak köteles leadni a munkaidőn túl, negatív pecsétnyomóval lezárt kulcsdobozban. A tartalék kulcsokat és belépési kódokat, és fel nem használt azonosító kártyákat a biztonsági szabályzatban előírtak szerint a 24 órás ügyeleti szolgálatnál elhelyezett zárt tárolóban kell elhelyezni. Az akkreditált tárolóhoz a biztonsági vezető férhet hozzá, melynek kulcsát a külön kulcsdobozban kell elhelyezni a 24 órás ügyeleti szolgálatnál.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20.2  A kód-, vagy számkombinációt az alábbi esetekben kell megváltoztatni:</w:t>
      </w:r>
    </w:p>
    <w:p w:rsidR="004F4037" w:rsidRPr="004F4037" w:rsidRDefault="004F4037" w:rsidP="004F4037">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üzembe helyezés után közvetlenül;</w:t>
      </w:r>
    </w:p>
    <w:p w:rsidR="004F4037" w:rsidRPr="004F4037" w:rsidRDefault="004F4037" w:rsidP="004F4037">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karbantartás, javítás után;</w:t>
      </w:r>
    </w:p>
    <w:p w:rsidR="004F4037" w:rsidRPr="004F4037" w:rsidRDefault="004F4037" w:rsidP="004F4037">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személyi állomány változásakor</w:t>
      </w:r>
    </w:p>
    <w:p w:rsidR="004F4037" w:rsidRPr="004F4037" w:rsidRDefault="004F4037" w:rsidP="004F4037">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illetéktelen felnyitás vagy annak gyanúja esetén;</w:t>
      </w:r>
    </w:p>
    <w:p w:rsidR="004F4037" w:rsidRPr="004F4037" w:rsidRDefault="004F4037" w:rsidP="004F4037">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számkombinációk kompromittálódása vagy annak gyanúja esetén;</w:t>
      </w:r>
    </w:p>
    <w:p w:rsidR="004F4037" w:rsidRPr="004F4037" w:rsidRDefault="004F4037" w:rsidP="004F4037">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vészhelyzeti vagy tartalék kulccsal, illetve kódokkal történő felnyitás után;</w:t>
      </w:r>
    </w:p>
    <w:p w:rsidR="004F4037" w:rsidRPr="004F4037" w:rsidRDefault="004F4037" w:rsidP="004F4037">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kötelezően 6 havonta, ha az ezt megelőző hat hónapban más okból nem történt megváltoztatás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20.3  A kód-, vagy számkombináció megváltoztatását az erre a célra felfektetett kódcsere nyilvántartó könyvben kell írásban rögzíteni.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i/>
          <w:iCs/>
          <w:sz w:val="24"/>
          <w:szCs w:val="24"/>
          <w:lang w:eastAsia="hu-HU"/>
        </w:rPr>
        <w:t>21.  Személyek beléptetése, személyi tulajdonú tárgyak bevitele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21.1  A rejtjelanyagok tárolására, őrzésére, valamint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működtetésére szolgáló helyiségbe munkaidőben az oda beosztottakon kívül más személyek csak akkor </w:t>
      </w:r>
      <w:r w:rsidRPr="004F4037">
        <w:rPr>
          <w:rFonts w:ascii="Times New Roman" w:eastAsia="Times New Roman" w:hAnsi="Times New Roman" w:cs="Times New Roman"/>
          <w:sz w:val="24"/>
          <w:szCs w:val="24"/>
          <w:lang w:eastAsia="hu-HU"/>
        </w:rPr>
        <w:lastRenderedPageBreak/>
        <w:t>léphetnek be, ha ott-tartózkodásukat és tevékenységüket a helyiségbe állandó és önálló belépési jogosultsággal rendelkező személy felügyeli. A rendelkezés nem érinti az önálló belépési jogosultsággal - irányítási és felügyeleti joggal - rendelkező személyek belépési jogosultságát.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21.2  A biztonsági területre látogatás, takarítás és egyéb okból belépő személyek csak az arra jogosult személy kísérete mellett léphetnek be. A belépéseket a belépéseket nyilvántartó könyvben kell rögzíteni. A belépők nyilvántartását a biztonsági szabályzatban előírt tartalommal kell vezetni.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21.3  A biztonsági területre hang- és képrögzítő eszközöket, ide értve a mobil telefont is, tilos bevinni. Ezeket az eszközöket az objektumba való belépéskor az adminisztratív zóna határán lévő kapus szolgálatnál az erre a célra rendszeresített egyedi tárolókban kell elhelyezni, vagy az érintett személy adminisztratív zónán belül zárt, a fogvatartottaktól elzárt irodahelyiségében.</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21.4  A biztonsági területről a rendszer részét képező eszközök, perifériák, alkatrészek, vagy egyéb kiegészítők a rendszerbiztonsági követelmények dokumentumban előírt biztonsági szabályok szigorú betartása mellett vihetők ki (munkanapló, elektronikus adathordozók nyilvántartásába történő rögzítés mellett), a biztonsági vezető előzetes engedélye alapján.</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21.5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és rendszerelemek vonatkozásában fokozottan érvényesíteni kell a szükséges ismeret elvét, ennek érdekében a minősített adat megismerésére nem jogosult, és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eszközre rejtjel-felhasználási engedéllyel nem rendelkező személyek jelenlétében a rendszert üzemeltetni tilos.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javítási időszakában hozzáférési jogosultsággal nem rendelkezőknek a helyiségbe való beléptetése tilos.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21.6  A biztonsági területen lévő berendezési tárgyak az akkreditációs dokumentációban rögzített elhelyezéssel és mennyiséggel használhatóak, ettől történő eltérése (csere, bővítése, pótlás stb.) csak a biztonsági vezető előzetes engedélye alapján történhet.</w:t>
      </w:r>
    </w:p>
    <w:p w:rsidR="004F4037" w:rsidRPr="004F4037" w:rsidRDefault="004F4037" w:rsidP="004F4037">
      <w:pPr>
        <w:spacing w:before="100" w:beforeAutospacing="1" w:after="240" w:line="240" w:lineRule="auto"/>
        <w:jc w:val="both"/>
        <w:rPr>
          <w:rFonts w:ascii="Times New Roman" w:eastAsia="Times New Roman" w:hAnsi="Times New Roman" w:cs="Times New Roman"/>
          <w:sz w:val="24"/>
          <w:szCs w:val="24"/>
          <w:lang w:eastAsia="hu-HU"/>
        </w:rPr>
      </w:pP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V. Adminisztratív biztonság</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22.  A rejtjeltevékenységet folytató büntetés-végrehajtási szervek a rejtjelanyagok nyilvántartására, felügyeletére, elosztására és megsemmisítésére elkülönített ügyviteli rendszert hoznak létre és működtetnek a minősített adatok kezelésére szolgáló ügyviteli rendszerükön belül. A rejtjelügyvitel és a rejtjelanyag-nyilvántartás (a továbbiakban: rejtjelügyvitel) szervezet-specifikus, ezért a rejtjeltevékenységet folytató büntetés-végrehajtási szervek Biztonsági Szabályzatában kerül meghatározásra a rejtjeltevékenység adminisztratív struktúrája, igazodva a minősített adatok kezeléséhez rendelt adminisztratív biztonsági előírásokhoz, az abban előírt iratkezelési segédletek használata mellett.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23.  A rejtjelanyagok nyilvántartását és elosztását a megfelelő személyi biztonsági tanúsítvánnyal és rejtjel-hozzáférési engedéllyel rendelkező, kiképzett és vizsgázott kinevezett titkos ügykezelő (TÜK) végzi.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br/>
        <w:t>24.  A rejtjeltevékenységgel kapcsolatos ügyvitelt működtetésének alapelvei:</w:t>
      </w:r>
    </w:p>
    <w:p w:rsidR="004F4037" w:rsidRPr="004F4037" w:rsidRDefault="004F4037" w:rsidP="004F4037">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zárja ki a rejtjeltevékenységhez kapcsolódó iratok és adatok illetéktelen személyek által történő hozzáférését, betekintését, vagy megismerését,</w:t>
      </w:r>
    </w:p>
    <w:p w:rsidR="004F4037" w:rsidRPr="004F4037" w:rsidRDefault="004F4037" w:rsidP="004F4037">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biztosítsa a rejtjelanyagok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w:t>
      </w:r>
      <w:proofErr w:type="spellStart"/>
      <w:r w:rsidRPr="004F4037">
        <w:rPr>
          <w:rFonts w:ascii="Times New Roman" w:eastAsia="Times New Roman" w:hAnsi="Times New Roman" w:cs="Times New Roman"/>
          <w:sz w:val="24"/>
          <w:szCs w:val="24"/>
          <w:lang w:eastAsia="hu-HU"/>
        </w:rPr>
        <w:t>rejtjelkulcsanyagok</w:t>
      </w:r>
      <w:proofErr w:type="spellEnd"/>
      <w:r w:rsidRPr="004F4037">
        <w:rPr>
          <w:rFonts w:ascii="Times New Roman" w:eastAsia="Times New Roman" w:hAnsi="Times New Roman" w:cs="Times New Roman"/>
          <w:sz w:val="24"/>
          <w:szCs w:val="24"/>
          <w:lang w:eastAsia="hu-HU"/>
        </w:rPr>
        <w:t xml:space="preserve"> és dokumentáció) személyhez kötöttségét, elkülönítését és nyomon követhetőségét</w:t>
      </w:r>
    </w:p>
    <w:p w:rsidR="004F4037" w:rsidRPr="004F4037" w:rsidRDefault="004F4037" w:rsidP="004F4037">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tegye lehetővé a rejtjelbiztonság veszélyeztetése vagy megsértése esetén a felelősség megállapítását.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25.  A rejtjeltevékenységgel kapcsolatos, a rejtjeltevékenységet folytató büntetés-végrehajtási szervek biztonsági szabályzatában előírt iratkezelési segédleteket elkülönített tároló helyen kell tárolni.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 xml:space="preserve">26.  A "kezelő pont" BVOP főnyilvántartásához kapcsolódó önálló szak-iratkezelést végez. A rejtjelanyagok nyilvántartására és tárolására szolgáló "kezelő ponton" a Rejtjel alapnyilvántartó könyvét,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eszközöket, a rejtjelkulcsokat elkülönítetten kell kezelni és tárolni.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27.  </w:t>
      </w:r>
      <w:r w:rsidRPr="004F4037">
        <w:rPr>
          <w:rFonts w:ascii="Times New Roman" w:eastAsia="Times New Roman" w:hAnsi="Times New Roman" w:cs="Times New Roman"/>
          <w:b/>
          <w:bCs/>
          <w:sz w:val="24"/>
          <w:szCs w:val="24"/>
          <w:lang w:eastAsia="hu-HU"/>
        </w:rPr>
        <w:t>A rejtjelügyvitel feladatait végző titkos ügykezelő felelős</w:t>
      </w:r>
      <w:r w:rsidRPr="004F4037">
        <w:rPr>
          <w:rFonts w:ascii="Times New Roman" w:eastAsia="Times New Roman" w:hAnsi="Times New Roman" w:cs="Times New Roman"/>
          <w:sz w:val="24"/>
          <w:szCs w:val="24"/>
          <w:lang w:eastAsia="hu-HU"/>
        </w:rPr>
        <w: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nyilvántartásában szereplő rejtjelanyagok kezeléséért, elvesztésének, vagy lehetséges fizikai kompromittálódásának megelőzésért.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rejtjelanyagok kizárólag a megfelelő jogosultságokkal rendelkező és munkaköri feladataikhoz előírt személyek részére történő kiadásáért, a részükre átadott rejtjelanyagok helyes kezelésével és biztonsági felügyeletével kapcsolatos felelősségükről való tájékoztatás végrehajtásáért.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 nyilvántartás és a hozzá kapcsolódó iratkezelési segédletek, amelyek tartalmazzák a nyilvántartásában szereplő rejtjelanyag érvényben lévő és korábban keletkezett - beleértve a rejtjelanyagok helyére, vagy rendelkezésére vonatkozó - nyilvántartások kezeléséért.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nyilvántartásában szereplő rejtjelanyagok fizikai leltározásának végrehajtásáért, a követelményeknek megfelelő nyilvántartási jelentések elkészítéséért és felterjesztéséért.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rejtjelanyagok tervezett és vészhelyzeti megsemmisítésének, vagy rendelkezésének végrehajtásáért.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Az első alkalommal megküldött rejtjelanyag-küldemény tartalmának feladó részére történő visszaigazolásáért.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 biztonsági védőcsomagolásának átvétel, leltározás során, valamint használatbavétel előtti - a rejtjelanyag integritásának biztosítása céljából történő - ellenőrzéséért.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meglévő követelmények módosításairól, vagy bármilyen új követelmény megjelenéséről való tájékozottságért.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kulcsanyagok, manuális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rendszerek, kiadványok és egyéb minősített dokumentumok átvétele, felhasználótól történő visszavétele, továbbítása, vagy megsemmisítése esetén az előírt lapszám-ellenőrzések </w:t>
      </w:r>
      <w:r w:rsidRPr="004F4037">
        <w:rPr>
          <w:rFonts w:ascii="Times New Roman" w:eastAsia="Times New Roman" w:hAnsi="Times New Roman" w:cs="Times New Roman"/>
          <w:sz w:val="24"/>
          <w:szCs w:val="24"/>
          <w:lang w:eastAsia="hu-HU"/>
        </w:rPr>
        <w:lastRenderedPageBreak/>
        <w:t>végrehajtásáért. A lapszám-ellenőrzéseket a rejtjelanyag-nyilvántartás személyében bekövetkező változás esetén, valamint a lapcserével járó módosítások, vagy kiegészítések esetén végre kell hajtani. A nyilvántartásban szereplő kiadványok, minősített dokumentumok lapszám-ellenőrzését leltározáskor évente, tételes ügyviteli ellenőrzéskor végre kell hajtani.</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rejtjelanyagok átvételre jogosult rejtjelanyag-nyilvántartók, vagy különleges felhasználók részére történő kiadásáért, vagy továbbításáért. Minősített anyag esetén meg kell győződni az átvevő </w:t>
      </w:r>
      <w:proofErr w:type="gramStart"/>
      <w:r w:rsidRPr="004F4037">
        <w:rPr>
          <w:rFonts w:ascii="Times New Roman" w:eastAsia="Times New Roman" w:hAnsi="Times New Roman" w:cs="Times New Roman"/>
          <w:sz w:val="24"/>
          <w:szCs w:val="24"/>
          <w:lang w:eastAsia="hu-HU"/>
        </w:rPr>
        <w:t>személy minősítési</w:t>
      </w:r>
      <w:proofErr w:type="gramEnd"/>
      <w:r w:rsidRPr="004F4037">
        <w:rPr>
          <w:rFonts w:ascii="Times New Roman" w:eastAsia="Times New Roman" w:hAnsi="Times New Roman" w:cs="Times New Roman"/>
          <w:sz w:val="24"/>
          <w:szCs w:val="24"/>
          <w:lang w:eastAsia="hu-HU"/>
        </w:rPr>
        <w:t xml:space="preserve"> szintnek megfelelő jogosultságáról (személyi biztonsági tanúsítvány, felhasználói engedély, rejtjel-hozzáférési engedély). A rejtjelanyag kiadása, továbbítása esetén a rejtjelanyagot átvevő személy (az átvevő rejtjelanyag-nyilvántartó rejtjelanyagainak nyilvántartásért felelős személy) aláírása ellenében történhet. A belső-átadókönyvön (kézi utalványon) aláíró felhasználót ki kell oktatni a rejtjelanyag visszavételéig tartó megőrzési felelősségéről. Amennyiben a felhasználónak meg kell semmisítenie a részére átadott rejtjelanyagot, a felhasználót ki kell oktatni a megsemmisítéssel szemben támasztott követelményekről.</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Azon szervezeti eljárások kezdeményezéséért, amelyek arra irányulnak, hogy a rejtjelanyagokat belső átadó könyvön (kézi utalványon) átvevő felhasználók ne tudják elhagyni a szervezetet a részükre átadott rejtjelanyagok visszavétele, vagy megsemmisítése előtt.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saját rejtjelanyag-nyilvántartásában szereplő minden egyes tétel pontos helyének és általános alkalmazási céljának ismeretéért.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Tűz, elemi csapás és más vészhelyzetekben a rejtjelanyagok védelmére érvényben lévő tervek ismeretéért.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kulcsanyagok minden egyes tételére vonatkozó szigorú ellenőrzési (felügyeleti) eljárások megvalósításáért, amikor az üzemeltetési körülmények szükségessé teszik, hogy a kulcsanyag átadásra kerüljön váltásos munkarendű személyek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szolgálatok) között.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 fizikai kompromittálódásának, elvesztésének, vagy jogosulatlan megsemmisítésének/rendelkezésének, vagy azok gyanúja esetén a rejtjelfelügyelőnek (távollétében a biztonsági vezetőnek, vagy a szervezet vezetőjének) történő azonnali jelentéséért.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rejtjelanyagot tartalmazó küldemények megfelelő módon történő előkészítésének és elküldésének biztosításáért.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rejtjelanyagok követelményeknek megfelelő, jóváhagyott módszerekkel történő megsemmisítéséért és a megsemmisítési jegyzőkönyvek elkészítéséért.</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Sérült, vagy hibás kulcsanyag, vagy annak gyanúja esetén a rejtjelfelügyelőnek (távollétében a biztonsági vezetőnek, vagy a szervezet vezetőjének) történő jelentéséért, a szabálysértési jelentés felterjesztéséért. Sérült, vagy hibás kulcsanyagot tilos megsemmisíteni! A sérült, vagy hibás kulcsanyag jelentésre kötelezett és a további rendelkezésig a nyilvántartásban kell tartani!</w:t>
      </w:r>
    </w:p>
    <w:p w:rsidR="004F4037" w:rsidRPr="004F4037" w:rsidRDefault="004F4037" w:rsidP="004F4037">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Szervezettől történő távozása, kinevezésének megszűnése előtt a rejtjelanyag-nyilvántartás szabályos átadásáért.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28.  </w:t>
      </w:r>
      <w:r w:rsidRPr="004F4037">
        <w:rPr>
          <w:rFonts w:ascii="Times New Roman" w:eastAsia="Times New Roman" w:hAnsi="Times New Roman" w:cs="Times New Roman"/>
          <w:b/>
          <w:bCs/>
          <w:i/>
          <w:iCs/>
          <w:sz w:val="24"/>
          <w:szCs w:val="24"/>
          <w:lang w:eastAsia="hu-HU"/>
        </w:rPr>
        <w:t>Rejtjel alapnyilvántartó könyv</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28.1  A rejtjelügyvitel alapdokumentuma az adott szervezet Főnyilvántartó könyvében nyilvántartásba vett "Rejtjel alapnyilvántartó könyv", amelyben valamennyi iratkezelési-, </w:t>
      </w:r>
      <w:r w:rsidRPr="004F4037">
        <w:rPr>
          <w:rFonts w:ascii="Times New Roman" w:eastAsia="Times New Roman" w:hAnsi="Times New Roman" w:cs="Times New Roman"/>
          <w:sz w:val="24"/>
          <w:szCs w:val="24"/>
          <w:lang w:eastAsia="hu-HU"/>
        </w:rPr>
        <w:lastRenderedPageBreak/>
        <w:t>eszköz-, illetve kulcsnyilvántartási segédletet nyilvántartásba kell venni. Az alapnyilvántartó könyvből adott nyilvántartási számokat a segédletekre rá kell vezetni.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28.2  A szervezet Iratkezelési Szabályzatában meghatározott módon, egyéb nyilvántartások több éven keresztül folyamatosan vezethetők, de azokban rejtjeltevékenységgel kapcsolatos iratokat iktatni nem lehet. </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29.  </w:t>
      </w:r>
      <w:r w:rsidRPr="004F4037">
        <w:rPr>
          <w:rFonts w:ascii="Times New Roman" w:eastAsia="Times New Roman" w:hAnsi="Times New Roman" w:cs="Times New Roman"/>
          <w:b/>
          <w:bCs/>
          <w:i/>
          <w:iCs/>
          <w:sz w:val="24"/>
          <w:szCs w:val="24"/>
          <w:lang w:eastAsia="hu-HU"/>
        </w:rPr>
        <w:t>A rejtjelanyag-nyilvántartó rendszer iratkezelési segédletei</w:t>
      </w:r>
      <w:r w:rsidRPr="004F4037">
        <w:rPr>
          <w:rFonts w:ascii="Times New Roman" w:eastAsia="Times New Roman" w:hAnsi="Times New Roman" w:cs="Times New Roman"/>
          <w:sz w:val="24"/>
          <w:szCs w:val="24"/>
          <w:lang w:eastAsia="hu-HU"/>
        </w:rPr>
        <w:t>:</w:t>
      </w:r>
    </w:p>
    <w:p w:rsidR="004F4037" w:rsidRPr="004F4037" w:rsidRDefault="004F4037" w:rsidP="004F4037">
      <w:pPr>
        <w:spacing w:before="100" w:beforeAutospacing="1" w:after="284" w:line="240" w:lineRule="auto"/>
        <w:ind w:left="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29.1  </w:t>
      </w:r>
      <w:r w:rsidRPr="004F4037">
        <w:rPr>
          <w:rFonts w:ascii="Times New Roman" w:eastAsia="Times New Roman" w:hAnsi="Times New Roman" w:cs="Times New Roman"/>
          <w:b/>
          <w:bCs/>
          <w:i/>
          <w:iCs/>
          <w:sz w:val="24"/>
          <w:szCs w:val="24"/>
          <w:lang w:eastAsia="hu-HU"/>
        </w:rPr>
        <w:t>A "kezelő ponton" kötelezően vezetendő iratkezelési segédletek:</w:t>
      </w:r>
    </w:p>
    <w:p w:rsidR="004F4037" w:rsidRPr="004F4037" w:rsidRDefault="004F4037" w:rsidP="004F4037">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Iktatókönyv (nemzeti),</w:t>
      </w:r>
    </w:p>
    <w:p w:rsidR="004F4037" w:rsidRPr="004F4037" w:rsidRDefault="004F4037" w:rsidP="004F4037">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Rejtjel-hozzáférési engedélyek,</w:t>
      </w:r>
    </w:p>
    <w:p w:rsidR="004F4037" w:rsidRPr="004F4037" w:rsidRDefault="004F4037" w:rsidP="004F4037">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Kezelői engedélyek,</w:t>
      </w:r>
    </w:p>
    <w:p w:rsidR="004F4037" w:rsidRPr="004F4037" w:rsidRDefault="004F4037" w:rsidP="004F4037">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helyiségbe állandó belépési engedéllyel nem rendelkező személyek belépése,</w:t>
      </w:r>
    </w:p>
    <w:p w:rsidR="004F4037" w:rsidRPr="004F4037" w:rsidRDefault="004F4037" w:rsidP="004F4037">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Ügykezelői helyettesítési füzet,</w:t>
      </w:r>
    </w:p>
    <w:p w:rsidR="004F4037" w:rsidRPr="004F4037" w:rsidRDefault="004F4037" w:rsidP="004F4037">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Megsemmisítési jegyzőkönyvek nyilvántartása.</w:t>
      </w:r>
    </w:p>
    <w:p w:rsidR="004F4037" w:rsidRPr="004F4037" w:rsidRDefault="004F4037" w:rsidP="004F4037">
      <w:pPr>
        <w:spacing w:before="100" w:beforeAutospacing="1" w:after="284" w:line="240" w:lineRule="auto"/>
        <w:ind w:left="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29.2  </w:t>
      </w:r>
      <w:r w:rsidRPr="004F4037">
        <w:rPr>
          <w:rFonts w:ascii="Times New Roman" w:eastAsia="Times New Roman" w:hAnsi="Times New Roman" w:cs="Times New Roman"/>
          <w:b/>
          <w:bCs/>
          <w:i/>
          <w:iCs/>
          <w:sz w:val="24"/>
          <w:szCs w:val="24"/>
          <w:lang w:eastAsia="hu-HU"/>
        </w:rPr>
        <w:t>Feladatkörtől függően vezetésre megengedett iratkezelési segédletek:</w:t>
      </w:r>
    </w:p>
    <w:p w:rsidR="004F4037" w:rsidRPr="004F4037" w:rsidRDefault="004F4037" w:rsidP="004F4037">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Eszköznyilvántartó napló,</w:t>
      </w:r>
    </w:p>
    <w:p w:rsidR="004F4037" w:rsidRPr="004F4037" w:rsidRDefault="004F4037" w:rsidP="004F4037">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Kulcsnyilvántartó napló,</w:t>
      </w:r>
    </w:p>
    <w:p w:rsidR="004F4037" w:rsidRPr="004F4037" w:rsidRDefault="004F4037" w:rsidP="004F4037">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Futárjegyzék,</w:t>
      </w:r>
    </w:p>
    <w:p w:rsidR="004F4037" w:rsidRPr="004F4037" w:rsidRDefault="004F4037" w:rsidP="004F4037">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Belső átadókönyv R2 48. § (2) szerint,</w:t>
      </w:r>
    </w:p>
    <w:p w:rsidR="004F4037" w:rsidRPr="004F4037" w:rsidRDefault="004F4037" w:rsidP="004F4037">
      <w:pPr>
        <w:spacing w:before="100" w:beforeAutospacing="1" w:after="284" w:line="240" w:lineRule="auto"/>
        <w:ind w:left="284"/>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29.3  </w:t>
      </w:r>
      <w:r w:rsidRPr="004F4037">
        <w:rPr>
          <w:rFonts w:ascii="Times New Roman" w:eastAsia="Times New Roman" w:hAnsi="Times New Roman" w:cs="Times New Roman"/>
          <w:b/>
          <w:bCs/>
          <w:i/>
          <w:iCs/>
          <w:sz w:val="24"/>
          <w:szCs w:val="24"/>
          <w:lang w:eastAsia="hu-HU"/>
        </w:rPr>
        <w:t>A rejtjeltevékenység során a meghatározott iratkezelési segédleteket kötelezően vezetni kell.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30.  </w:t>
      </w:r>
      <w:r w:rsidRPr="004F4037">
        <w:rPr>
          <w:rFonts w:ascii="Times New Roman" w:eastAsia="Times New Roman" w:hAnsi="Times New Roman" w:cs="Times New Roman"/>
          <w:b/>
          <w:bCs/>
          <w:i/>
          <w:iCs/>
          <w:sz w:val="24"/>
          <w:szCs w:val="24"/>
          <w:lang w:eastAsia="hu-HU"/>
        </w:rPr>
        <w:t>Iktatókönyv</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30.1  Iktatókönyvben kell iktatni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szervhez érkezett, vagy ott keletkezett adathordozókat. Az iktatókönyveket a "Rejtjel alapnyilvántartó könyv"</w:t>
      </w:r>
      <w:proofErr w:type="spellStart"/>
      <w:r w:rsidRPr="004F4037">
        <w:rPr>
          <w:rFonts w:ascii="Times New Roman" w:eastAsia="Times New Roman" w:hAnsi="Times New Roman" w:cs="Times New Roman"/>
          <w:sz w:val="24"/>
          <w:szCs w:val="24"/>
          <w:lang w:eastAsia="hu-HU"/>
        </w:rPr>
        <w:t>-ben</w:t>
      </w:r>
      <w:proofErr w:type="spellEnd"/>
      <w:r w:rsidRPr="004F4037">
        <w:rPr>
          <w:rFonts w:ascii="Times New Roman" w:eastAsia="Times New Roman" w:hAnsi="Times New Roman" w:cs="Times New Roman"/>
          <w:sz w:val="24"/>
          <w:szCs w:val="24"/>
          <w:lang w:eastAsia="hu-HU"/>
        </w:rPr>
        <w:t xml:space="preserve"> kell nyilvántartásba venni. Az iktatókönyvet a munkaköri leírásban kapott felhatalmazás alapján - a rejtjel-hozzáférési engedéllyel rendelkező és a rejtjelanyagok nyilvántartásáért felelős - titkos ügykezelő (TÜK) hitelesíti.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30.2  A rejtjeltevékenységhez kapcsolódó iratok nyilvántartási számát "R" megkülönböztető jelzéssel kell ellátni (például: R/iktatókönyv száma/főszám - </w:t>
      </w:r>
      <w:proofErr w:type="spellStart"/>
      <w:r w:rsidRPr="004F4037">
        <w:rPr>
          <w:rFonts w:ascii="Times New Roman" w:eastAsia="Times New Roman" w:hAnsi="Times New Roman" w:cs="Times New Roman"/>
          <w:sz w:val="24"/>
          <w:szCs w:val="24"/>
          <w:lang w:eastAsia="hu-HU"/>
        </w:rPr>
        <w:t>alszám</w:t>
      </w:r>
      <w:proofErr w:type="spellEnd"/>
      <w:r w:rsidRPr="004F4037">
        <w:rPr>
          <w:rFonts w:ascii="Times New Roman" w:eastAsia="Times New Roman" w:hAnsi="Times New Roman" w:cs="Times New Roman"/>
          <w:sz w:val="24"/>
          <w:szCs w:val="24"/>
          <w:lang w:eastAsia="hu-HU"/>
        </w:rPr>
        <w:t>/évszám; R/1/154-4/2014.).</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31.  </w:t>
      </w:r>
      <w:r w:rsidRPr="004F4037">
        <w:rPr>
          <w:rFonts w:ascii="Times New Roman" w:eastAsia="Times New Roman" w:hAnsi="Times New Roman" w:cs="Times New Roman"/>
          <w:b/>
          <w:bCs/>
          <w:i/>
          <w:iCs/>
          <w:sz w:val="24"/>
          <w:szCs w:val="24"/>
          <w:lang w:eastAsia="hu-HU"/>
        </w:rPr>
        <w:t>Eszköznapló</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31.1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eszközeinek és a velük azonos elbírálású műszaki-technikai dokumentációk tárolására szolgál. A naplót nyilvántartásba vétele előtt a titkos ügykezelőnek hitelesíteni kell. </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 xml:space="preserve">32.2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eszközöket az "Eszköznaplóban" kell nyilvántartásba venni, ahol eszközönként önálló nyilvántartási számot kell adni.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32.  </w:t>
      </w:r>
      <w:r w:rsidRPr="004F4037">
        <w:rPr>
          <w:rFonts w:ascii="Times New Roman" w:eastAsia="Times New Roman" w:hAnsi="Times New Roman" w:cs="Times New Roman"/>
          <w:b/>
          <w:bCs/>
          <w:i/>
          <w:iCs/>
          <w:sz w:val="24"/>
          <w:szCs w:val="24"/>
          <w:lang w:eastAsia="hu-HU"/>
        </w:rPr>
        <w:t xml:space="preserve">Kulcsnapló </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rejtjelkulcsok nyilvántartását biztosítja, ahol minden kulcssorozatot önálló azonosító adattal kell nyilvántartani és többszörözött kulcs esetén sorszámonként kell kezelni.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33.  </w:t>
      </w:r>
      <w:r w:rsidRPr="004F4037">
        <w:rPr>
          <w:rFonts w:ascii="Times New Roman" w:eastAsia="Times New Roman" w:hAnsi="Times New Roman" w:cs="Times New Roman"/>
          <w:b/>
          <w:bCs/>
          <w:i/>
          <w:iCs/>
          <w:sz w:val="24"/>
          <w:szCs w:val="24"/>
          <w:lang w:eastAsia="hu-HU"/>
        </w:rPr>
        <w:t xml:space="preserve">Kapcsolati tervek </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kapcsolati terveket és a kapcsolati tervekhez kapcsolódó intézkedéseket a "Rejtjel alapnyilvántartó könyv"</w:t>
      </w:r>
      <w:proofErr w:type="spellStart"/>
      <w:r w:rsidRPr="004F4037">
        <w:rPr>
          <w:rFonts w:ascii="Times New Roman" w:eastAsia="Times New Roman" w:hAnsi="Times New Roman" w:cs="Times New Roman"/>
          <w:sz w:val="24"/>
          <w:szCs w:val="24"/>
          <w:lang w:eastAsia="hu-HU"/>
        </w:rPr>
        <w:t>-</w:t>
      </w:r>
      <w:proofErr w:type="gramStart"/>
      <w:r w:rsidRPr="004F4037">
        <w:rPr>
          <w:rFonts w:ascii="Times New Roman" w:eastAsia="Times New Roman" w:hAnsi="Times New Roman" w:cs="Times New Roman"/>
          <w:sz w:val="24"/>
          <w:szCs w:val="24"/>
          <w:lang w:eastAsia="hu-HU"/>
        </w:rPr>
        <w:t>be</w:t>
      </w:r>
      <w:proofErr w:type="spellEnd"/>
      <w:r w:rsidRPr="004F4037">
        <w:rPr>
          <w:rFonts w:ascii="Times New Roman" w:eastAsia="Times New Roman" w:hAnsi="Times New Roman" w:cs="Times New Roman"/>
          <w:sz w:val="24"/>
          <w:szCs w:val="24"/>
          <w:lang w:eastAsia="hu-HU"/>
        </w:rPr>
        <w:t xml:space="preserve"> iktatott</w:t>
      </w:r>
      <w:proofErr w:type="gramEnd"/>
      <w:r w:rsidRPr="004F4037">
        <w:rPr>
          <w:rFonts w:ascii="Times New Roman" w:eastAsia="Times New Roman" w:hAnsi="Times New Roman" w:cs="Times New Roman"/>
          <w:sz w:val="24"/>
          <w:szCs w:val="24"/>
          <w:lang w:eastAsia="hu-HU"/>
        </w:rPr>
        <w:t xml:space="preserve"> "Kapcsolati tervek"</w:t>
      </w:r>
      <w:proofErr w:type="spellStart"/>
      <w:r w:rsidRPr="004F4037">
        <w:rPr>
          <w:rFonts w:ascii="Times New Roman" w:eastAsia="Times New Roman" w:hAnsi="Times New Roman" w:cs="Times New Roman"/>
          <w:sz w:val="24"/>
          <w:szCs w:val="24"/>
          <w:lang w:eastAsia="hu-HU"/>
        </w:rPr>
        <w:t>-ben</w:t>
      </w:r>
      <w:proofErr w:type="spellEnd"/>
      <w:r w:rsidRPr="004F4037">
        <w:rPr>
          <w:rFonts w:ascii="Times New Roman" w:eastAsia="Times New Roman" w:hAnsi="Times New Roman" w:cs="Times New Roman"/>
          <w:sz w:val="24"/>
          <w:szCs w:val="24"/>
          <w:lang w:eastAsia="hu-HU"/>
        </w:rPr>
        <w:t xml:space="preserve"> kell nyilvántartani.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34.  </w:t>
      </w:r>
      <w:r w:rsidRPr="004F4037">
        <w:rPr>
          <w:rFonts w:ascii="Times New Roman" w:eastAsia="Times New Roman" w:hAnsi="Times New Roman" w:cs="Times New Roman"/>
          <w:b/>
          <w:bCs/>
          <w:i/>
          <w:iCs/>
          <w:sz w:val="24"/>
          <w:szCs w:val="24"/>
          <w:lang w:eastAsia="hu-HU"/>
        </w:rPr>
        <w:t>Telepítési jegyzőkönyvek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telepítési jegyzőkönyveit a "Rejtjel alapnyilvántartó könyv"</w:t>
      </w:r>
      <w:proofErr w:type="spellStart"/>
      <w:r w:rsidRPr="004F4037">
        <w:rPr>
          <w:rFonts w:ascii="Times New Roman" w:eastAsia="Times New Roman" w:hAnsi="Times New Roman" w:cs="Times New Roman"/>
          <w:sz w:val="24"/>
          <w:szCs w:val="24"/>
          <w:lang w:eastAsia="hu-HU"/>
        </w:rPr>
        <w:t>-ben</w:t>
      </w:r>
      <w:proofErr w:type="spellEnd"/>
      <w:r w:rsidRPr="004F4037">
        <w:rPr>
          <w:rFonts w:ascii="Times New Roman" w:eastAsia="Times New Roman" w:hAnsi="Times New Roman" w:cs="Times New Roman"/>
          <w:sz w:val="24"/>
          <w:szCs w:val="24"/>
          <w:lang w:eastAsia="hu-HU"/>
        </w:rPr>
        <w:t xml:space="preserve"> iktatott "Telepítési jegyzőkönyvek"</w:t>
      </w:r>
      <w:proofErr w:type="spellStart"/>
      <w:r w:rsidRPr="004F4037">
        <w:rPr>
          <w:rFonts w:ascii="Times New Roman" w:eastAsia="Times New Roman" w:hAnsi="Times New Roman" w:cs="Times New Roman"/>
          <w:sz w:val="24"/>
          <w:szCs w:val="24"/>
          <w:lang w:eastAsia="hu-HU"/>
        </w:rPr>
        <w:t>-ben</w:t>
      </w:r>
      <w:proofErr w:type="spellEnd"/>
      <w:r w:rsidRPr="004F4037">
        <w:rPr>
          <w:rFonts w:ascii="Times New Roman" w:eastAsia="Times New Roman" w:hAnsi="Times New Roman" w:cs="Times New Roman"/>
          <w:sz w:val="24"/>
          <w:szCs w:val="24"/>
          <w:lang w:eastAsia="hu-HU"/>
        </w:rPr>
        <w:t xml:space="preserve"> kell nyilvántartani.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r>
      <w:r w:rsidRPr="004F4037">
        <w:rPr>
          <w:rFonts w:ascii="Times New Roman" w:eastAsia="Times New Roman" w:hAnsi="Times New Roman" w:cs="Times New Roman"/>
          <w:b/>
          <w:bCs/>
          <w:sz w:val="24"/>
          <w:szCs w:val="24"/>
          <w:lang w:eastAsia="hu-HU"/>
        </w:rPr>
        <w:t>35.  </w:t>
      </w:r>
      <w:r w:rsidRPr="004F4037">
        <w:rPr>
          <w:rFonts w:ascii="Times New Roman" w:eastAsia="Times New Roman" w:hAnsi="Times New Roman" w:cs="Times New Roman"/>
          <w:b/>
          <w:bCs/>
          <w:i/>
          <w:iCs/>
          <w:sz w:val="24"/>
          <w:szCs w:val="24"/>
          <w:lang w:eastAsia="hu-HU"/>
        </w:rPr>
        <w:t xml:space="preserve">Rejtjelanyagok továbbítása: </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35.1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szerveknek, rejtjeltevékenységet végző személyeknek a kiadásra vagy felterjesztésre, illetve visszaküldésre kerülő kulcsanyagokat, műszaki-technikai dokumentációkat, üzemeltetési szabályzatokat szervezeten kívülre futárjegyzékkel, szervezeten belül belső átadókönyvön, vagy más átadóokmányon kell továbbítani illetve átadni. A futárjegyzék és a belső átadó könyv (vagy azonos rovatrendszerrel rendelkező más belső átadó okmány) bizonylati okmányoknak tekintendők, minősítésük az R2 45. § (2) szerint.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35.2  A rejtjelfelügyelő illetékességi körébe tartozó </w:t>
      </w:r>
      <w:proofErr w:type="spellStart"/>
      <w:r w:rsidRPr="004F4037">
        <w:rPr>
          <w:rFonts w:ascii="Times New Roman" w:eastAsia="Times New Roman" w:hAnsi="Times New Roman" w:cs="Times New Roman"/>
          <w:sz w:val="24"/>
          <w:szCs w:val="24"/>
          <w:lang w:eastAsia="hu-HU"/>
        </w:rPr>
        <w:t>rejtjelzők</w:t>
      </w:r>
      <w:proofErr w:type="spellEnd"/>
      <w:r w:rsidRPr="004F4037">
        <w:rPr>
          <w:rFonts w:ascii="Times New Roman" w:eastAsia="Times New Roman" w:hAnsi="Times New Roman" w:cs="Times New Roman"/>
          <w:sz w:val="24"/>
          <w:szCs w:val="24"/>
          <w:lang w:eastAsia="hu-HU"/>
        </w:rPr>
        <w:t xml:space="preserve"> részére átadandó rejtjelanyagok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kulcsdokumentáció és a rejtjeltevékenységhez kapcsolódó egyéb minősített dokumentáció)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 nyilvántartásában maradnak. Ebben az esetben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és a működtetésükhöz szükséges rejtjelanyagok (kulcsanyag, működtetési szabályzat, kezelési utasítás, RF napló, és egyéb minősített iratok, stb.) átadására és visszavételére belső átadókönyv, előadói munkafüzet használata szükséges.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35.3  Rejtjelanyagot tartalmazó küldeményt más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 részére zárt küldeményként, a titkos ügykezelőn keresztül futárjegyzéken dokumentálva kell továbbítani. A rejtjelanyag nyilvántartó könyvben a továbbítás tényét a titkos ügykezelőnek rögzítenie kell.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35.4  Rejtjelanyagot tartalmazó küldeményt postai úton, futár- vagy csomagküldő szolgálat útján továbbítani tilos!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35.5  Rejtjelanyagot tartalmazó küldemény továbbítása történhet:</w:t>
      </w:r>
    </w:p>
    <w:p w:rsidR="004F4037" w:rsidRPr="004F4037" w:rsidRDefault="004F4037" w:rsidP="004F4037">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Állami Futárszolgálat-,</w:t>
      </w:r>
    </w:p>
    <w:p w:rsidR="004F4037" w:rsidRPr="004F4037" w:rsidRDefault="004F4037" w:rsidP="004F4037">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rendvédelmi szervek belső futára-,</w:t>
      </w:r>
    </w:p>
    <w:p w:rsidR="004F4037" w:rsidRPr="004F4037" w:rsidRDefault="004F4037" w:rsidP="004F4037">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személyes futár útján.</w:t>
      </w:r>
    </w:p>
    <w:p w:rsidR="004F4037" w:rsidRPr="004F4037" w:rsidRDefault="004F4037" w:rsidP="004F4037">
      <w:pPr>
        <w:spacing w:before="100" w:beforeAutospacing="1" w:after="240" w:line="240" w:lineRule="auto"/>
        <w:jc w:val="both"/>
        <w:rPr>
          <w:rFonts w:ascii="Times New Roman" w:eastAsia="Times New Roman" w:hAnsi="Times New Roman" w:cs="Times New Roman"/>
          <w:sz w:val="24"/>
          <w:szCs w:val="24"/>
          <w:lang w:eastAsia="hu-HU"/>
        </w:rPr>
      </w:pP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VI.  </w:t>
      </w:r>
      <w:proofErr w:type="spellStart"/>
      <w:r w:rsidRPr="004F4037">
        <w:rPr>
          <w:rFonts w:ascii="Times New Roman" w:eastAsia="Times New Roman" w:hAnsi="Times New Roman" w:cs="Times New Roman"/>
          <w:b/>
          <w:bCs/>
          <w:sz w:val="24"/>
          <w:szCs w:val="24"/>
          <w:lang w:eastAsia="hu-HU"/>
        </w:rPr>
        <w:t>Rejtjelző</w:t>
      </w:r>
      <w:proofErr w:type="spellEnd"/>
      <w:r w:rsidRPr="004F4037">
        <w:rPr>
          <w:rFonts w:ascii="Times New Roman" w:eastAsia="Times New Roman" w:hAnsi="Times New Roman" w:cs="Times New Roman"/>
          <w:b/>
          <w:bCs/>
          <w:sz w:val="24"/>
          <w:szCs w:val="24"/>
          <w:lang w:eastAsia="hu-HU"/>
        </w:rPr>
        <w:t xml:space="preserve"> eszközök szállítása, javítása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36.  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szállítására vonatkozó speciális szabályokat az adott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működtetési szabályzatában előírtakhoz igazodva kell az alábbiak szerint végrehajtani.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37.  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eszközt csak kulcsolatlan állapotban szabad szállítani. a szállított csomagok a szállítás időtartama alatt nem ellenőrizhetők és nem bonthatók fel. Tilos az eszközöket az intézet csomagellenőrző berendezés igénybevételével ellenőrizni, a ki- beléptetést az adminisztratív zóna határán a teherkapun keresztül kell lebonyolítani. A szállítást közvetlenül a biztonsági terület épületének környezetéig biztosítani kell abban az esetben is, ha a biztonsági terület bástyafalon belül helyezkedik el.</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38.  A rejtjelanyagok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eszközökkel kapcsolatos dokumentáció és a rejtjelkulcsok) futárküldeményként, legalább két főből álló állami futárszolgálat, külön személyes futár útján továbbíthatók.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39.  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eszközt, vagy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eszköznek minősülő berendezéseket legalább két fő, a működtető vagy a </w:t>
      </w:r>
      <w:proofErr w:type="spellStart"/>
      <w:r w:rsidRPr="004F4037">
        <w:rPr>
          <w:rFonts w:ascii="Times New Roman" w:eastAsia="Times New Roman" w:hAnsi="Times New Roman" w:cs="Times New Roman"/>
          <w:sz w:val="24"/>
          <w:szCs w:val="24"/>
          <w:lang w:eastAsia="hu-HU"/>
        </w:rPr>
        <w:t>rejtjelfelügyeleti</w:t>
      </w:r>
      <w:proofErr w:type="spellEnd"/>
      <w:r w:rsidRPr="004F4037">
        <w:rPr>
          <w:rFonts w:ascii="Times New Roman" w:eastAsia="Times New Roman" w:hAnsi="Times New Roman" w:cs="Times New Roman"/>
          <w:sz w:val="24"/>
          <w:szCs w:val="24"/>
          <w:lang w:eastAsia="hu-HU"/>
        </w:rPr>
        <w:t xml:space="preserve"> feladatokat ellátó szervezet állományába tartozó személyes futár szállíthatja. A futárok egyikének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eszközre érvényes rejtjel-hozzáférési engedéllyel kell rendelkeznie.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40.  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hivatalos állami, vagy személyes futár, sérülésmentes szállítás biztosítására és az illetéktelen hozzáférést megakadályozására szolgáló csomagolással-, valamint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szakanyagokra meghatározott kezelési jelzéssel és címzéssel ellátva továbbíthatók. Belföldön a futárszolgálat útján továbbításra kerülő,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szervnél iktatott (nyilvántartott) küldemények csomagolásán fel kell tüntetni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szerv s. </w:t>
      </w:r>
      <w:proofErr w:type="gramStart"/>
      <w:r w:rsidRPr="004F4037">
        <w:rPr>
          <w:rFonts w:ascii="Times New Roman" w:eastAsia="Times New Roman" w:hAnsi="Times New Roman" w:cs="Times New Roman"/>
          <w:sz w:val="24"/>
          <w:szCs w:val="24"/>
          <w:lang w:eastAsia="hu-HU"/>
        </w:rPr>
        <w:t>k.</w:t>
      </w:r>
      <w:proofErr w:type="gramEnd"/>
      <w:r w:rsidRPr="004F4037">
        <w:rPr>
          <w:rFonts w:ascii="Times New Roman" w:eastAsia="Times New Roman" w:hAnsi="Times New Roman" w:cs="Times New Roman"/>
          <w:sz w:val="24"/>
          <w:szCs w:val="24"/>
          <w:lang w:eastAsia="hu-HU"/>
        </w:rPr>
        <w:t xml:space="preserve"> felbontásra!" </w:t>
      </w:r>
      <w:proofErr w:type="gramStart"/>
      <w:r w:rsidRPr="004F4037">
        <w:rPr>
          <w:rFonts w:ascii="Times New Roman" w:eastAsia="Times New Roman" w:hAnsi="Times New Roman" w:cs="Times New Roman"/>
          <w:sz w:val="24"/>
          <w:szCs w:val="24"/>
          <w:lang w:eastAsia="hu-HU"/>
        </w:rPr>
        <w:t>kezelési</w:t>
      </w:r>
      <w:proofErr w:type="gramEnd"/>
      <w:r w:rsidRPr="004F4037">
        <w:rPr>
          <w:rFonts w:ascii="Times New Roman" w:eastAsia="Times New Roman" w:hAnsi="Times New Roman" w:cs="Times New Roman"/>
          <w:sz w:val="24"/>
          <w:szCs w:val="24"/>
          <w:lang w:eastAsia="hu-HU"/>
        </w:rPr>
        <w:t xml:space="preserve"> jelzést és a "Baleset esetén vagy rendkívüli helyzetben csak a küldő szerv bonthatja fel!" </w:t>
      </w:r>
      <w:proofErr w:type="gramStart"/>
      <w:r w:rsidRPr="004F4037">
        <w:rPr>
          <w:rFonts w:ascii="Times New Roman" w:eastAsia="Times New Roman" w:hAnsi="Times New Roman" w:cs="Times New Roman"/>
          <w:sz w:val="24"/>
          <w:szCs w:val="24"/>
          <w:lang w:eastAsia="hu-HU"/>
        </w:rPr>
        <w:t>figyelmeztetést</w:t>
      </w:r>
      <w:proofErr w:type="gramEnd"/>
      <w:r w:rsidRPr="004F4037">
        <w:rPr>
          <w:rFonts w:ascii="Times New Roman" w:eastAsia="Times New Roman" w:hAnsi="Times New Roman" w:cs="Times New Roman"/>
          <w:sz w:val="24"/>
          <w:szCs w:val="24"/>
          <w:lang w:eastAsia="hu-HU"/>
        </w:rPr>
        <w: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41.  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és a működtetéséhez szükséges kulcsanyagok, valamint ezek kísérőlapjai egymástól elkülönítetten csomagolva szállíthatók.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42.  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javítását csak a gyártó, illetve az NBF által arra feljogosított szervezet végezheti. Javítás során a gyártó jogosult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eszközt saját szervizébe szállítani cserekészülék biztosítása mellett. Köteles a szállítás során biztosítani az azzal kapcsolatos korlátozó intézkedések betartását, ide értve a személyi feltételeket is.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43.  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eszközt - a javításra jogosult szervezet kijelölt körletén kívül - megbontani és azon bármilyen szerelési, javítási tevékenységet végezni szigorúan tilos!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br/>
        <w:t>44.  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cseréjéről és javításba adásáról a rejtjelfelügyelet köteles intézkedni. Javításba adásakor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eszközzel együtt át kell adni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törzskönyvét a javító szervezetnek, amely a szükséges bejegyzéseket rögzíti benne.</w:t>
      </w:r>
    </w:p>
    <w:p w:rsidR="004F4037" w:rsidRPr="004F4037" w:rsidRDefault="004F4037" w:rsidP="004F4037">
      <w:pPr>
        <w:spacing w:before="100" w:beforeAutospacing="1" w:after="240" w:line="240" w:lineRule="auto"/>
        <w:jc w:val="both"/>
        <w:rPr>
          <w:rFonts w:ascii="Times New Roman" w:eastAsia="Times New Roman" w:hAnsi="Times New Roman" w:cs="Times New Roman"/>
          <w:sz w:val="24"/>
          <w:szCs w:val="24"/>
          <w:lang w:eastAsia="hu-HU"/>
        </w:rPr>
      </w:pP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VII.  Ellenőrzés</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45.  </w:t>
      </w:r>
      <w:r w:rsidRPr="004F4037">
        <w:rPr>
          <w:rFonts w:ascii="Times New Roman" w:eastAsia="Times New Roman" w:hAnsi="Times New Roman" w:cs="Times New Roman"/>
          <w:b/>
          <w:bCs/>
          <w:i/>
          <w:iCs/>
          <w:sz w:val="24"/>
          <w:szCs w:val="24"/>
          <w:lang w:eastAsia="hu-HU"/>
        </w:rPr>
        <w:t>A rejtjelfelügyelő ellenőrzése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45.1  A rejtjelfelügyelő a szakmai irányítási és felügyeleti jogkörében az ellenőrzési tervben rögzítettek szerint (a rejtjeltevékenység minden területét és biztonsági aspektusát értékelő) átfogó szakellenőrzést, célellenőrzést, témavizsgálatot végez a BVOP éves ellenőrzési tervében rögzítettek szerint. Az ellenőrzéséről jegyzőkönyvet vesz fel, amelyet tájékoztatás és - szükség esetén - intézkedés kezdeményezése céljából a BVOP biztonsági vezetője útján bemutat az országos parancsnoknak.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45.2  A rejtjelfelügyelői ellenőrzés kiterjed a rejtjelanyagokra, - különös tekintettel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eszközökre és kulcsdokumentációra, az azokhoz történő hozzáférésekre - a TÜK és a </w:t>
      </w:r>
      <w:proofErr w:type="spellStart"/>
      <w:r w:rsidRPr="004F4037">
        <w:rPr>
          <w:rFonts w:ascii="Times New Roman" w:eastAsia="Times New Roman" w:hAnsi="Times New Roman" w:cs="Times New Roman"/>
          <w:sz w:val="24"/>
          <w:szCs w:val="24"/>
          <w:lang w:eastAsia="hu-HU"/>
        </w:rPr>
        <w:t>rejtjelzési</w:t>
      </w:r>
      <w:proofErr w:type="spellEnd"/>
      <w:r w:rsidRPr="004F4037">
        <w:rPr>
          <w:rFonts w:ascii="Times New Roman" w:eastAsia="Times New Roman" w:hAnsi="Times New Roman" w:cs="Times New Roman"/>
          <w:sz w:val="24"/>
          <w:szCs w:val="24"/>
          <w:lang w:eastAsia="hu-HU"/>
        </w:rPr>
        <w:t xml:space="preserve"> felelősök tevékenységére, valamint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működtetésére és biztonsági felügyeletére.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45.3  A rejtjeltevékenységgel kapcsolatos iratok és eszközök (rejtjelanyagok) tételes ellenőrzését évente egy alkalommal a rejtjeltevékenységet folytató büntetés-végrehajtási szervek biztonsági vezetőinek kell végrehajtani és arról jegyzőkönyvet kell felvenni. Az ellenőrzés eredményét a BVOP biztonsági vezetője, az NBF részére készített, a büntetés-végrehajtási szervezet éves rejtjeltevékenységéről szóló tájékoztatóban rögzíti.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45.4  Az ellenőrzés megkezdése előtt az ellenőrzésben érintetteket az ellenőrzés előtt legalább 10 nappal értesíteni kell, kivéve, ha ez az ellenőrzés sikerét veszélyeztetné.</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br/>
        <w:t>46.  </w:t>
      </w:r>
      <w:r w:rsidRPr="004F4037">
        <w:rPr>
          <w:rFonts w:ascii="Times New Roman" w:eastAsia="Times New Roman" w:hAnsi="Times New Roman" w:cs="Times New Roman"/>
          <w:b/>
          <w:bCs/>
          <w:i/>
          <w:iCs/>
          <w:sz w:val="24"/>
          <w:szCs w:val="24"/>
          <w:lang w:eastAsia="hu-HU"/>
        </w:rPr>
        <w:t>A Nemzeti Biztonsági Felügyelet hatósági ellenőrzése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46.1  A NBF jogállásának, rendeltetésének és hatósági feladatainak keretén belül - a R1. 4.§ (3) bekezdés b) pontja, valamint az 54.§ (1) bekezdése alapján, a BVOP biztonsági vezetőjének előzetes tájékoztatása mellett - jogosult a rejtjeltevékenység hatósági ellenőrzésére.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46.2  A hatósági ellenőrzés eljárási szabályait és a hatósági ellenőrzés alapján tehető intézkedéseket a közigazgatási hatósági eljárás és szolgáltatás általános szabályairól szóló 2004. évi CXL. törvény (</w:t>
      </w:r>
      <w:proofErr w:type="spellStart"/>
      <w:r w:rsidRPr="004F4037">
        <w:rPr>
          <w:rFonts w:ascii="Times New Roman" w:eastAsia="Times New Roman" w:hAnsi="Times New Roman" w:cs="Times New Roman"/>
          <w:sz w:val="24"/>
          <w:szCs w:val="24"/>
          <w:lang w:eastAsia="hu-HU"/>
        </w:rPr>
        <w:t>Ket</w:t>
      </w:r>
      <w:proofErr w:type="spellEnd"/>
      <w:r w:rsidRPr="004F4037">
        <w:rPr>
          <w:rFonts w:ascii="Times New Roman" w:eastAsia="Times New Roman" w:hAnsi="Times New Roman" w:cs="Times New Roman"/>
          <w:sz w:val="24"/>
          <w:szCs w:val="24"/>
          <w:lang w:eastAsia="hu-HU"/>
        </w:rPr>
        <w:t>.) 87-94.§</w:t>
      </w:r>
      <w:proofErr w:type="spellStart"/>
      <w:r w:rsidRPr="004F4037">
        <w:rPr>
          <w:rFonts w:ascii="Times New Roman" w:eastAsia="Times New Roman" w:hAnsi="Times New Roman" w:cs="Times New Roman"/>
          <w:sz w:val="24"/>
          <w:szCs w:val="24"/>
          <w:lang w:eastAsia="hu-HU"/>
        </w:rPr>
        <w:t>-ai</w:t>
      </w:r>
      <w:proofErr w:type="spellEnd"/>
      <w:r w:rsidRPr="004F4037">
        <w:rPr>
          <w:rFonts w:ascii="Times New Roman" w:eastAsia="Times New Roman" w:hAnsi="Times New Roman" w:cs="Times New Roman"/>
          <w:sz w:val="24"/>
          <w:szCs w:val="24"/>
          <w:lang w:eastAsia="hu-HU"/>
        </w:rPr>
        <w:t xml:space="preserve"> tartalmazzák.</w:t>
      </w:r>
    </w:p>
    <w:p w:rsidR="004F4037" w:rsidRPr="004F4037" w:rsidRDefault="004F4037" w:rsidP="004F4037">
      <w:pPr>
        <w:spacing w:before="100" w:beforeAutospacing="1" w:after="240" w:line="240" w:lineRule="auto"/>
        <w:jc w:val="both"/>
        <w:rPr>
          <w:rFonts w:ascii="Times New Roman" w:eastAsia="Times New Roman" w:hAnsi="Times New Roman" w:cs="Times New Roman"/>
          <w:sz w:val="24"/>
          <w:szCs w:val="24"/>
          <w:lang w:eastAsia="hu-HU"/>
        </w:rPr>
      </w:pP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VIII. Eljárás a rejtjelbiztonság veszélyeztetése esetén</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47.  A rejtjeltevékenységgel érintett állománnyal ismertetni kell a rejtjeltevékenységgel összefüggő és jelentésre kötelezett eseményeket és a hozzájuk kapcsolódó intézkedéseket, amelyek megismerésére és tudomásul vételére vonatkozó nyilatkozatot írásban kell rögzíteni.</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48.  A rejtjelanyagok kompromittálódása egy olyan esemény eredménye, amely lehetővé teszi jogosulatlan személyek részére, hogy információhoz jussanak a rejtjeles kommunikációról, vagy a rejtjeles kommunikáció útján.</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49.  A rejtjelbiztonsági események körébe az alábbiak tartoznak:</w:t>
      </w:r>
    </w:p>
    <w:p w:rsidR="004F4037" w:rsidRPr="004F4037" w:rsidRDefault="004F4037" w:rsidP="004F4037">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kulcsok, valamint azokkal azonos elbírálás alá tartozó anyagok, iratok hiánya, vagy illetéktelen személyek által történő megismerése,</w:t>
      </w:r>
    </w:p>
    <w:p w:rsidR="004F4037" w:rsidRPr="004F4037" w:rsidRDefault="004F4037" w:rsidP="004F4037">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biztonsági-, az üzemeltetési- vagy a kulcsdokumentáció felhasználási szabályainak súlyos megsértése,</w:t>
      </w:r>
    </w:p>
    <w:p w:rsidR="004F4037" w:rsidRPr="004F4037" w:rsidRDefault="004F4037" w:rsidP="004F4037">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felbontás elleni védelmére alkalmazott biztonsági címke, vagy indikátor funkciójú alkatrész olyan sérülése, melyet jogosulatlan személynek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megbontására irányuló látható és bizonyíthatóan szándékos cselekedete okozott.</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 xml:space="preserve">50.  A biztonsági előírások súlyos megsértésének minősül: </w:t>
      </w:r>
    </w:p>
    <w:p w:rsidR="004F4037" w:rsidRPr="004F4037" w:rsidRDefault="004F4037" w:rsidP="004F4037">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rejtjelzéshez</w:t>
      </w:r>
      <w:proofErr w:type="spellEnd"/>
      <w:r w:rsidRPr="004F4037">
        <w:rPr>
          <w:rFonts w:ascii="Times New Roman" w:eastAsia="Times New Roman" w:hAnsi="Times New Roman" w:cs="Times New Roman"/>
          <w:sz w:val="24"/>
          <w:szCs w:val="24"/>
          <w:lang w:eastAsia="hu-HU"/>
        </w:rPr>
        <w:t xml:space="preserve"> biztosított kulcsok érvényességi időtől eltérő, engedély nélküli, vagy ismételt felhasználása,</w:t>
      </w:r>
    </w:p>
    <w:p w:rsidR="004F4037" w:rsidRPr="004F4037" w:rsidRDefault="004F4037" w:rsidP="004F4037">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4F4037">
        <w:rPr>
          <w:rFonts w:ascii="Times New Roman" w:eastAsia="Times New Roman" w:hAnsi="Times New Roman" w:cs="Times New Roman"/>
          <w:sz w:val="24"/>
          <w:szCs w:val="24"/>
          <w:lang w:eastAsia="hu-HU"/>
        </w:rPr>
        <w:t>rejtjelzéssel</w:t>
      </w:r>
      <w:proofErr w:type="spellEnd"/>
      <w:r w:rsidRPr="004F4037">
        <w:rPr>
          <w:rFonts w:ascii="Times New Roman" w:eastAsia="Times New Roman" w:hAnsi="Times New Roman" w:cs="Times New Roman"/>
          <w:sz w:val="24"/>
          <w:szCs w:val="24"/>
          <w:lang w:eastAsia="hu-HU"/>
        </w:rPr>
        <w:t xml:space="preserve"> nem védett kulcs nyílt formátumban elektronikus csatornákon történő továbbítása,</w:t>
      </w:r>
    </w:p>
    <w:p w:rsidR="004F4037" w:rsidRPr="004F4037" w:rsidRDefault="004F4037" w:rsidP="004F4037">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biztonsági, védelmi, vagy blokkoló rendszer előírt ellenőrzésének elmulasztása, tiltott kikapcsolása, vagy szándékos rongálása,</w:t>
      </w:r>
    </w:p>
    <w:p w:rsidR="004F4037" w:rsidRPr="004F4037" w:rsidRDefault="004F4037" w:rsidP="004F4037">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még le nem járt érvényességű rejtjelkulcsok engedély nélküli szándékos törlése, vagy megsemmisítése,</w:t>
      </w:r>
    </w:p>
    <w:p w:rsidR="004F4037" w:rsidRPr="004F4037" w:rsidRDefault="004F4037" w:rsidP="004F4037">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minősített adatairól illetéktelen személyek részére adott tájékoztatás,</w:t>
      </w:r>
    </w:p>
    <w:p w:rsidR="004F4037" w:rsidRPr="004F4037" w:rsidRDefault="004F4037" w:rsidP="004F4037">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működtetési szabályzatában, vagy javítási utasításában előírt biztonsági szabályok megsértése.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br/>
        <w:t>51.  A rejtjeltevékenységgel kapcsolatos jelentésre kötelezett események kategóriái:</w:t>
      </w:r>
    </w:p>
    <w:p w:rsidR="004F4037" w:rsidRPr="004F4037" w:rsidRDefault="004F4037" w:rsidP="004F4037">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Kriptográfiai események</w:t>
      </w:r>
    </w:p>
    <w:p w:rsidR="004F4037" w:rsidRPr="004F4037" w:rsidRDefault="004F4037" w:rsidP="004F4037">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Személyi események</w:t>
      </w:r>
    </w:p>
    <w:p w:rsidR="004F4037" w:rsidRPr="004F4037" w:rsidRDefault="004F4037" w:rsidP="004F4037">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Fizikai események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51.1  Kriptográfiai események:</w:t>
      </w:r>
    </w:p>
    <w:p w:rsidR="004F4037" w:rsidRPr="004F4037" w:rsidRDefault="004F4037" w:rsidP="004F403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rejtjelzők</w:t>
      </w:r>
      <w:proofErr w:type="spellEnd"/>
      <w:r w:rsidRPr="004F4037">
        <w:rPr>
          <w:rFonts w:ascii="Times New Roman" w:eastAsia="Times New Roman" w:hAnsi="Times New Roman" w:cs="Times New Roman"/>
          <w:sz w:val="24"/>
          <w:szCs w:val="24"/>
          <w:lang w:eastAsia="hu-HU"/>
        </w:rPr>
        <w:t xml:space="preserve"> (</w:t>
      </w:r>
      <w:proofErr w:type="spellStart"/>
      <w:r w:rsidRPr="004F4037">
        <w:rPr>
          <w:rFonts w:ascii="Times New Roman" w:eastAsia="Times New Roman" w:hAnsi="Times New Roman" w:cs="Times New Roman"/>
          <w:sz w:val="24"/>
          <w:szCs w:val="24"/>
          <w:lang w:eastAsia="hu-HU"/>
        </w:rPr>
        <w:t>rejtjelzési</w:t>
      </w:r>
      <w:proofErr w:type="spellEnd"/>
      <w:r w:rsidRPr="004F4037">
        <w:rPr>
          <w:rFonts w:ascii="Times New Roman" w:eastAsia="Times New Roman" w:hAnsi="Times New Roman" w:cs="Times New Roman"/>
          <w:sz w:val="24"/>
          <w:szCs w:val="24"/>
          <w:lang w:eastAsia="hu-HU"/>
        </w:rPr>
        <w:t xml:space="preserve"> felelős vagy TÜK), vagy felhasználók által elkövetett hibák,</w:t>
      </w:r>
    </w:p>
    <w:p w:rsidR="004F4037" w:rsidRPr="004F4037" w:rsidRDefault="004F4037" w:rsidP="004F403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 hibái,</w:t>
      </w:r>
    </w:p>
    <w:p w:rsidR="004F4037" w:rsidRPr="004F4037" w:rsidRDefault="004F4037" w:rsidP="004F403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kompromittálódott, lejárt, sérült, vagy korábban használt és ismételt felhasználásra nem engedélyezett kulcsanyag használata,</w:t>
      </w:r>
    </w:p>
    <w:p w:rsidR="004F4037" w:rsidRPr="004F4037" w:rsidRDefault="004F4037" w:rsidP="004F403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nem megfelelő sorozatú kulcsanyag, vagy a kulcsanyag érvényességi idő előtti használata a felügyeleti szerv előzetes engedélye nélkül,</w:t>
      </w:r>
    </w:p>
    <w:p w:rsidR="004F4037" w:rsidRPr="004F4037" w:rsidRDefault="004F4037" w:rsidP="004F403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nem a kulcsgyártásra jogosult szervezet által gyártott, vagy másolt kulcsanyag használata,</w:t>
      </w:r>
    </w:p>
    <w:p w:rsidR="004F4037" w:rsidRPr="004F4037" w:rsidRDefault="004F4037" w:rsidP="004F403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kulcsanyag rendeltetésével ellentétes használata (pl. teszt kulcsok alkalmazása működő rejtjeles hálózaton, vagy egy kulcs használata több különböző típusú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eszközön),</w:t>
      </w:r>
    </w:p>
    <w:p w:rsidR="004F4037" w:rsidRPr="004F4037" w:rsidRDefault="004F4037" w:rsidP="004F403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kulcsanyag érvényességi idejének jogosulatlan meghosszabbítása,</w:t>
      </w:r>
    </w:p>
    <w:p w:rsidR="004F4037" w:rsidRPr="004F4037" w:rsidRDefault="004F4037" w:rsidP="004F4037">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hibája, vagy meghibásodása következtében minősített adatok nem szándékos nyílt szövegű adása.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51.2  Személyi események:</w:t>
      </w:r>
    </w:p>
    <w:p w:rsidR="004F4037" w:rsidRPr="004F4037" w:rsidRDefault="004F4037" w:rsidP="004F4037">
      <w:pPr>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azok a rejtjelanyagokhoz hozzáféréssel rendelkező személyeket érintő cselekmények és körülmények, amelyek a rejtjelanyagok biztonságát veszélyeztetik, vagy veszélyeztethetik,</w:t>
      </w:r>
    </w:p>
    <w:p w:rsidR="004F4037" w:rsidRPr="004F4037" w:rsidRDefault="004F4037" w:rsidP="004F4037">
      <w:pPr>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rejtjelnyilvántartások szándékos hamisítása.</w:t>
      </w:r>
    </w:p>
    <w:p w:rsidR="004F4037" w:rsidRPr="004F4037" w:rsidRDefault="004F4037" w:rsidP="004F4037">
      <w:pPr>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rejtjelanyaggal kapcsolatos információ jogosulatlan felfedése, nyilvánosságra hozatala, vagy jogosulatlan személyek által ilyen információ felfedésére irányuló kísérletek,</w:t>
      </w:r>
    </w:p>
    <w:p w:rsidR="004F4037" w:rsidRPr="004F4037" w:rsidRDefault="004F4037" w:rsidP="004F4037">
      <w:pPr>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rejtjelanyagokhoz hozzáféréssel rendelkező személy jogosulatlan távolmaradása.</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51.3  Fizikai események:</w:t>
      </w:r>
    </w:p>
    <w:p w:rsidR="004F4037" w:rsidRPr="004F4037" w:rsidRDefault="004F4037" w:rsidP="004F4037">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fizikai rendkívüli események számít a rejtjelanyag, vagy annak felügyeletének elvesztése, a rejtjelanyag zsákmányolása, visszaszerzése mentéssel, jogosulatlan felnyitás, betekintés, hozzáférés, vagy a rejtjelanyagot potenciális kockázatnak kitevő fényképezés,</w:t>
      </w:r>
    </w:p>
    <w:p w:rsidR="004F4037" w:rsidRPr="004F4037" w:rsidRDefault="004F4037" w:rsidP="004F4037">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rejtjelanyag, vagy azzal azonos elbírású anyag (például elszámolás köteles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kulcs szegmens, vagy manuális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rendszer lapjai) elvesztése,</w:t>
      </w:r>
    </w:p>
    <w:p w:rsidR="004F4037" w:rsidRPr="004F4037" w:rsidRDefault="004F4037" w:rsidP="004F4037">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rejtjelanyaghoz történő jogosulatlan hozzáférés, beleértve az olyan személy, vagy felhasználó által történő hozzáférést is, akiről tévesen feltételezték, hogy rendelkezik megfelelő személyi biztonsági tanúsítvánnyal,</w:t>
      </w:r>
    </w:p>
    <w:p w:rsidR="004F4037" w:rsidRPr="004F4037" w:rsidRDefault="004F4037" w:rsidP="004F4037">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rejtjelanyag biztonsági területen kívüli felügyelet nélkül hagyása, ahol jogosulatlan személyek hozzáférhettek,</w:t>
      </w:r>
    </w:p>
    <w:p w:rsidR="004F4037" w:rsidRPr="004F4037" w:rsidRDefault="004F4037" w:rsidP="004F4037">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rejtjelanyag előtalálása az előírt rejtjelanyag-nyilvántartó, vagy a biztonsági terület határain kívül,</w:t>
      </w:r>
    </w:p>
    <w:p w:rsidR="004F4037" w:rsidRPr="004F4037" w:rsidRDefault="004F4037" w:rsidP="004F4037">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rejtjelkulcs érvényességi idő előtti eltávolítása a biztonsági védőcsomagolásából, vagy a biztonsági védőcsomagolás jogosulatlan eltávolítása,</w:t>
      </w:r>
    </w:p>
    <w:p w:rsidR="004F4037" w:rsidRPr="004F4037" w:rsidRDefault="004F4037" w:rsidP="004F4037">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rejtjelanyag szabálytalan csomagolása, továbbítása, vagy átvétele sérült belső csomagolással,</w:t>
      </w:r>
    </w:p>
    <w:p w:rsidR="004F4037" w:rsidRPr="004F4037" w:rsidRDefault="004F4037" w:rsidP="004F4037">
      <w:pPr>
        <w:numPr>
          <w:ilvl w:val="1"/>
          <w:numId w:val="2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rejtjelanyag jogosulatlan másolása, sokszorosítása vagy fényképezése,</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 xml:space="preserve">51.3.1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 rendszer felnyitását, vagy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(eszközbe) rendszerbe történő behatolást az NBF részére azonnali jelenteni kell a BVOP biztonsági vezetője útján.</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lastRenderedPageBreak/>
        <w:t xml:space="preserve">51.3.2  Azok a személyek, akik a </w:t>
      </w:r>
      <w:proofErr w:type="spellStart"/>
      <w:r w:rsidRPr="004F4037">
        <w:rPr>
          <w:rFonts w:ascii="Times New Roman" w:eastAsia="Times New Roman" w:hAnsi="Times New Roman" w:cs="Times New Roman"/>
          <w:sz w:val="24"/>
          <w:szCs w:val="24"/>
          <w:lang w:eastAsia="hu-HU"/>
        </w:rPr>
        <w:t>rejtjelző</w:t>
      </w:r>
      <w:proofErr w:type="spellEnd"/>
      <w:r w:rsidRPr="004F4037">
        <w:rPr>
          <w:rFonts w:ascii="Times New Roman" w:eastAsia="Times New Roman" w:hAnsi="Times New Roman" w:cs="Times New Roman"/>
          <w:sz w:val="24"/>
          <w:szCs w:val="24"/>
          <w:lang w:eastAsia="hu-HU"/>
        </w:rPr>
        <w:t xml:space="preserve"> eszközökre, a rejtjeltevékenységre vonatkozó előírások megsértését, azokkal összefüggő szabálytalanságot, rendellenességet észlelnek, vagy arról tudomást szereznek, kötelesek azokat jelenteni a rejtjelfelügyelőnek a rejtjeltevékenységet folytató büntetés-végrehajtási szerv biztonsági vezetője útján.</w:t>
      </w:r>
    </w:p>
    <w:p w:rsidR="004F4037" w:rsidRPr="004F4037" w:rsidRDefault="004F4037" w:rsidP="004F4037">
      <w:pPr>
        <w:spacing w:before="100" w:beforeAutospacing="1" w:after="240" w:line="240" w:lineRule="auto"/>
        <w:jc w:val="both"/>
        <w:rPr>
          <w:rFonts w:ascii="Times New Roman" w:eastAsia="Times New Roman" w:hAnsi="Times New Roman" w:cs="Times New Roman"/>
          <w:sz w:val="24"/>
          <w:szCs w:val="24"/>
          <w:lang w:eastAsia="hu-HU"/>
        </w:rPr>
      </w:pPr>
    </w:p>
    <w:p w:rsidR="004F4037" w:rsidRPr="004F4037" w:rsidRDefault="004F4037" w:rsidP="004F4037">
      <w:pPr>
        <w:spacing w:before="100" w:beforeAutospacing="1" w:after="284" w:line="240" w:lineRule="auto"/>
        <w:jc w:val="center"/>
        <w:rPr>
          <w:rFonts w:ascii="Times New Roman" w:eastAsia="Times New Roman" w:hAnsi="Times New Roman" w:cs="Times New Roman"/>
          <w:sz w:val="24"/>
          <w:szCs w:val="24"/>
          <w:lang w:eastAsia="hu-HU"/>
        </w:rPr>
      </w:pPr>
      <w:r w:rsidRPr="004F4037">
        <w:rPr>
          <w:rFonts w:ascii="Times New Roman" w:eastAsia="Times New Roman" w:hAnsi="Times New Roman" w:cs="Times New Roman"/>
          <w:b/>
          <w:bCs/>
          <w:sz w:val="24"/>
          <w:szCs w:val="24"/>
          <w:lang w:eastAsia="hu-HU"/>
        </w:rPr>
        <w:t>IX.  Záró rendelkezések</w:t>
      </w:r>
    </w:p>
    <w:p w:rsidR="004F4037" w:rsidRPr="004F4037" w:rsidRDefault="004F4037" w:rsidP="004F4037">
      <w:pPr>
        <w:spacing w:before="100" w:beforeAutospacing="1" w:after="284" w:line="240" w:lineRule="auto"/>
        <w:jc w:val="both"/>
        <w:rPr>
          <w:rFonts w:ascii="Times New Roman" w:eastAsia="Times New Roman" w:hAnsi="Times New Roman" w:cs="Times New Roman"/>
          <w:sz w:val="24"/>
          <w:szCs w:val="24"/>
          <w:lang w:eastAsia="hu-HU"/>
        </w:rPr>
      </w:pPr>
      <w:r w:rsidRPr="004F4037">
        <w:rPr>
          <w:rFonts w:ascii="Times New Roman" w:eastAsia="Times New Roman" w:hAnsi="Times New Roman" w:cs="Times New Roman"/>
          <w:sz w:val="24"/>
          <w:szCs w:val="24"/>
          <w:lang w:eastAsia="hu-HU"/>
        </w:rPr>
        <w:t>A rejtjeltevékenységet folytató büntetés-végrehajtási szervek vezetői kötelesek gondoskodni arról, hogy jelen szabályzatban foglaltakat a hatálya alá tartozó személyek teljes egészében megismerjék.</w:t>
      </w:r>
    </w:p>
    <w:p w:rsidR="00EE3043" w:rsidRPr="004F4037" w:rsidRDefault="00EE3043" w:rsidP="004F4037">
      <w:pPr>
        <w:jc w:val="both"/>
      </w:pPr>
    </w:p>
    <w:sectPr w:rsidR="00EE3043" w:rsidRPr="004F4037"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689"/>
    <w:multiLevelType w:val="multilevel"/>
    <w:tmpl w:val="12442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13F71"/>
    <w:multiLevelType w:val="multilevel"/>
    <w:tmpl w:val="4BCAE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C6C93"/>
    <w:multiLevelType w:val="multilevel"/>
    <w:tmpl w:val="44E2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A4BC5"/>
    <w:multiLevelType w:val="multilevel"/>
    <w:tmpl w:val="326E1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414FB"/>
    <w:multiLevelType w:val="multilevel"/>
    <w:tmpl w:val="1E18E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E78A1"/>
    <w:multiLevelType w:val="multilevel"/>
    <w:tmpl w:val="181E8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B38EE"/>
    <w:multiLevelType w:val="multilevel"/>
    <w:tmpl w:val="9FE6C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635FC"/>
    <w:multiLevelType w:val="multilevel"/>
    <w:tmpl w:val="66705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F1E36"/>
    <w:multiLevelType w:val="multilevel"/>
    <w:tmpl w:val="77B0F7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3D56AF"/>
    <w:multiLevelType w:val="multilevel"/>
    <w:tmpl w:val="5D84F19A"/>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60159D"/>
    <w:multiLevelType w:val="multilevel"/>
    <w:tmpl w:val="D910B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5A25D0"/>
    <w:multiLevelType w:val="multilevel"/>
    <w:tmpl w:val="924AB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36046"/>
    <w:multiLevelType w:val="multilevel"/>
    <w:tmpl w:val="447E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36041B"/>
    <w:multiLevelType w:val="multilevel"/>
    <w:tmpl w:val="7F2C3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892C64"/>
    <w:multiLevelType w:val="multilevel"/>
    <w:tmpl w:val="8C529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F84911"/>
    <w:multiLevelType w:val="multilevel"/>
    <w:tmpl w:val="B02C0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20479E"/>
    <w:multiLevelType w:val="multilevel"/>
    <w:tmpl w:val="69207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9296B"/>
    <w:multiLevelType w:val="multilevel"/>
    <w:tmpl w:val="3DE4B3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B21064"/>
    <w:multiLevelType w:val="multilevel"/>
    <w:tmpl w:val="E72C0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9354A4"/>
    <w:multiLevelType w:val="multilevel"/>
    <w:tmpl w:val="C1009E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00D440E"/>
    <w:multiLevelType w:val="hybridMultilevel"/>
    <w:tmpl w:val="0552672A"/>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nsid w:val="55A73532"/>
    <w:multiLevelType w:val="multilevel"/>
    <w:tmpl w:val="0088C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F19AE"/>
    <w:multiLevelType w:val="multilevel"/>
    <w:tmpl w:val="A73C3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66289"/>
    <w:multiLevelType w:val="multilevel"/>
    <w:tmpl w:val="BF70E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23AFD"/>
    <w:multiLevelType w:val="multilevel"/>
    <w:tmpl w:val="5D589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827544"/>
    <w:multiLevelType w:val="multilevel"/>
    <w:tmpl w:val="819EF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7D16F5"/>
    <w:multiLevelType w:val="multilevel"/>
    <w:tmpl w:val="B2BC5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240789"/>
    <w:multiLevelType w:val="multilevel"/>
    <w:tmpl w:val="62F6D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21"/>
  </w:num>
  <w:num w:numId="4">
    <w:abstractNumId w:val="11"/>
  </w:num>
  <w:num w:numId="5">
    <w:abstractNumId w:val="14"/>
  </w:num>
  <w:num w:numId="6">
    <w:abstractNumId w:val="8"/>
  </w:num>
  <w:num w:numId="7">
    <w:abstractNumId w:val="19"/>
  </w:num>
  <w:num w:numId="8">
    <w:abstractNumId w:val="15"/>
  </w:num>
  <w:num w:numId="9">
    <w:abstractNumId w:val="24"/>
  </w:num>
  <w:num w:numId="10">
    <w:abstractNumId w:val="7"/>
  </w:num>
  <w:num w:numId="11">
    <w:abstractNumId w:val="18"/>
  </w:num>
  <w:num w:numId="12">
    <w:abstractNumId w:val="17"/>
  </w:num>
  <w:num w:numId="13">
    <w:abstractNumId w:val="27"/>
  </w:num>
  <w:num w:numId="14">
    <w:abstractNumId w:val="13"/>
  </w:num>
  <w:num w:numId="15">
    <w:abstractNumId w:val="0"/>
  </w:num>
  <w:num w:numId="16">
    <w:abstractNumId w:val="5"/>
  </w:num>
  <w:num w:numId="17">
    <w:abstractNumId w:val="6"/>
  </w:num>
  <w:num w:numId="18">
    <w:abstractNumId w:val="4"/>
  </w:num>
  <w:num w:numId="19">
    <w:abstractNumId w:val="3"/>
  </w:num>
  <w:num w:numId="20">
    <w:abstractNumId w:val="10"/>
  </w:num>
  <w:num w:numId="21">
    <w:abstractNumId w:val="9"/>
  </w:num>
  <w:num w:numId="22">
    <w:abstractNumId w:val="1"/>
  </w:num>
  <w:num w:numId="23">
    <w:abstractNumId w:val="23"/>
  </w:num>
  <w:num w:numId="24">
    <w:abstractNumId w:val="26"/>
  </w:num>
  <w:num w:numId="25">
    <w:abstractNumId w:val="22"/>
  </w:num>
  <w:num w:numId="26">
    <w:abstractNumId w:val="12"/>
  </w:num>
  <w:num w:numId="27">
    <w:abstractNumId w:val="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0251A"/>
    <w:rsid w:val="00091747"/>
    <w:rsid w:val="00170534"/>
    <w:rsid w:val="0017206C"/>
    <w:rsid w:val="00193C54"/>
    <w:rsid w:val="001A35F9"/>
    <w:rsid w:val="002242DE"/>
    <w:rsid w:val="002A1D3D"/>
    <w:rsid w:val="002D5DE1"/>
    <w:rsid w:val="00323B66"/>
    <w:rsid w:val="00354C21"/>
    <w:rsid w:val="00367603"/>
    <w:rsid w:val="003C77DD"/>
    <w:rsid w:val="00443104"/>
    <w:rsid w:val="004915EA"/>
    <w:rsid w:val="004F2030"/>
    <w:rsid w:val="004F4037"/>
    <w:rsid w:val="005E3E63"/>
    <w:rsid w:val="00675343"/>
    <w:rsid w:val="00686D56"/>
    <w:rsid w:val="006F6B63"/>
    <w:rsid w:val="007424EB"/>
    <w:rsid w:val="00852FD3"/>
    <w:rsid w:val="00931BFE"/>
    <w:rsid w:val="00945540"/>
    <w:rsid w:val="009B5230"/>
    <w:rsid w:val="00AB1A53"/>
    <w:rsid w:val="00B37305"/>
    <w:rsid w:val="00BD6AEF"/>
    <w:rsid w:val="00C24340"/>
    <w:rsid w:val="00C447CD"/>
    <w:rsid w:val="00C77ACC"/>
    <w:rsid w:val="00CF5761"/>
    <w:rsid w:val="00D24E52"/>
    <w:rsid w:val="00D25C5F"/>
    <w:rsid w:val="00D95417"/>
    <w:rsid w:val="00E17B1A"/>
    <w:rsid w:val="00E90C69"/>
    <w:rsid w:val="00EB6682"/>
    <w:rsid w:val="00EE3043"/>
    <w:rsid w:val="00F93E4F"/>
    <w:rsid w:val="00FE21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88886015">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591625668">
      <w:bodyDiv w:val="1"/>
      <w:marLeft w:val="0"/>
      <w:marRight w:val="0"/>
      <w:marTop w:val="0"/>
      <w:marBottom w:val="0"/>
      <w:divBdr>
        <w:top w:val="none" w:sz="0" w:space="0" w:color="auto"/>
        <w:left w:val="none" w:sz="0" w:space="0" w:color="auto"/>
        <w:bottom w:val="none" w:sz="0" w:space="0" w:color="auto"/>
        <w:right w:val="none" w:sz="0" w:space="0" w:color="auto"/>
      </w:divBdr>
    </w:div>
    <w:div w:id="1626430041">
      <w:bodyDiv w:val="1"/>
      <w:marLeft w:val="0"/>
      <w:marRight w:val="0"/>
      <w:marTop w:val="0"/>
      <w:marBottom w:val="0"/>
      <w:divBdr>
        <w:top w:val="none" w:sz="0" w:space="0" w:color="auto"/>
        <w:left w:val="none" w:sz="0" w:space="0" w:color="auto"/>
        <w:bottom w:val="none" w:sz="0" w:space="0" w:color="auto"/>
        <w:right w:val="none" w:sz="0" w:space="0" w:color="auto"/>
      </w:divBdr>
    </w:div>
    <w:div w:id="1782845635">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1909876325">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 w:id="21037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6706</Words>
  <Characters>46273</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3</cp:revision>
  <dcterms:created xsi:type="dcterms:W3CDTF">2015-09-26T09:05:00Z</dcterms:created>
  <dcterms:modified xsi:type="dcterms:W3CDTF">2015-09-26T09:07:00Z</dcterms:modified>
</cp:coreProperties>
</file>