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2F" w:rsidRPr="008F082F" w:rsidRDefault="008F082F" w:rsidP="008F082F">
      <w:pPr>
        <w:pBdr>
          <w:bottom w:val="single" w:sz="8" w:space="1" w:color="000000"/>
        </w:pBdr>
        <w:shd w:val="clear" w:color="auto" w:fill="E6E6E6"/>
        <w:spacing w:before="100" w:beforeAutospacing="1" w:after="284" w:line="240" w:lineRule="auto"/>
        <w:rPr>
          <w:rFonts w:ascii="Times New Roman" w:eastAsia="Times New Roman" w:hAnsi="Times New Roman" w:cs="Times New Roman"/>
          <w:sz w:val="24"/>
          <w:szCs w:val="24"/>
          <w:lang w:eastAsia="hu-HU"/>
        </w:rPr>
      </w:pPr>
      <w:r w:rsidRPr="008F082F">
        <w:rPr>
          <w:rFonts w:ascii="Arial" w:eastAsia="Times New Roman" w:hAnsi="Arial" w:cs="Arial"/>
          <w:b/>
          <w:bCs/>
          <w:sz w:val="20"/>
          <w:szCs w:val="20"/>
          <w:lang w:eastAsia="hu-HU"/>
        </w:rPr>
        <w:t>EGYSÉGES SZERKEZETBEN</w:t>
      </w:r>
      <w:r w:rsidRPr="008F082F">
        <w:rPr>
          <w:rFonts w:ascii="Times New Roman" w:eastAsia="Times New Roman" w:hAnsi="Times New Roman" w:cs="Times New Roman"/>
          <w:sz w:val="24"/>
          <w:szCs w:val="24"/>
          <w:lang w:eastAsia="hu-HU"/>
        </w:rPr>
        <w:t xml:space="preserve"> </w:t>
      </w:r>
    </w:p>
    <w:p w:rsidR="00F8772B" w:rsidRPr="008F0A77" w:rsidRDefault="00F8772B" w:rsidP="006D7537">
      <w:p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büntetés-végrehajtás országos parancsnokának</w:t>
      </w:r>
      <w:r w:rsidRPr="008F0A77">
        <w:rPr>
          <w:rFonts w:ascii="Times New Roman" w:eastAsia="Times New Roman" w:hAnsi="Times New Roman" w:cs="Times New Roman"/>
          <w:b/>
          <w:bCs/>
          <w:sz w:val="24"/>
          <w:szCs w:val="24"/>
          <w:lang w:eastAsia="hu-HU"/>
        </w:rPr>
        <w:br/>
      </w:r>
      <w:r w:rsidR="00406EAD">
        <w:rPr>
          <w:rFonts w:ascii="Times New Roman" w:eastAsia="Times New Roman" w:hAnsi="Times New Roman" w:cs="Times New Roman"/>
          <w:b/>
          <w:bCs/>
          <w:sz w:val="24"/>
          <w:szCs w:val="24"/>
          <w:lang w:eastAsia="hu-HU"/>
        </w:rPr>
        <w:t>45</w:t>
      </w:r>
      <w:r w:rsidRPr="008F0A77">
        <w:rPr>
          <w:rFonts w:ascii="Times New Roman" w:eastAsia="Times New Roman" w:hAnsi="Times New Roman" w:cs="Times New Roman"/>
          <w:b/>
          <w:bCs/>
          <w:sz w:val="24"/>
          <w:szCs w:val="24"/>
          <w:lang w:eastAsia="hu-HU"/>
        </w:rPr>
        <w:t>/2017. (</w:t>
      </w:r>
      <w:proofErr w:type="gramStart"/>
      <w:r w:rsidR="00406EAD">
        <w:rPr>
          <w:rFonts w:ascii="Times New Roman" w:eastAsia="Times New Roman" w:hAnsi="Times New Roman" w:cs="Times New Roman"/>
          <w:b/>
          <w:bCs/>
          <w:sz w:val="24"/>
          <w:szCs w:val="24"/>
          <w:lang w:eastAsia="hu-HU"/>
        </w:rPr>
        <w:t xml:space="preserve">IV </w:t>
      </w:r>
      <w:r w:rsidRPr="008F0A77">
        <w:rPr>
          <w:rFonts w:ascii="Times New Roman" w:eastAsia="Times New Roman" w:hAnsi="Times New Roman" w:cs="Times New Roman"/>
          <w:b/>
          <w:bCs/>
          <w:sz w:val="24"/>
          <w:szCs w:val="24"/>
          <w:lang w:eastAsia="hu-HU"/>
        </w:rPr>
        <w:t>.</w:t>
      </w:r>
      <w:proofErr w:type="gramEnd"/>
      <w:r w:rsidR="00406EAD">
        <w:rPr>
          <w:rFonts w:ascii="Times New Roman" w:eastAsia="Times New Roman" w:hAnsi="Times New Roman" w:cs="Times New Roman"/>
          <w:b/>
          <w:bCs/>
          <w:sz w:val="24"/>
          <w:szCs w:val="24"/>
          <w:lang w:eastAsia="hu-HU"/>
        </w:rPr>
        <w:t xml:space="preserve"> </w:t>
      </w:r>
      <w:bookmarkStart w:id="0" w:name="_GoBack"/>
      <w:bookmarkEnd w:id="0"/>
      <w:r w:rsidR="00406EAD">
        <w:rPr>
          <w:rFonts w:ascii="Times New Roman" w:eastAsia="Times New Roman" w:hAnsi="Times New Roman" w:cs="Times New Roman"/>
          <w:b/>
          <w:bCs/>
          <w:sz w:val="24"/>
          <w:szCs w:val="24"/>
          <w:lang w:eastAsia="hu-HU"/>
        </w:rPr>
        <w:t>7</w:t>
      </w:r>
      <w:r w:rsidRPr="008F0A77">
        <w:rPr>
          <w:rFonts w:ascii="Times New Roman" w:eastAsia="Times New Roman" w:hAnsi="Times New Roman" w:cs="Times New Roman"/>
          <w:b/>
          <w:bCs/>
          <w:sz w:val="24"/>
          <w:szCs w:val="24"/>
          <w:lang w:eastAsia="hu-HU"/>
        </w:rPr>
        <w:t>) OP</w:t>
      </w:r>
    </w:p>
    <w:p w:rsidR="00F8772B" w:rsidRPr="008F0A77" w:rsidRDefault="00F8772B"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jc w:val="center"/>
        <w:rPr>
          <w:rFonts w:ascii="Times New Roman" w:eastAsia="Times New Roman" w:hAnsi="Times New Roman" w:cs="Times New Roman"/>
          <w:b/>
          <w:bCs/>
          <w:i/>
          <w:iCs/>
          <w:sz w:val="24"/>
          <w:szCs w:val="24"/>
          <w:lang w:eastAsia="hu-HU"/>
        </w:rPr>
      </w:pPr>
      <w:r w:rsidRPr="008F0A77">
        <w:rPr>
          <w:rFonts w:ascii="Times New Roman" w:eastAsia="Times New Roman" w:hAnsi="Times New Roman" w:cs="Times New Roman"/>
          <w:b/>
          <w:bCs/>
          <w:i/>
          <w:iCs/>
          <w:sz w:val="24"/>
          <w:szCs w:val="24"/>
          <w:lang w:eastAsia="hu-HU"/>
        </w:rPr>
        <w:t xml:space="preserve">s z a k u t a s í t á s </w:t>
      </w:r>
      <w:proofErr w:type="gramStart"/>
      <w:r w:rsidRPr="008F0A77">
        <w:rPr>
          <w:rFonts w:ascii="Times New Roman" w:eastAsia="Times New Roman" w:hAnsi="Times New Roman" w:cs="Times New Roman"/>
          <w:b/>
          <w:bCs/>
          <w:i/>
          <w:iCs/>
          <w:sz w:val="24"/>
          <w:szCs w:val="24"/>
          <w:lang w:eastAsia="hu-HU"/>
        </w:rPr>
        <w:t>a</w:t>
      </w:r>
      <w:proofErr w:type="gramEnd"/>
    </w:p>
    <w:p w:rsidR="00F8772B" w:rsidRPr="008F0A77" w:rsidRDefault="00F8772B"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pPr>
        <w:spacing w:after="0" w:line="240" w:lineRule="auto"/>
        <w:jc w:val="center"/>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b/>
          <w:bCs/>
          <w:i/>
          <w:iCs/>
          <w:sz w:val="24"/>
          <w:szCs w:val="24"/>
          <w:lang w:eastAsia="hu-HU"/>
        </w:rPr>
        <w:t>a</w:t>
      </w:r>
      <w:proofErr w:type="gramEnd"/>
      <w:r w:rsidRPr="008F0A77">
        <w:rPr>
          <w:rFonts w:ascii="Times New Roman" w:eastAsia="Times New Roman" w:hAnsi="Times New Roman" w:cs="Times New Roman"/>
          <w:b/>
          <w:bCs/>
          <w:i/>
          <w:iCs/>
          <w:sz w:val="24"/>
          <w:szCs w:val="24"/>
          <w:lang w:eastAsia="hu-HU"/>
        </w:rPr>
        <w:t xml:space="preserve"> munkaerővel és személyi juttatással történő gazdálkodásról, </w:t>
      </w:r>
    </w:p>
    <w:p w:rsidR="00F8772B" w:rsidRPr="008F0A77" w:rsidRDefault="00F8772B" w:rsidP="006D7537">
      <w:pPr>
        <w:spacing w:after="0" w:line="240" w:lineRule="auto"/>
        <w:jc w:val="center"/>
        <w:rPr>
          <w:rFonts w:ascii="Times New Roman" w:eastAsia="Times New Roman" w:hAnsi="Times New Roman" w:cs="Times New Roman"/>
          <w:b/>
          <w:bCs/>
          <w:i/>
          <w:iCs/>
          <w:sz w:val="24"/>
          <w:szCs w:val="24"/>
          <w:lang w:eastAsia="hu-HU"/>
        </w:rPr>
      </w:pPr>
      <w:proofErr w:type="gramStart"/>
      <w:r w:rsidRPr="008F0A77">
        <w:rPr>
          <w:rFonts w:ascii="Times New Roman" w:eastAsia="Times New Roman" w:hAnsi="Times New Roman" w:cs="Times New Roman"/>
          <w:b/>
          <w:bCs/>
          <w:i/>
          <w:iCs/>
          <w:sz w:val="24"/>
          <w:szCs w:val="24"/>
          <w:lang w:eastAsia="hu-HU"/>
        </w:rPr>
        <w:t>valamint</w:t>
      </w:r>
      <w:proofErr w:type="gramEnd"/>
      <w:r w:rsidRPr="008F0A77">
        <w:rPr>
          <w:rFonts w:ascii="Times New Roman" w:eastAsia="Times New Roman" w:hAnsi="Times New Roman" w:cs="Times New Roman"/>
          <w:b/>
          <w:bCs/>
          <w:i/>
          <w:iCs/>
          <w:sz w:val="24"/>
          <w:szCs w:val="24"/>
          <w:lang w:eastAsia="hu-HU"/>
        </w:rPr>
        <w:t xml:space="preserve"> a személyi juttatások kifizetésével kapcsolatos adatszolgáltatásról</w:t>
      </w:r>
    </w:p>
    <w:p w:rsidR="00F8772B" w:rsidRPr="008F0A77" w:rsidRDefault="00F8772B" w:rsidP="006D7537">
      <w:pPr>
        <w:spacing w:after="0" w:line="240" w:lineRule="auto"/>
        <w:jc w:val="center"/>
        <w:rPr>
          <w:rFonts w:ascii="Times New Roman" w:eastAsia="Times New Roman" w:hAnsi="Times New Roman" w:cs="Times New Roman"/>
          <w:sz w:val="24"/>
          <w:szCs w:val="24"/>
          <w:lang w:eastAsia="hu-HU"/>
        </w:rPr>
      </w:pPr>
    </w:p>
    <w:p w:rsidR="004C5749" w:rsidRPr="008F0A77" w:rsidRDefault="00F8772B" w:rsidP="006D7537">
      <w:pPr>
        <w:spacing w:after="0" w:line="240" w:lineRule="auto"/>
        <w:ind w:left="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A büntetés-végrehajtási szervezet belső szabályozási tevékenységéről szóló 2/2013. (IX.13.) BVOP utasítás 7. pontja alapján a munkaerővel és személyi juttatással történő gazdálkodásról, valamint az illetmény és egyéb juttatások számfejtéséről, az illetményt terhelő levonások és letiltások elszámolásához szükséges adatszolgáltatás rendjéről a következő szakutasítást adom ki:</w:t>
      </w:r>
    </w:p>
    <w:p w:rsidR="004C5749" w:rsidRPr="008F0A77" w:rsidRDefault="004C5749" w:rsidP="006D7537">
      <w:pPr>
        <w:spacing w:after="0" w:line="240" w:lineRule="auto"/>
        <w:jc w:val="both"/>
        <w:rPr>
          <w:rFonts w:ascii="Times New Roman" w:eastAsia="Times New Roman" w:hAnsi="Times New Roman" w:cs="Times New Roman"/>
          <w:sz w:val="24"/>
          <w:szCs w:val="24"/>
          <w:lang w:eastAsia="hu-HU"/>
        </w:rPr>
      </w:pPr>
    </w:p>
    <w:p w:rsidR="00E249B1" w:rsidRPr="006D7537" w:rsidRDefault="00E249B1" w:rsidP="006D7537">
      <w:pPr>
        <w:numPr>
          <w:ilvl w:val="0"/>
          <w:numId w:val="3"/>
        </w:numPr>
        <w:spacing w:after="284" w:line="240" w:lineRule="auto"/>
        <w:ind w:left="0"/>
        <w:jc w:val="center"/>
        <w:rPr>
          <w:rFonts w:ascii="Times New Roman" w:eastAsia="Times New Roman" w:hAnsi="Times New Roman" w:cs="Times New Roman"/>
          <w:b/>
          <w:bCs/>
          <w:color w:val="000000"/>
          <w:sz w:val="24"/>
          <w:szCs w:val="24"/>
          <w:lang w:eastAsia="hu-HU"/>
        </w:rPr>
      </w:pPr>
      <w:r w:rsidRPr="008F0A77">
        <w:rPr>
          <w:rFonts w:ascii="Times New Roman" w:eastAsia="Times New Roman" w:hAnsi="Times New Roman" w:cs="Times New Roman"/>
          <w:b/>
          <w:bCs/>
          <w:color w:val="000000"/>
          <w:sz w:val="24"/>
          <w:szCs w:val="24"/>
          <w:lang w:eastAsia="hu-HU"/>
        </w:rPr>
        <w:t>A szakutasítás hatálya</w:t>
      </w:r>
    </w:p>
    <w:p w:rsidR="00E249B1" w:rsidRPr="006D7537" w:rsidRDefault="00E249B1" w:rsidP="006D7537">
      <w:pPr>
        <w:pStyle w:val="Listaszerbekezds"/>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6D7537">
        <w:rPr>
          <w:rFonts w:ascii="Times New Roman" w:eastAsia="Times New Roman" w:hAnsi="Times New Roman" w:cs="Times New Roman"/>
          <w:sz w:val="24"/>
          <w:szCs w:val="24"/>
          <w:lang w:eastAsia="hu-HU"/>
        </w:rPr>
        <w:t xml:space="preserve">A szakutasítás hatálya a Büntetés-végrehajtás Országos Parancsnoksága (a továbbiakban: BVOP), a büntetés-végrehajtási intézetek és intézmények, a fogvatartottak kötelező foglalkoztatására létrehozott gazdálkodó szervezetek (a továbbiakban: </w:t>
      </w:r>
      <w:proofErr w:type="spellStart"/>
      <w:r w:rsidRPr="006D7537">
        <w:rPr>
          <w:rFonts w:ascii="Times New Roman" w:eastAsia="Times New Roman" w:hAnsi="Times New Roman" w:cs="Times New Roman"/>
          <w:sz w:val="24"/>
          <w:szCs w:val="24"/>
          <w:lang w:eastAsia="hu-HU"/>
        </w:rPr>
        <w:t>bv</w:t>
      </w:r>
      <w:proofErr w:type="spellEnd"/>
      <w:r w:rsidRPr="006D7537">
        <w:rPr>
          <w:rFonts w:ascii="Times New Roman" w:eastAsia="Times New Roman" w:hAnsi="Times New Roman" w:cs="Times New Roman"/>
          <w:sz w:val="24"/>
          <w:szCs w:val="24"/>
          <w:lang w:eastAsia="hu-HU"/>
        </w:rPr>
        <w:t>. szervek) állományában szolgálatot teljesítő hivatásos szolgálati jogviszonyban, közalkalmazotti jogviszonyban és kormányzati szolgálati jogviszonyban álló állománytagokra (a továbbiakban: személyi állomány) terjed ki.</w:t>
      </w:r>
    </w:p>
    <w:p w:rsidR="00F8772B" w:rsidRPr="008F0A77" w:rsidRDefault="00F8772B" w:rsidP="006D7537">
      <w:pPr>
        <w:spacing w:after="0" w:line="240" w:lineRule="auto"/>
        <w:jc w:val="both"/>
        <w:rPr>
          <w:rFonts w:ascii="Times New Roman" w:eastAsia="Times New Roman" w:hAnsi="Times New Roman" w:cs="Times New Roman"/>
          <w:sz w:val="24"/>
          <w:szCs w:val="24"/>
          <w:lang w:eastAsia="hu-HU"/>
        </w:rPr>
      </w:pPr>
    </w:p>
    <w:p w:rsidR="00F8772B" w:rsidRPr="006D7537" w:rsidRDefault="00F8772B" w:rsidP="006D7537">
      <w:pPr>
        <w:numPr>
          <w:ilvl w:val="0"/>
          <w:numId w:val="3"/>
        </w:numPr>
        <w:spacing w:after="284" w:line="240" w:lineRule="auto"/>
        <w:ind w:left="0"/>
        <w:jc w:val="center"/>
        <w:rPr>
          <w:rFonts w:ascii="Times New Roman" w:eastAsia="Times New Roman" w:hAnsi="Times New Roman" w:cs="Times New Roman"/>
          <w:b/>
          <w:bCs/>
          <w:color w:val="000000"/>
          <w:sz w:val="24"/>
          <w:szCs w:val="24"/>
          <w:lang w:eastAsia="hu-HU"/>
        </w:rPr>
      </w:pPr>
      <w:r w:rsidRPr="006D7537">
        <w:rPr>
          <w:rFonts w:ascii="Times New Roman" w:eastAsia="Times New Roman" w:hAnsi="Times New Roman" w:cs="Times New Roman"/>
          <w:b/>
          <w:bCs/>
          <w:color w:val="000000"/>
          <w:sz w:val="24"/>
          <w:szCs w:val="24"/>
          <w:lang w:eastAsia="hu-HU"/>
        </w:rPr>
        <w:t>A sz</w:t>
      </w:r>
      <w:r w:rsidR="008A0C7C" w:rsidRPr="008F0A77">
        <w:rPr>
          <w:rFonts w:ascii="Times New Roman" w:eastAsia="Times New Roman" w:hAnsi="Times New Roman" w:cs="Times New Roman"/>
          <w:b/>
          <w:bCs/>
          <w:color w:val="000000"/>
          <w:sz w:val="24"/>
          <w:szCs w:val="24"/>
          <w:lang w:eastAsia="hu-HU"/>
        </w:rPr>
        <w:t>akutasítás</w:t>
      </w:r>
      <w:r w:rsidRPr="006D7537">
        <w:rPr>
          <w:rFonts w:ascii="Times New Roman" w:eastAsia="Times New Roman" w:hAnsi="Times New Roman" w:cs="Times New Roman"/>
          <w:b/>
          <w:bCs/>
          <w:color w:val="000000"/>
          <w:sz w:val="24"/>
          <w:szCs w:val="24"/>
          <w:lang w:eastAsia="hu-HU"/>
        </w:rPr>
        <w:t>ban alkalmazott fogalmak</w:t>
      </w:r>
    </w:p>
    <w:p w:rsidR="00F8772B" w:rsidRPr="006D7537" w:rsidRDefault="00F8772B" w:rsidP="006D7537">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6D7537">
        <w:rPr>
          <w:rFonts w:ascii="Times New Roman" w:eastAsia="Times New Roman" w:hAnsi="Times New Roman" w:cs="Times New Roman"/>
          <w:sz w:val="24"/>
          <w:szCs w:val="24"/>
          <w:lang w:eastAsia="hu-HU"/>
        </w:rPr>
        <w:t>Engedélyezett létszám</w:t>
      </w:r>
    </w:p>
    <w:p w:rsidR="00F8772B" w:rsidRPr="008F0A77" w:rsidRDefault="00F8772B" w:rsidP="006D7537">
      <w:pPr>
        <w:spacing w:after="0" w:line="240" w:lineRule="auto"/>
        <w:ind w:firstLine="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A szervezeti állománytáblázatban engedélyezett létszámkeret.</w:t>
      </w:r>
    </w:p>
    <w:p w:rsidR="00F8772B" w:rsidRPr="0054130D" w:rsidRDefault="00F8772B" w:rsidP="0054130D">
      <w:pPr>
        <w:pStyle w:val="Listaszerbekezds"/>
        <w:numPr>
          <w:ilvl w:val="0"/>
          <w:numId w:val="1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Üres álláshely: Azok a szervezeti állománytáblázatban engedélyezett álláshelyek, amelyek semmilyen foglalkoztatásra irányuló jogviszonnyal vagy annak módosításával (megbízás) betöltésre nem kerülnek (részmunkaidős sem).</w:t>
      </w:r>
    </w:p>
    <w:p w:rsidR="00F8772B" w:rsidRPr="0054130D" w:rsidRDefault="00F8772B" w:rsidP="0054130D">
      <w:pPr>
        <w:pStyle w:val="Listaszerbekezds"/>
        <w:numPr>
          <w:ilvl w:val="0"/>
          <w:numId w:val="1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Tartósan üres álláshely: Azok a szervezeti állománytáblában engedélyezett álláshelyek, melyek 4 hónapot meghaladóan nem kerülnek betöltésre.</w:t>
      </w:r>
    </w:p>
    <w:p w:rsidR="00F8772B" w:rsidRPr="008F0A77" w:rsidRDefault="00F8772B" w:rsidP="006D7537">
      <w:pPr>
        <w:spacing w:after="0" w:line="240" w:lineRule="auto"/>
        <w:ind w:left="1134" w:hanging="284"/>
        <w:jc w:val="both"/>
        <w:rPr>
          <w:rFonts w:ascii="Times New Roman" w:eastAsia="Times New Roman" w:hAnsi="Times New Roman" w:cs="Times New Roman"/>
          <w:sz w:val="24"/>
          <w:szCs w:val="24"/>
          <w:lang w:eastAsia="hu-HU"/>
        </w:rPr>
      </w:pPr>
    </w:p>
    <w:p w:rsidR="00F8772B" w:rsidRPr="006D7537" w:rsidRDefault="00F8772B" w:rsidP="006D7537">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6D7537">
        <w:rPr>
          <w:rFonts w:ascii="Times New Roman" w:eastAsia="Times New Roman" w:hAnsi="Times New Roman" w:cs="Times New Roman"/>
          <w:sz w:val="24"/>
          <w:szCs w:val="24"/>
          <w:lang w:eastAsia="hu-HU"/>
        </w:rPr>
        <w:t>Munkajogi állományi létszám</w:t>
      </w:r>
    </w:p>
    <w:p w:rsidR="00F8772B" w:rsidRDefault="00F8772B" w:rsidP="006D7537">
      <w:pPr>
        <w:spacing w:after="0" w:line="240" w:lineRule="auto"/>
        <w:ind w:left="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 xml:space="preserve">A munkavégzésre irányuló jogviszony létesítésének napjától a </w:t>
      </w:r>
      <w:r w:rsidR="0095756F">
        <w:rPr>
          <w:rFonts w:ascii="Times New Roman" w:eastAsia="Times New Roman" w:hAnsi="Times New Roman" w:cs="Times New Roman"/>
          <w:sz w:val="24"/>
          <w:szCs w:val="24"/>
          <w:lang w:eastAsia="hu-HU"/>
        </w:rPr>
        <w:t>személyi állomány tagja</w:t>
      </w:r>
      <w:r w:rsidRPr="008F0A77">
        <w:rPr>
          <w:rFonts w:ascii="Times New Roman" w:eastAsia="Times New Roman" w:hAnsi="Times New Roman" w:cs="Times New Roman"/>
          <w:sz w:val="24"/>
          <w:szCs w:val="24"/>
          <w:lang w:eastAsia="hu-HU"/>
        </w:rPr>
        <w:t xml:space="preserve"> a munkajogi állományi létszámba tartozik, ahonnan a munkavégzésre irányuló jogviszony megszűnését követő első naptári naptól kell törölni. A munkavégzésre irányuló jogviszony megszüntetése esetén jogszabály, illetve a munkáltatói jogkör gyakorlója által meghatározott felmentési idő, lemondási idő egy részére vagy teljes hosszára a </w:t>
      </w:r>
      <w:r w:rsidR="00C907CE">
        <w:rPr>
          <w:rFonts w:ascii="Times New Roman" w:eastAsia="Times New Roman" w:hAnsi="Times New Roman" w:cs="Times New Roman"/>
          <w:sz w:val="24"/>
          <w:szCs w:val="24"/>
          <w:lang w:eastAsia="hu-HU"/>
        </w:rPr>
        <w:t>személyi állomány tagja</w:t>
      </w:r>
      <w:r w:rsidRPr="008F0A77">
        <w:rPr>
          <w:rFonts w:ascii="Times New Roman" w:eastAsia="Times New Roman" w:hAnsi="Times New Roman" w:cs="Times New Roman"/>
          <w:sz w:val="24"/>
          <w:szCs w:val="24"/>
          <w:lang w:eastAsia="hu-HU"/>
        </w:rPr>
        <w:t xml:space="preserve"> a munkavégzési kötelezettség alól felmenthető, ugyanakkor munkavégzésre irányuló jogviszonyban marad a teljes felmentési, lemondási idő alatt, beleértve a munkavégzési kötelezettség alóli felmentés időtartamát is.</w:t>
      </w:r>
    </w:p>
    <w:p w:rsidR="00676C3F" w:rsidRPr="008F0A77" w:rsidRDefault="00676C3F" w:rsidP="006D7537">
      <w:pPr>
        <w:spacing w:after="0" w:line="240" w:lineRule="auto"/>
        <w:ind w:left="426"/>
        <w:jc w:val="both"/>
        <w:rPr>
          <w:rFonts w:ascii="Times New Roman" w:eastAsia="Times New Roman" w:hAnsi="Times New Roman" w:cs="Times New Roman"/>
          <w:sz w:val="24"/>
          <w:szCs w:val="24"/>
          <w:lang w:eastAsia="hu-HU"/>
        </w:rPr>
      </w:pPr>
    </w:p>
    <w:p w:rsidR="00F8772B" w:rsidRPr="008F0A77" w:rsidRDefault="005651FF" w:rsidP="006D7537">
      <w:pPr>
        <w:spacing w:after="0" w:line="240" w:lineRule="auto"/>
        <w:ind w:left="426" w:hanging="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3.1.</w:t>
      </w:r>
      <w:r w:rsidR="007F367C"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A munkajogi állományi létszámba tartoznak a megfigyelés időszakában ténylegesen munkát végzőkön kívül a távollét hosszától függetlenül az átmenetileg munkavégzésre nem kötelezhetők, így:</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szülési szabadságon lévők,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lastRenderedPageBreak/>
        <w:t xml:space="preserve">a különböző gyermekgondozási ellátásban részesülők abban az esetben is, ha a </w:t>
      </w:r>
      <w:proofErr w:type="spellStart"/>
      <w:r w:rsidRPr="0054130D">
        <w:rPr>
          <w:rFonts w:ascii="Times New Roman" w:eastAsia="Times New Roman" w:hAnsi="Times New Roman" w:cs="Times New Roman"/>
          <w:sz w:val="24"/>
          <w:szCs w:val="24"/>
          <w:lang w:eastAsia="hu-HU"/>
        </w:rPr>
        <w:t>GYES-t</w:t>
      </w:r>
      <w:proofErr w:type="spellEnd"/>
      <w:r w:rsidRPr="0054130D">
        <w:rPr>
          <w:rFonts w:ascii="Times New Roman" w:eastAsia="Times New Roman" w:hAnsi="Times New Roman" w:cs="Times New Roman"/>
          <w:sz w:val="24"/>
          <w:szCs w:val="24"/>
          <w:lang w:eastAsia="hu-HU"/>
        </w:rPr>
        <w:t xml:space="preserve"> igénybe vevőt más munkáltató a családok támogatásáról szóló 1998. évi LXXXIV. törvény (a továbbiakban: </w:t>
      </w:r>
      <w:proofErr w:type="spellStart"/>
      <w:r w:rsidRPr="0054130D">
        <w:rPr>
          <w:rFonts w:ascii="Times New Roman" w:eastAsia="Times New Roman" w:hAnsi="Times New Roman" w:cs="Times New Roman"/>
          <w:sz w:val="24"/>
          <w:szCs w:val="24"/>
          <w:lang w:eastAsia="hu-HU"/>
        </w:rPr>
        <w:t>Cst</w:t>
      </w:r>
      <w:proofErr w:type="spellEnd"/>
      <w:r w:rsidRPr="0054130D">
        <w:rPr>
          <w:rFonts w:ascii="Times New Roman" w:eastAsia="Times New Roman" w:hAnsi="Times New Roman" w:cs="Times New Roman"/>
          <w:sz w:val="24"/>
          <w:szCs w:val="24"/>
          <w:lang w:eastAsia="hu-HU"/>
        </w:rPr>
        <w:t>.) alapján részmunkaidőben foglalkoztatja,</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az egészségügyi szabadságon lévők,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táppénzes (beteg) állományban lévők,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tartalékos katonai szolgálatot teljesítők,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rendes és illetmény nélküli szabadságon lévők,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 xml:space="preserve">a más munkáltatóhoz kirendelt </w:t>
      </w:r>
      <w:r w:rsidR="00D92C35" w:rsidRPr="0054130D">
        <w:rPr>
          <w:rFonts w:ascii="Times New Roman" w:eastAsia="Times New Roman" w:hAnsi="Times New Roman" w:cs="Times New Roman"/>
          <w:sz w:val="24"/>
          <w:szCs w:val="24"/>
          <w:lang w:eastAsia="hu-HU"/>
        </w:rPr>
        <w:t>személyi állomány tagjai</w:t>
      </w:r>
      <w:r w:rsidRPr="0054130D">
        <w:rPr>
          <w:rFonts w:ascii="Times New Roman" w:eastAsia="Times New Roman" w:hAnsi="Times New Roman" w:cs="Times New Roman"/>
          <w:sz w:val="24"/>
          <w:szCs w:val="24"/>
          <w:lang w:eastAsia="hu-HU"/>
        </w:rPr>
        <w:t xml:space="preserve"> a kirendelés helye szerinti </w:t>
      </w:r>
      <w:proofErr w:type="spellStart"/>
      <w:r w:rsidRPr="0054130D">
        <w:rPr>
          <w:rFonts w:ascii="Times New Roman" w:eastAsia="Times New Roman" w:hAnsi="Times New Roman" w:cs="Times New Roman"/>
          <w:sz w:val="24"/>
          <w:szCs w:val="24"/>
          <w:lang w:eastAsia="hu-HU"/>
        </w:rPr>
        <w:t>bv</w:t>
      </w:r>
      <w:proofErr w:type="spellEnd"/>
      <w:r w:rsidRPr="0054130D">
        <w:rPr>
          <w:rFonts w:ascii="Times New Roman" w:eastAsia="Times New Roman" w:hAnsi="Times New Roman" w:cs="Times New Roman"/>
          <w:sz w:val="24"/>
          <w:szCs w:val="24"/>
          <w:lang w:eastAsia="hu-HU"/>
        </w:rPr>
        <w:t>. szervnél,</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 xml:space="preserve">a felmentési idejüket töltő </w:t>
      </w:r>
      <w:r w:rsidR="0095756F" w:rsidRPr="0054130D">
        <w:rPr>
          <w:rFonts w:ascii="Times New Roman" w:eastAsia="Times New Roman" w:hAnsi="Times New Roman" w:cs="Times New Roman"/>
          <w:sz w:val="24"/>
          <w:szCs w:val="24"/>
          <w:lang w:eastAsia="hu-HU"/>
        </w:rPr>
        <w:t>személyi állomány tagjai</w:t>
      </w:r>
      <w:r w:rsidRPr="0054130D">
        <w:rPr>
          <w:rFonts w:ascii="Times New Roman" w:eastAsia="Times New Roman" w:hAnsi="Times New Roman" w:cs="Times New Roman"/>
          <w:sz w:val="24"/>
          <w:szCs w:val="24"/>
          <w:lang w:eastAsia="hu-HU"/>
        </w:rPr>
        <w:t xml:space="preserve"> a felmentési idő végéig,</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beosztásukból felfüggesztett személyek,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az igazolatlanul távollévők,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 xml:space="preserve">az iskolai rendszerű oktatás, képzés időtartamára átrendelt és beiskolázott </w:t>
      </w:r>
      <w:r w:rsidR="00D92C35" w:rsidRPr="0054130D">
        <w:rPr>
          <w:rFonts w:ascii="Times New Roman" w:eastAsia="Times New Roman" w:hAnsi="Times New Roman" w:cs="Times New Roman"/>
          <w:sz w:val="24"/>
          <w:szCs w:val="24"/>
          <w:lang w:eastAsia="hu-HU"/>
        </w:rPr>
        <w:t>személyi állomány tagjai</w:t>
      </w:r>
      <w:r w:rsidRPr="0054130D">
        <w:rPr>
          <w:rFonts w:ascii="Times New Roman" w:eastAsia="Times New Roman" w:hAnsi="Times New Roman" w:cs="Times New Roman"/>
          <w:sz w:val="24"/>
          <w:szCs w:val="24"/>
          <w:lang w:eastAsia="hu-HU"/>
        </w:rPr>
        <w:t>,</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sztrájkeseményben résztvevők,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sportmunkatársak ezzel összefüggő távollétük alatt,</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az egyéb okok miatt a munkáltató engedélyével távollévők,</w:t>
      </w:r>
    </w:p>
    <w:p w:rsidR="00F8772B" w:rsidRPr="0054130D" w:rsidRDefault="00F8772B" w:rsidP="0054130D">
      <w:pPr>
        <w:pStyle w:val="Listaszerbekezds"/>
        <w:numPr>
          <w:ilvl w:val="1"/>
          <w:numId w:val="19"/>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közhasznú munkát végzők.</w:t>
      </w:r>
    </w:p>
    <w:p w:rsidR="00F8772B" w:rsidRPr="008F0A77" w:rsidRDefault="00F8772B" w:rsidP="006D7537">
      <w:pPr>
        <w:spacing w:after="0" w:line="240" w:lineRule="auto"/>
        <w:ind w:left="1134"/>
        <w:jc w:val="both"/>
        <w:rPr>
          <w:rFonts w:ascii="Times New Roman" w:eastAsia="Times New Roman" w:hAnsi="Times New Roman" w:cs="Times New Roman"/>
          <w:sz w:val="24"/>
          <w:szCs w:val="24"/>
          <w:lang w:eastAsia="hu-HU"/>
        </w:rPr>
      </w:pPr>
    </w:p>
    <w:p w:rsidR="00F8772B" w:rsidRPr="006D7537" w:rsidRDefault="007F367C" w:rsidP="006D7537">
      <w:pPr>
        <w:spacing w:after="0" w:line="240" w:lineRule="auto"/>
        <w:ind w:left="426" w:hanging="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3.2</w:t>
      </w:r>
      <w:r w:rsidRPr="008F0A77">
        <w:rPr>
          <w:rFonts w:ascii="Times New Roman" w:eastAsia="Times New Roman" w:hAnsi="Times New Roman" w:cs="Times New Roman"/>
          <w:sz w:val="24"/>
          <w:szCs w:val="24"/>
          <w:lang w:eastAsia="hu-HU"/>
        </w:rPr>
        <w:tab/>
      </w:r>
      <w:r w:rsidR="00F8772B" w:rsidRPr="006D7537">
        <w:rPr>
          <w:rFonts w:ascii="Times New Roman" w:eastAsia="Times New Roman" w:hAnsi="Times New Roman" w:cs="Times New Roman"/>
          <w:sz w:val="24"/>
          <w:szCs w:val="24"/>
          <w:lang w:eastAsia="hu-HU"/>
        </w:rPr>
        <w:t>Nem tartoznak a munkajogi állományi létszámba:</w:t>
      </w:r>
    </w:p>
    <w:p w:rsidR="00F8772B" w:rsidRPr="0054130D" w:rsidRDefault="00F8772B" w:rsidP="0054130D">
      <w:pPr>
        <w:pStyle w:val="Listaszerbekezds"/>
        <w:numPr>
          <w:ilvl w:val="1"/>
          <w:numId w:val="21"/>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az 5 munkanapnál nem hosszab</w:t>
      </w:r>
      <w:r w:rsidR="00D92C35" w:rsidRPr="0054130D">
        <w:rPr>
          <w:rFonts w:ascii="Times New Roman" w:eastAsia="Times New Roman" w:hAnsi="Times New Roman" w:cs="Times New Roman"/>
          <w:sz w:val="24"/>
          <w:szCs w:val="24"/>
          <w:lang w:eastAsia="hu-HU"/>
        </w:rPr>
        <w:t xml:space="preserve">b időtartamú </w:t>
      </w:r>
      <w:r w:rsidR="00937543" w:rsidRPr="0054130D">
        <w:rPr>
          <w:rFonts w:ascii="Times New Roman" w:eastAsia="Times New Roman" w:hAnsi="Times New Roman" w:cs="Times New Roman"/>
          <w:sz w:val="24"/>
          <w:szCs w:val="24"/>
          <w:lang w:eastAsia="hu-HU"/>
        </w:rPr>
        <w:t>jogviszonyban állók</w:t>
      </w:r>
      <w:r w:rsidRPr="0054130D">
        <w:rPr>
          <w:rFonts w:ascii="Times New Roman" w:eastAsia="Times New Roman" w:hAnsi="Times New Roman" w:cs="Times New Roman"/>
          <w:sz w:val="24"/>
          <w:szCs w:val="24"/>
          <w:lang w:eastAsia="hu-HU"/>
        </w:rPr>
        <w:t>, ideértve az alkalmi munkavállalói könyvvel foglalkoztatottakat is,</w:t>
      </w:r>
    </w:p>
    <w:p w:rsidR="00F8772B" w:rsidRPr="0054130D" w:rsidRDefault="00F8772B" w:rsidP="0054130D">
      <w:pPr>
        <w:pStyle w:val="Listaszerbekezds"/>
        <w:numPr>
          <w:ilvl w:val="1"/>
          <w:numId w:val="21"/>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az átlagosan havi 60 munkaóránál rövidebb idejű munkavégzésre irányuló jogviszonyban foglalkoztatottak,</w:t>
      </w:r>
    </w:p>
    <w:p w:rsidR="00F8772B" w:rsidRPr="0054130D" w:rsidRDefault="00F8772B" w:rsidP="0054130D">
      <w:pPr>
        <w:pStyle w:val="Listaszerbekezds"/>
        <w:numPr>
          <w:ilvl w:val="1"/>
          <w:numId w:val="21"/>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megbízási szerződéssel dolgozók, függetlenül attól, hogy a megbízás egyszeri, eseti vagy folyamatos munkavégzésre vonatkozik (utóbbi az előírt munkaidő kritériumainak figyelembevétel a statisztikai állományi létszámba tartozik),</w:t>
      </w:r>
    </w:p>
    <w:p w:rsidR="00F8772B" w:rsidRPr="0054130D" w:rsidRDefault="00F8772B" w:rsidP="0054130D">
      <w:pPr>
        <w:pStyle w:val="Listaszerbekezds"/>
        <w:numPr>
          <w:ilvl w:val="1"/>
          <w:numId w:val="21"/>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foglalkoztatott diákok, a szakmai gyakorlaton lévő középiskolai tanulók, főiskolai és egyetemi hallgatók,</w:t>
      </w:r>
    </w:p>
    <w:p w:rsidR="00F8772B" w:rsidRPr="0054130D" w:rsidRDefault="00F8772B" w:rsidP="0054130D">
      <w:pPr>
        <w:pStyle w:val="Listaszerbekezds"/>
        <w:numPr>
          <w:ilvl w:val="1"/>
          <w:numId w:val="21"/>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 külföldi vendégkutatók, a nemzetközi kulturális egyezmény keretében foglalkoztatott aspiránsok és gyakornokok, a belföldi tanulmányúton lévők, a más kutatóhely állományába tartozó vendégkutatók és gyakornokok, a doktori cím elnyeréséig fizetés nélküli gyakorlaton lévők.</w:t>
      </w:r>
    </w:p>
    <w:p w:rsidR="002863EC" w:rsidRPr="008F0A77" w:rsidRDefault="002863EC" w:rsidP="006D7537">
      <w:pPr>
        <w:spacing w:after="0" w:line="240" w:lineRule="auto"/>
        <w:jc w:val="both"/>
        <w:rPr>
          <w:rFonts w:ascii="Times New Roman" w:eastAsia="Times New Roman" w:hAnsi="Times New Roman" w:cs="Times New Roman"/>
          <w:sz w:val="24"/>
          <w:szCs w:val="24"/>
          <w:lang w:eastAsia="hu-HU"/>
        </w:rPr>
      </w:pPr>
    </w:p>
    <w:p w:rsidR="00F8772B" w:rsidRPr="006D7537" w:rsidRDefault="00F8772B" w:rsidP="006D7537">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6D7537">
        <w:rPr>
          <w:rFonts w:ascii="Times New Roman" w:eastAsia="Times New Roman" w:hAnsi="Times New Roman" w:cs="Times New Roman"/>
          <w:sz w:val="24"/>
          <w:szCs w:val="24"/>
          <w:lang w:eastAsia="hu-HU"/>
        </w:rPr>
        <w:t>Statisztikai állományi létszám</w:t>
      </w:r>
    </w:p>
    <w:p w:rsidR="00F8772B" w:rsidRPr="008F0A77" w:rsidRDefault="00F8772B" w:rsidP="006D7537">
      <w:pPr>
        <w:spacing w:after="0" w:line="240" w:lineRule="auto"/>
        <w:ind w:left="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 xml:space="preserve">A statisztikai állományi létszámba tartoznak a munkáltatóval munkavégzésre irányuló </w:t>
      </w:r>
      <w:r w:rsidR="00937543">
        <w:rPr>
          <w:rFonts w:ascii="Times New Roman" w:eastAsia="Times New Roman" w:hAnsi="Times New Roman" w:cs="Times New Roman"/>
          <w:sz w:val="24"/>
          <w:szCs w:val="24"/>
          <w:lang w:eastAsia="hu-HU"/>
        </w:rPr>
        <w:t>jogviszonyban állók</w:t>
      </w:r>
      <w:r w:rsidRPr="008F0A77">
        <w:rPr>
          <w:rFonts w:ascii="Times New Roman" w:eastAsia="Times New Roman" w:hAnsi="Times New Roman" w:cs="Times New Roman"/>
          <w:sz w:val="24"/>
          <w:szCs w:val="24"/>
          <w:lang w:eastAsia="hu-HU"/>
        </w:rPr>
        <w:t xml:space="preserve">, a munkából meghatározott okok miatt távollévők kivételével. Azokat a </w:t>
      </w:r>
      <w:r w:rsidR="007E7211">
        <w:rPr>
          <w:rFonts w:ascii="Times New Roman" w:eastAsia="Times New Roman" w:hAnsi="Times New Roman" w:cs="Times New Roman"/>
          <w:sz w:val="24"/>
          <w:szCs w:val="24"/>
          <w:lang w:eastAsia="hu-HU"/>
        </w:rPr>
        <w:t>személyi állományi tagokat</w:t>
      </w:r>
      <w:r w:rsidRPr="008F0A77">
        <w:rPr>
          <w:rFonts w:ascii="Times New Roman" w:eastAsia="Times New Roman" w:hAnsi="Times New Roman" w:cs="Times New Roman"/>
          <w:sz w:val="24"/>
          <w:szCs w:val="24"/>
          <w:lang w:eastAsia="hu-HU"/>
        </w:rPr>
        <w:t xml:space="preserve">, akiknek a munkavégzésre irányuló jogviszonya megszűnik, nemcsak a munkajogi létszámból, hanem a statisztikai állományi létszámból is törölni kell. Ha a munkavégzésre irányuló jogviszony megszűnését megelőzően a </w:t>
      </w:r>
      <w:r w:rsidR="007E7211">
        <w:rPr>
          <w:rFonts w:ascii="Times New Roman" w:eastAsia="Times New Roman" w:hAnsi="Times New Roman" w:cs="Times New Roman"/>
          <w:sz w:val="24"/>
          <w:szCs w:val="24"/>
          <w:lang w:eastAsia="hu-HU"/>
        </w:rPr>
        <w:t>személyi állomány</w:t>
      </w:r>
      <w:r w:rsidRPr="008F0A77">
        <w:rPr>
          <w:rFonts w:ascii="Times New Roman" w:eastAsia="Times New Roman" w:hAnsi="Times New Roman" w:cs="Times New Roman"/>
          <w:sz w:val="24"/>
          <w:szCs w:val="24"/>
          <w:lang w:eastAsia="hu-HU"/>
        </w:rPr>
        <w:t xml:space="preserve"> t</w:t>
      </w:r>
      <w:r w:rsidR="007E7211">
        <w:rPr>
          <w:rFonts w:ascii="Times New Roman" w:eastAsia="Times New Roman" w:hAnsi="Times New Roman" w:cs="Times New Roman"/>
          <w:sz w:val="24"/>
          <w:szCs w:val="24"/>
          <w:lang w:eastAsia="hu-HU"/>
        </w:rPr>
        <w:t>agját</w:t>
      </w:r>
      <w:r w:rsidRPr="008F0A77">
        <w:rPr>
          <w:rFonts w:ascii="Times New Roman" w:eastAsia="Times New Roman" w:hAnsi="Times New Roman" w:cs="Times New Roman"/>
          <w:sz w:val="24"/>
          <w:szCs w:val="24"/>
          <w:lang w:eastAsia="hu-HU"/>
        </w:rPr>
        <w:t xml:space="preserve"> munkáltatója meghatározott időre felmenti a munkavégzési kötelezettség alól, a dolgozó a felmentés napjától nem számítható be a statisztikai állományi létszámba, míg a munkajogi állományi létszámba tartozás a felmentési idő végéig fennáll. </w:t>
      </w:r>
    </w:p>
    <w:p w:rsidR="00907B6C" w:rsidRDefault="00907B6C" w:rsidP="006D7537">
      <w:pPr>
        <w:spacing w:after="0" w:line="240" w:lineRule="auto"/>
        <w:ind w:left="426" w:hanging="426"/>
        <w:jc w:val="both"/>
        <w:rPr>
          <w:rFonts w:ascii="Times New Roman" w:eastAsia="Times New Roman" w:hAnsi="Times New Roman" w:cs="Times New Roman"/>
          <w:sz w:val="24"/>
          <w:szCs w:val="24"/>
          <w:lang w:eastAsia="hu-HU"/>
        </w:rPr>
      </w:pPr>
    </w:p>
    <w:p w:rsidR="00F8772B" w:rsidRPr="008F0A77" w:rsidRDefault="007F367C" w:rsidP="006D7537">
      <w:pPr>
        <w:spacing w:after="0" w:line="240" w:lineRule="auto"/>
        <w:ind w:left="426" w:hanging="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4.1.</w:t>
      </w:r>
      <w:r w:rsidRPr="008F0A77">
        <w:rPr>
          <w:rFonts w:ascii="Times New Roman" w:eastAsia="Times New Roman" w:hAnsi="Times New Roman" w:cs="Times New Roman"/>
          <w:sz w:val="24"/>
          <w:szCs w:val="24"/>
          <w:lang w:eastAsia="hu-HU"/>
        </w:rPr>
        <w:tab/>
      </w:r>
      <w:r w:rsidR="00F8772B" w:rsidRPr="006D7537">
        <w:rPr>
          <w:rFonts w:ascii="Times New Roman" w:eastAsia="Times New Roman" w:hAnsi="Times New Roman" w:cs="Times New Roman"/>
          <w:sz w:val="24"/>
          <w:szCs w:val="24"/>
          <w:lang w:eastAsia="hu-HU"/>
        </w:rPr>
        <w:t>A statisztikai állományi létszám összetétele</w:t>
      </w:r>
      <w:r w:rsidR="00907B6C">
        <w:rPr>
          <w:rFonts w:ascii="Times New Roman" w:eastAsia="Times New Roman" w:hAnsi="Times New Roman" w:cs="Times New Roman"/>
          <w:sz w:val="24"/>
          <w:szCs w:val="24"/>
          <w:lang w:eastAsia="hu-HU"/>
        </w:rPr>
        <w:t>:</w:t>
      </w:r>
      <w:r w:rsidR="00F8772B" w:rsidRPr="006D7537">
        <w:rPr>
          <w:rFonts w:ascii="Times New Roman" w:eastAsia="Times New Roman" w:hAnsi="Times New Roman" w:cs="Times New Roman"/>
          <w:sz w:val="24"/>
          <w:szCs w:val="24"/>
          <w:lang w:eastAsia="hu-HU"/>
        </w:rPr>
        <w:t xml:space="preserve"> </w:t>
      </w:r>
    </w:p>
    <w:p w:rsidR="00F8772B" w:rsidRPr="008F0A77" w:rsidRDefault="00F8772B" w:rsidP="0054130D">
      <w:pPr>
        <w:spacing w:after="0" w:line="240" w:lineRule="auto"/>
        <w:ind w:left="709" w:hanging="283"/>
        <w:jc w:val="both"/>
        <w:rPr>
          <w:rFonts w:ascii="Times New Roman" w:eastAsia="Times New Roman" w:hAnsi="Times New Roman" w:cs="Times New Roman"/>
          <w:sz w:val="24"/>
          <w:szCs w:val="24"/>
          <w:lang w:eastAsia="hu-HU"/>
        </w:rPr>
      </w:pPr>
      <w:proofErr w:type="gramStart"/>
      <w:r w:rsidRPr="006D7537">
        <w:rPr>
          <w:rFonts w:ascii="Times New Roman" w:eastAsia="Times New Roman" w:hAnsi="Times New Roman" w:cs="Times New Roman"/>
          <w:sz w:val="24"/>
          <w:szCs w:val="24"/>
          <w:lang w:eastAsia="hu-HU"/>
        </w:rPr>
        <w:t>a</w:t>
      </w:r>
      <w:proofErr w:type="gramEnd"/>
      <w:r w:rsidRPr="006D7537">
        <w:rPr>
          <w:rFonts w:ascii="Times New Roman" w:eastAsia="Times New Roman" w:hAnsi="Times New Roman" w:cs="Times New Roman"/>
          <w:sz w:val="24"/>
          <w:szCs w:val="24"/>
          <w:lang w:eastAsia="hu-HU"/>
        </w:rPr>
        <w:t xml:space="preserve">) </w:t>
      </w:r>
      <w:r w:rsidRPr="008F0A77">
        <w:rPr>
          <w:rFonts w:ascii="Times New Roman" w:eastAsia="Times New Roman" w:hAnsi="Times New Roman" w:cs="Times New Roman"/>
          <w:sz w:val="24"/>
          <w:szCs w:val="24"/>
          <w:lang w:eastAsia="hu-HU"/>
        </w:rPr>
        <w:t>A munkajogi állományi létszámba tartozók, kivéve:</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aa</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 szülési szabadságon lévők a szülési szabadság első napjától,</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sz w:val="24"/>
          <w:szCs w:val="24"/>
          <w:lang w:eastAsia="hu-HU"/>
        </w:rPr>
        <w:lastRenderedPageBreak/>
        <w:t>ab</w:t>
      </w:r>
      <w:proofErr w:type="gram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a különböző gyermekgondozási ellátásban részesülők az illetmény nélküli szabadságuk első napjától (kivéve, ha a munkáltató a </w:t>
      </w:r>
      <w:proofErr w:type="spellStart"/>
      <w:r w:rsidR="00F8772B" w:rsidRPr="008F0A77">
        <w:rPr>
          <w:rFonts w:ascii="Times New Roman" w:eastAsia="Times New Roman" w:hAnsi="Times New Roman" w:cs="Times New Roman"/>
          <w:sz w:val="24"/>
          <w:szCs w:val="24"/>
          <w:lang w:eastAsia="hu-HU"/>
        </w:rPr>
        <w:t>GYES-t</w:t>
      </w:r>
      <w:proofErr w:type="spellEnd"/>
      <w:r w:rsidR="00F8772B" w:rsidRPr="008F0A77">
        <w:rPr>
          <w:rFonts w:ascii="Times New Roman" w:eastAsia="Times New Roman" w:hAnsi="Times New Roman" w:cs="Times New Roman"/>
          <w:sz w:val="24"/>
          <w:szCs w:val="24"/>
          <w:lang w:eastAsia="hu-HU"/>
        </w:rPr>
        <w:t xml:space="preserve"> igénybevevőt a </w:t>
      </w:r>
      <w:proofErr w:type="spellStart"/>
      <w:r w:rsidR="00F8772B" w:rsidRPr="008F0A77">
        <w:rPr>
          <w:rFonts w:ascii="Times New Roman" w:eastAsia="Times New Roman" w:hAnsi="Times New Roman" w:cs="Times New Roman"/>
          <w:sz w:val="24"/>
          <w:szCs w:val="24"/>
          <w:lang w:eastAsia="hu-HU"/>
        </w:rPr>
        <w:t>Cst</w:t>
      </w:r>
      <w:proofErr w:type="spellEnd"/>
      <w:r w:rsidR="00F8772B" w:rsidRPr="008F0A77">
        <w:rPr>
          <w:rFonts w:ascii="Times New Roman" w:eastAsia="Times New Roman" w:hAnsi="Times New Roman" w:cs="Times New Roman"/>
          <w:sz w:val="24"/>
          <w:szCs w:val="24"/>
          <w:lang w:eastAsia="hu-HU"/>
        </w:rPr>
        <w:t>. alapján részmunkaidőben foglalkoztatja),</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ac</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a keresőképtelenné vált </w:t>
      </w:r>
      <w:r w:rsidR="007E7211">
        <w:rPr>
          <w:rFonts w:ascii="Times New Roman" w:eastAsia="Times New Roman" w:hAnsi="Times New Roman" w:cs="Times New Roman"/>
          <w:sz w:val="24"/>
          <w:szCs w:val="24"/>
          <w:lang w:eastAsia="hu-HU"/>
        </w:rPr>
        <w:t>személyi állomány tagjai</w:t>
      </w:r>
      <w:r w:rsidR="00F8772B" w:rsidRPr="008F0A77">
        <w:rPr>
          <w:rFonts w:ascii="Times New Roman" w:eastAsia="Times New Roman" w:hAnsi="Times New Roman" w:cs="Times New Roman"/>
          <w:sz w:val="24"/>
          <w:szCs w:val="24"/>
          <w:lang w:eastAsia="hu-HU"/>
        </w:rPr>
        <w:t xml:space="preserve"> egyhavi folyamatos betegszabadság után,</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sz w:val="24"/>
          <w:szCs w:val="24"/>
          <w:lang w:eastAsia="hu-HU"/>
        </w:rPr>
        <w:t>ad</w:t>
      </w:r>
      <w:proofErr w:type="gram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az egyhavi távollétet követően az illetmény nélküli szabadságon lévők (pl. beteggondozás, építkezés, tanfolyam, iskolarendszerű képzés miatt),</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ae</w:t>
      </w:r>
      <w:proofErr w:type="spellEnd"/>
      <w:r w:rsidRPr="008F0A77">
        <w:rPr>
          <w:rFonts w:ascii="Times New Roman" w:eastAsia="Times New Roman" w:hAnsi="Times New Roman" w:cs="Times New Roman"/>
          <w:sz w:val="24"/>
          <w:szCs w:val="24"/>
          <w:lang w:eastAsia="hu-HU"/>
        </w:rPr>
        <w:t>) m</w:t>
      </w:r>
      <w:r w:rsidR="00F8772B" w:rsidRPr="008F0A77">
        <w:rPr>
          <w:rFonts w:ascii="Times New Roman" w:eastAsia="Times New Roman" w:hAnsi="Times New Roman" w:cs="Times New Roman"/>
          <w:sz w:val="24"/>
          <w:szCs w:val="24"/>
          <w:lang w:eastAsia="hu-HU"/>
        </w:rPr>
        <w:t>a beosztásukból felfüggesztett személyek,</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af</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 más munkáltatóhoz átrendelt, kirendelt, és vezényelt</w:t>
      </w:r>
      <w:r w:rsidR="007E7211">
        <w:rPr>
          <w:rFonts w:ascii="Times New Roman" w:eastAsia="Times New Roman" w:hAnsi="Times New Roman" w:cs="Times New Roman"/>
          <w:sz w:val="24"/>
          <w:szCs w:val="24"/>
          <w:lang w:eastAsia="hu-HU"/>
        </w:rPr>
        <w:t xml:space="preserve"> személyi állomány tagjai</w:t>
      </w:r>
      <w:r w:rsidR="00F8772B" w:rsidRPr="008F0A77">
        <w:rPr>
          <w:rFonts w:ascii="Times New Roman" w:eastAsia="Times New Roman" w:hAnsi="Times New Roman" w:cs="Times New Roman"/>
          <w:sz w:val="24"/>
          <w:szCs w:val="24"/>
          <w:lang w:eastAsia="hu-HU"/>
        </w:rPr>
        <w:t xml:space="preserve"> abban az időszakban, amelyben a kirendelés helye szerinti munkáltató fizeti járandóságaikat,</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ag</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 felmentési idő alatt a munkavégzés alól felmentett</w:t>
      </w:r>
      <w:r w:rsidR="007E7211">
        <w:rPr>
          <w:rFonts w:ascii="Times New Roman" w:eastAsia="Times New Roman" w:hAnsi="Times New Roman" w:cs="Times New Roman"/>
          <w:sz w:val="24"/>
          <w:szCs w:val="24"/>
          <w:lang w:eastAsia="hu-HU"/>
        </w:rPr>
        <w:t xml:space="preserve"> személyi állomány tagjai</w:t>
      </w:r>
      <w:r w:rsidR="00F8772B" w:rsidRPr="008F0A77">
        <w:rPr>
          <w:rFonts w:ascii="Times New Roman" w:eastAsia="Times New Roman" w:hAnsi="Times New Roman" w:cs="Times New Roman"/>
          <w:sz w:val="24"/>
          <w:szCs w:val="24"/>
          <w:lang w:eastAsia="hu-HU"/>
        </w:rPr>
        <w:t>, a munkavégzés alól történő felmentés első napjától.</w:t>
      </w:r>
    </w:p>
    <w:p w:rsidR="00F8772B" w:rsidRPr="008F0A77" w:rsidRDefault="00F8772B" w:rsidP="0054130D">
      <w:pPr>
        <w:spacing w:after="0" w:line="240" w:lineRule="auto"/>
        <w:ind w:left="709" w:hanging="283"/>
        <w:jc w:val="both"/>
        <w:rPr>
          <w:rFonts w:ascii="Times New Roman" w:eastAsia="Times New Roman" w:hAnsi="Times New Roman" w:cs="Times New Roman"/>
          <w:sz w:val="24"/>
          <w:szCs w:val="24"/>
          <w:lang w:eastAsia="hu-HU"/>
        </w:rPr>
      </w:pPr>
      <w:r w:rsidRPr="006D7537">
        <w:rPr>
          <w:rFonts w:ascii="Times New Roman" w:eastAsia="Times New Roman" w:hAnsi="Times New Roman" w:cs="Times New Roman"/>
          <w:sz w:val="24"/>
          <w:szCs w:val="24"/>
          <w:lang w:eastAsia="hu-HU"/>
        </w:rPr>
        <w:t>b) Munkajogi állományi létszámba nem tartozók közül:</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ba</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aki a GYES igénybevétele idején más munkáltatóval állnak főállásban alkalmazásban, vagy ezt a támogatási formát alanyi jogon veszik igénybe, s emellett részmunkaidőben a munkáltatónál dolgoznak,</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bb</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 szorgalmi időben vagy a szünidőben foglalkoztatott diákok, ha foglalkoztatásuk az 5 napot meghaladja,</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bc</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 más munkáltatótól kirendelt</w:t>
      </w:r>
      <w:r w:rsidR="007E7211">
        <w:rPr>
          <w:rFonts w:ascii="Times New Roman" w:eastAsia="Times New Roman" w:hAnsi="Times New Roman" w:cs="Times New Roman"/>
          <w:sz w:val="24"/>
          <w:szCs w:val="24"/>
          <w:lang w:eastAsia="hu-HU"/>
        </w:rPr>
        <w:t xml:space="preserve"> személyi állomány tagjai</w:t>
      </w:r>
      <w:r w:rsidR="00F8772B" w:rsidRPr="008F0A77">
        <w:rPr>
          <w:rFonts w:ascii="Times New Roman" w:eastAsia="Times New Roman" w:hAnsi="Times New Roman" w:cs="Times New Roman"/>
          <w:sz w:val="24"/>
          <w:szCs w:val="24"/>
          <w:lang w:eastAsia="hu-HU"/>
        </w:rPr>
        <w:t xml:space="preserve"> abban az időszakban, amelyben illetményüket a kirendelés helye szerinti munkáltató fizeti,</w:t>
      </w:r>
    </w:p>
    <w:p w:rsidR="00F8772B" w:rsidRPr="008F0A77" w:rsidRDefault="001C2C66"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bd</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azok a </w:t>
      </w:r>
      <w:r w:rsidR="007E7211">
        <w:rPr>
          <w:rFonts w:ascii="Times New Roman" w:eastAsia="Times New Roman" w:hAnsi="Times New Roman" w:cs="Times New Roman"/>
          <w:sz w:val="24"/>
          <w:szCs w:val="24"/>
          <w:lang w:eastAsia="hu-HU"/>
        </w:rPr>
        <w:t>személyi állomány tagjai</w:t>
      </w:r>
      <w:r w:rsidR="00F8772B" w:rsidRPr="008F0A77">
        <w:rPr>
          <w:rFonts w:ascii="Times New Roman" w:eastAsia="Times New Roman" w:hAnsi="Times New Roman" w:cs="Times New Roman"/>
          <w:sz w:val="24"/>
          <w:szCs w:val="24"/>
          <w:lang w:eastAsia="hu-HU"/>
        </w:rPr>
        <w:t xml:space="preserve">, akik munkáltatójuknál átmenetileg nincsenek munkavégzésre kötelezve (pl. illetmény nélküli szabadságon vannak), és </w:t>
      </w:r>
      <w:proofErr w:type="gramStart"/>
      <w:r w:rsidR="00F8772B" w:rsidRPr="008F0A77">
        <w:rPr>
          <w:rFonts w:ascii="Times New Roman" w:eastAsia="Times New Roman" w:hAnsi="Times New Roman" w:cs="Times New Roman"/>
          <w:sz w:val="24"/>
          <w:szCs w:val="24"/>
          <w:lang w:eastAsia="hu-HU"/>
        </w:rPr>
        <w:t>ezalatt</w:t>
      </w:r>
      <w:proofErr w:type="gramEnd"/>
      <w:r w:rsidR="00F8772B" w:rsidRPr="008F0A77">
        <w:rPr>
          <w:rFonts w:ascii="Times New Roman" w:eastAsia="Times New Roman" w:hAnsi="Times New Roman" w:cs="Times New Roman"/>
          <w:sz w:val="24"/>
          <w:szCs w:val="24"/>
          <w:lang w:eastAsia="hu-HU"/>
        </w:rPr>
        <w:t xml:space="preserve"> az adott munkáltatónál 5 napot meghaladóan munkát végeznek.</w:t>
      </w:r>
    </w:p>
    <w:p w:rsidR="001C2C66" w:rsidRPr="008F0A77" w:rsidRDefault="001C2C66" w:rsidP="006D7537">
      <w:pPr>
        <w:spacing w:after="0" w:line="240" w:lineRule="auto"/>
        <w:ind w:left="426"/>
        <w:jc w:val="both"/>
        <w:rPr>
          <w:rFonts w:ascii="Times New Roman" w:eastAsia="Times New Roman" w:hAnsi="Times New Roman" w:cs="Times New Roman"/>
          <w:sz w:val="24"/>
          <w:szCs w:val="24"/>
          <w:lang w:eastAsia="hu-HU"/>
        </w:rPr>
      </w:pPr>
    </w:p>
    <w:p w:rsidR="00F8772B" w:rsidRPr="008F0A77" w:rsidRDefault="00A149AE" w:rsidP="006D7537">
      <w:pPr>
        <w:spacing w:after="0" w:line="240" w:lineRule="auto"/>
        <w:ind w:left="426" w:hanging="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4.2.</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statisztikai állományi létszámba tartoznak továbbá a munkavégzés céljából külföldi kiküldetésben lévők, valamint az ösztöndíjas </w:t>
      </w:r>
      <w:proofErr w:type="gramStart"/>
      <w:r w:rsidR="00F8772B" w:rsidRPr="008F0A77">
        <w:rPr>
          <w:rFonts w:ascii="Times New Roman" w:eastAsia="Times New Roman" w:hAnsi="Times New Roman" w:cs="Times New Roman"/>
          <w:sz w:val="24"/>
          <w:szCs w:val="24"/>
          <w:lang w:eastAsia="hu-HU"/>
        </w:rPr>
        <w:t>tanulmányúton</w:t>
      </w:r>
      <w:proofErr w:type="gramEnd"/>
      <w:r w:rsidR="00F8772B" w:rsidRPr="008F0A77">
        <w:rPr>
          <w:rFonts w:ascii="Times New Roman" w:eastAsia="Times New Roman" w:hAnsi="Times New Roman" w:cs="Times New Roman"/>
          <w:sz w:val="24"/>
          <w:szCs w:val="24"/>
          <w:lang w:eastAsia="hu-HU"/>
        </w:rPr>
        <w:t xml:space="preserve"> külföldön tartózkodók, ha arra az időre illetményüket a hazai munkáltató fizeti. Ha a külföldi kiküldetés, tanulmányút illetmény nélküli szabadsággal engedélyezett, </w:t>
      </w:r>
      <w:r w:rsidR="00E71F2A">
        <w:rPr>
          <w:rFonts w:ascii="Times New Roman" w:eastAsia="Times New Roman" w:hAnsi="Times New Roman" w:cs="Times New Roman"/>
          <w:sz w:val="24"/>
          <w:szCs w:val="24"/>
          <w:lang w:eastAsia="hu-HU"/>
        </w:rPr>
        <w:t>személyi állomány tagja</w:t>
      </w:r>
      <w:r w:rsidR="00F8772B" w:rsidRPr="008F0A77">
        <w:rPr>
          <w:rFonts w:ascii="Times New Roman" w:eastAsia="Times New Roman" w:hAnsi="Times New Roman" w:cs="Times New Roman"/>
          <w:sz w:val="24"/>
          <w:szCs w:val="24"/>
          <w:lang w:eastAsia="hu-HU"/>
        </w:rPr>
        <w:t xml:space="preserve"> legfeljebb egy hónapos távollét esetén tartozik a statisztikai állományi létszámba, ennél hosszabb távollét esetén annak teljes idejére törölni kell a nyilvántartásból. A statisztikai állományi létszámnak részét képezik a dolgozó fogvatartottak is.</w:t>
      </w:r>
    </w:p>
    <w:p w:rsidR="002863EC" w:rsidRPr="008F0A77" w:rsidRDefault="002863EC" w:rsidP="006D7537">
      <w:pPr>
        <w:spacing w:after="0" w:line="240" w:lineRule="auto"/>
        <w:ind w:left="567"/>
        <w:jc w:val="both"/>
        <w:rPr>
          <w:rFonts w:ascii="Times New Roman" w:eastAsia="Times New Roman" w:hAnsi="Times New Roman" w:cs="Times New Roman"/>
          <w:sz w:val="24"/>
          <w:szCs w:val="24"/>
          <w:lang w:eastAsia="hu-HU"/>
        </w:rPr>
      </w:pPr>
    </w:p>
    <w:p w:rsidR="00F8772B" w:rsidRPr="006D7537" w:rsidRDefault="00A149AE" w:rsidP="006D7537">
      <w:pPr>
        <w:spacing w:after="0" w:line="240" w:lineRule="auto"/>
        <w:ind w:left="426" w:hanging="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4.3.</w:t>
      </w:r>
      <w:r w:rsidRPr="008F0A77">
        <w:rPr>
          <w:rFonts w:ascii="Times New Roman" w:eastAsia="Times New Roman" w:hAnsi="Times New Roman" w:cs="Times New Roman"/>
          <w:sz w:val="24"/>
          <w:szCs w:val="24"/>
          <w:lang w:eastAsia="hu-HU"/>
        </w:rPr>
        <w:tab/>
      </w:r>
      <w:r w:rsidR="00F8772B" w:rsidRPr="006D7537">
        <w:rPr>
          <w:rFonts w:ascii="Times New Roman" w:eastAsia="Times New Roman" w:hAnsi="Times New Roman" w:cs="Times New Roman"/>
          <w:sz w:val="24"/>
          <w:szCs w:val="24"/>
          <w:lang w:eastAsia="hu-HU"/>
        </w:rPr>
        <w:t>Átlagos statisztikai létszám</w:t>
      </w:r>
    </w:p>
    <w:p w:rsidR="00F8772B" w:rsidRPr="008F0A77" w:rsidRDefault="0095756F" w:rsidP="006D7537">
      <w:pPr>
        <w:spacing w:after="0" w:line="240" w:lineRule="auto"/>
        <w:ind w:left="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személyi állományi tagok</w:t>
      </w:r>
      <w:r w:rsidR="00F8772B" w:rsidRPr="008F0A77">
        <w:rPr>
          <w:rFonts w:ascii="Times New Roman" w:eastAsia="Times New Roman" w:hAnsi="Times New Roman" w:cs="Times New Roman"/>
          <w:sz w:val="24"/>
          <w:szCs w:val="24"/>
          <w:lang w:eastAsia="hu-HU"/>
        </w:rPr>
        <w:t xml:space="preserve"> (főállású </w:t>
      </w:r>
      <w:r w:rsidR="00E71F2A">
        <w:rPr>
          <w:rFonts w:ascii="Times New Roman" w:eastAsia="Times New Roman" w:hAnsi="Times New Roman" w:cs="Times New Roman"/>
          <w:sz w:val="24"/>
          <w:szCs w:val="24"/>
          <w:lang w:eastAsia="hu-HU"/>
        </w:rPr>
        <w:t>személyi állomány tagjai</w:t>
      </w:r>
      <w:r w:rsidR="00F8772B" w:rsidRPr="008F0A77">
        <w:rPr>
          <w:rFonts w:ascii="Times New Roman" w:eastAsia="Times New Roman" w:hAnsi="Times New Roman" w:cs="Times New Roman"/>
          <w:sz w:val="24"/>
          <w:szCs w:val="24"/>
          <w:lang w:eastAsia="hu-HU"/>
        </w:rPr>
        <w:t>, tehát a statisztikai állományi létszámba tartozó, illetve a további munkaviszonyban állók) folyamatosan vezetett létszámnyilvántartása alapján számított mutató. Az átlagolást havonta kell elvégezni az adott hónap naptári napjának figyelembe vételével, vagyis a naponkénti állományi létszámok összegét, a munkarend szerinti pihenőnapokra és ünnepnapokra az azt megelőző munkanap létszámát figyelembe véve kell osztani a hónap napjainak számával. Az éves átlagos állományi létszám a leírtak alapján már kiszámított havi átlagos létszámadatok egyszerű számtani átlaga, vagyis éves átlagszámítás esetén 12-vel kell elosztani a havi átlagos létszámadatok összegét. Az átlagolást abban az esetben is így kell elvégezni, ha az adatszolgáltató működése a tárgyhavi időszaknak csak egy részére esett.</w:t>
      </w:r>
    </w:p>
    <w:p w:rsidR="00907B6C" w:rsidRDefault="00907B6C" w:rsidP="006D7537">
      <w:pPr>
        <w:spacing w:after="0" w:line="240" w:lineRule="auto"/>
        <w:jc w:val="center"/>
        <w:rPr>
          <w:rFonts w:ascii="Times New Roman" w:eastAsia="Times New Roman" w:hAnsi="Times New Roman" w:cs="Times New Roman"/>
          <w:b/>
          <w:bCs/>
          <w:sz w:val="24"/>
          <w:szCs w:val="24"/>
          <w:lang w:eastAsia="hu-HU"/>
        </w:rPr>
      </w:pPr>
    </w:p>
    <w:p w:rsidR="00F8772B" w:rsidRPr="008F0A77" w:rsidRDefault="00F8772B" w:rsidP="006D7537">
      <w:p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I</w:t>
      </w:r>
      <w:r w:rsidR="001C2C66" w:rsidRPr="008F0A77">
        <w:rPr>
          <w:rFonts w:ascii="Times New Roman" w:eastAsia="Times New Roman" w:hAnsi="Times New Roman" w:cs="Times New Roman"/>
          <w:b/>
          <w:bCs/>
          <w:sz w:val="24"/>
          <w:szCs w:val="24"/>
          <w:lang w:eastAsia="hu-HU"/>
        </w:rPr>
        <w:t>I</w:t>
      </w:r>
      <w:r w:rsidRPr="008F0A77">
        <w:rPr>
          <w:rFonts w:ascii="Times New Roman" w:eastAsia="Times New Roman" w:hAnsi="Times New Roman" w:cs="Times New Roman"/>
          <w:b/>
          <w:bCs/>
          <w:sz w:val="24"/>
          <w:szCs w:val="24"/>
          <w:lang w:eastAsia="hu-HU"/>
        </w:rPr>
        <w:t>I.</w:t>
      </w:r>
      <w:r w:rsidR="00C15988" w:rsidRPr="008F0A77">
        <w:rPr>
          <w:rFonts w:ascii="Times New Roman" w:eastAsia="Times New Roman" w:hAnsi="Times New Roman" w:cs="Times New Roman"/>
          <w:b/>
          <w:bCs/>
          <w:sz w:val="24"/>
          <w:szCs w:val="24"/>
          <w:lang w:eastAsia="hu-HU"/>
        </w:rPr>
        <w:tab/>
      </w:r>
      <w:proofErr w:type="gramStart"/>
      <w:r w:rsidRPr="008F0A77">
        <w:rPr>
          <w:rFonts w:ascii="Times New Roman" w:eastAsia="Times New Roman" w:hAnsi="Times New Roman" w:cs="Times New Roman"/>
          <w:b/>
          <w:bCs/>
          <w:sz w:val="24"/>
          <w:szCs w:val="24"/>
          <w:lang w:eastAsia="hu-HU"/>
        </w:rPr>
        <w:t>A</w:t>
      </w:r>
      <w:proofErr w:type="gramEnd"/>
      <w:r w:rsidRPr="008F0A77">
        <w:rPr>
          <w:rFonts w:ascii="Times New Roman" w:eastAsia="Times New Roman" w:hAnsi="Times New Roman" w:cs="Times New Roman"/>
          <w:b/>
          <w:bCs/>
          <w:sz w:val="24"/>
          <w:szCs w:val="24"/>
          <w:lang w:eastAsia="hu-HU"/>
        </w:rPr>
        <w:t xml:space="preserve"> munkaerő-gazdálkodás</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Az álláshelyek (státusok) elosztása, jóváhagyása</w:t>
      </w:r>
    </w:p>
    <w:p w:rsidR="0021270F" w:rsidRPr="008F0A77" w:rsidRDefault="0021270F"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lastRenderedPageBreak/>
        <w:t>5.</w:t>
      </w:r>
      <w:r w:rsidR="00BC08C8" w:rsidRPr="008F0A77">
        <w:rPr>
          <w:rFonts w:ascii="Times New Roman" w:eastAsia="Times New Roman" w:hAnsi="Times New Roman" w:cs="Times New Roman"/>
          <w:sz w:val="24"/>
          <w:szCs w:val="24"/>
          <w:lang w:eastAsia="hu-HU"/>
        </w:rPr>
        <w:tab/>
      </w:r>
      <w:r w:rsidRPr="00674170">
        <w:rPr>
          <w:rFonts w:ascii="Times New Roman" w:eastAsia="Times New Roman" w:hAnsi="Times New Roman" w:cs="Times New Roman"/>
          <w:sz w:val="24"/>
          <w:szCs w:val="24"/>
          <w:lang w:eastAsia="hu-HU"/>
        </w:rPr>
        <w:t xml:space="preserve">A </w:t>
      </w:r>
      <w:proofErr w:type="spellStart"/>
      <w:r w:rsidRPr="00674170">
        <w:rPr>
          <w:rFonts w:ascii="Times New Roman" w:eastAsia="Times New Roman" w:hAnsi="Times New Roman" w:cs="Times New Roman"/>
          <w:sz w:val="24"/>
          <w:szCs w:val="24"/>
          <w:lang w:eastAsia="hu-HU"/>
        </w:rPr>
        <w:t>bv</w:t>
      </w:r>
      <w:proofErr w:type="spellEnd"/>
      <w:r w:rsidRPr="00674170">
        <w:rPr>
          <w:rFonts w:ascii="Times New Roman" w:eastAsia="Times New Roman" w:hAnsi="Times New Roman" w:cs="Times New Roman"/>
          <w:sz w:val="24"/>
          <w:szCs w:val="24"/>
          <w:lang w:eastAsia="hu-HU"/>
        </w:rPr>
        <w:t>. sz</w:t>
      </w:r>
      <w:r w:rsidR="00427DE3">
        <w:rPr>
          <w:rFonts w:ascii="Times New Roman" w:eastAsia="Times New Roman" w:hAnsi="Times New Roman" w:cs="Times New Roman"/>
          <w:sz w:val="24"/>
          <w:szCs w:val="24"/>
          <w:lang w:eastAsia="hu-HU"/>
        </w:rPr>
        <w:t>ervek álláshelyeinek számát az intézet vagy intézmény</w:t>
      </w:r>
      <w:r w:rsidRPr="00674170">
        <w:rPr>
          <w:rFonts w:ascii="Times New Roman" w:eastAsia="Times New Roman" w:hAnsi="Times New Roman" w:cs="Times New Roman"/>
          <w:sz w:val="24"/>
          <w:szCs w:val="24"/>
          <w:lang w:eastAsia="hu-HU"/>
        </w:rPr>
        <w:t xml:space="preserve"> állományilletékes parancsnokának, </w:t>
      </w:r>
      <w:proofErr w:type="spellStart"/>
      <w:r w:rsidRPr="00674170">
        <w:rPr>
          <w:rFonts w:ascii="Times New Roman" w:eastAsia="Times New Roman" w:hAnsi="Times New Roman" w:cs="Times New Roman"/>
          <w:sz w:val="24"/>
          <w:szCs w:val="24"/>
          <w:lang w:eastAsia="hu-HU"/>
        </w:rPr>
        <w:t>bv</w:t>
      </w:r>
      <w:proofErr w:type="spellEnd"/>
      <w:r w:rsidRPr="00674170">
        <w:rPr>
          <w:rFonts w:ascii="Times New Roman" w:eastAsia="Times New Roman" w:hAnsi="Times New Roman" w:cs="Times New Roman"/>
          <w:sz w:val="24"/>
          <w:szCs w:val="24"/>
          <w:lang w:eastAsia="hu-HU"/>
        </w:rPr>
        <w:t xml:space="preserve">. gazdasági társaság esetén az állományilletékes parancsnok és az ügyvezető igazgató közös javaslata (mely a </w:t>
      </w:r>
      <w:proofErr w:type="spellStart"/>
      <w:r w:rsidRPr="00674170">
        <w:rPr>
          <w:rFonts w:ascii="Times New Roman" w:eastAsia="Times New Roman" w:hAnsi="Times New Roman" w:cs="Times New Roman"/>
          <w:sz w:val="24"/>
          <w:szCs w:val="24"/>
          <w:lang w:eastAsia="hu-HU"/>
        </w:rPr>
        <w:t>Bv</w:t>
      </w:r>
      <w:proofErr w:type="spellEnd"/>
      <w:r w:rsidRPr="00674170">
        <w:rPr>
          <w:rFonts w:ascii="Times New Roman" w:eastAsia="Times New Roman" w:hAnsi="Times New Roman" w:cs="Times New Roman"/>
          <w:sz w:val="24"/>
          <w:szCs w:val="24"/>
          <w:lang w:eastAsia="hu-HU"/>
        </w:rPr>
        <w:t>. Holdinggal előzetesen egyeztetésre került) alapján a belügyminiszter a szervezeti állománytáblázat jóváhagyásával állapítja meg.</w:t>
      </w:r>
      <w:r w:rsidRPr="008F0A77">
        <w:rPr>
          <w:rFonts w:ascii="Times New Roman" w:eastAsia="Times New Roman" w:hAnsi="Times New Roman" w:cs="Times New Roman"/>
          <w:sz w:val="24"/>
          <w:szCs w:val="24"/>
          <w:lang w:eastAsia="hu-HU"/>
        </w:rPr>
        <w:t xml:space="preserve"> Az állománytáblázat - 30/2015. (VI.16.) BM rendelet 3-4. §</w:t>
      </w:r>
      <w:proofErr w:type="spellStart"/>
      <w:r w:rsidRPr="008F0A77">
        <w:rPr>
          <w:rFonts w:ascii="Times New Roman" w:eastAsia="Times New Roman" w:hAnsi="Times New Roman" w:cs="Times New Roman"/>
          <w:sz w:val="24"/>
          <w:szCs w:val="24"/>
          <w:lang w:eastAsia="hu-HU"/>
        </w:rPr>
        <w:t>-a</w:t>
      </w:r>
      <w:proofErr w:type="spellEnd"/>
      <w:r w:rsidRPr="008F0A77">
        <w:rPr>
          <w:rFonts w:ascii="Times New Roman" w:eastAsia="Times New Roman" w:hAnsi="Times New Roman" w:cs="Times New Roman"/>
          <w:sz w:val="24"/>
          <w:szCs w:val="24"/>
          <w:lang w:eastAsia="hu-HU"/>
        </w:rPr>
        <w:t xml:space="preserve"> szerinti - módosítását az országos parancsnok hagyja jóvá. Ennek keretében kerül meghatározásra:</w:t>
      </w:r>
    </w:p>
    <w:p w:rsidR="00F8772B" w:rsidRPr="0054130D" w:rsidRDefault="00F8772B" w:rsidP="0054130D">
      <w:pPr>
        <w:pStyle w:val="Listaszerbekezds"/>
        <w:numPr>
          <w:ilvl w:val="1"/>
          <w:numId w:val="23"/>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 xml:space="preserve">a </w:t>
      </w:r>
      <w:proofErr w:type="spellStart"/>
      <w:r w:rsidRPr="0054130D">
        <w:rPr>
          <w:rFonts w:ascii="Times New Roman" w:eastAsia="Times New Roman" w:hAnsi="Times New Roman" w:cs="Times New Roman"/>
          <w:sz w:val="24"/>
          <w:szCs w:val="24"/>
          <w:lang w:eastAsia="hu-HU"/>
        </w:rPr>
        <w:t>bv</w:t>
      </w:r>
      <w:proofErr w:type="spellEnd"/>
      <w:r w:rsidRPr="0054130D">
        <w:rPr>
          <w:rFonts w:ascii="Times New Roman" w:eastAsia="Times New Roman" w:hAnsi="Times New Roman" w:cs="Times New Roman"/>
          <w:sz w:val="24"/>
          <w:szCs w:val="24"/>
          <w:lang w:eastAsia="hu-HU"/>
        </w:rPr>
        <w:t>. szervnél foglalkoztatható hivatásos és közalkalmazotti állomány álláshelyeinek száma állománykategória szerint (tiszt, tiszthelyettes, közalkalmazott, kormánytisztviselő),</w:t>
      </w:r>
    </w:p>
    <w:p w:rsidR="00F8772B" w:rsidRPr="0054130D" w:rsidRDefault="00F8772B" w:rsidP="0054130D">
      <w:pPr>
        <w:pStyle w:val="Listaszerbekezds"/>
        <w:numPr>
          <w:ilvl w:val="1"/>
          <w:numId w:val="23"/>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az adott státushoz tartozó besorolási osztály/besorolási kategória, szükség esetén a munkakör meghatározásával,</w:t>
      </w:r>
    </w:p>
    <w:p w:rsidR="00F8772B" w:rsidRPr="0054130D" w:rsidRDefault="00F8772B" w:rsidP="0054130D">
      <w:pPr>
        <w:pStyle w:val="Listaszerbekezds"/>
        <w:numPr>
          <w:ilvl w:val="1"/>
          <w:numId w:val="23"/>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Szervezeti és Működési Szabályzat szerinti szervezeti egységek álláshelyeinek száma szakterületek közötti megosztásban állomány kategória szerint és az adott státushoz tartozó besorolási osztály/besorolási kategória megjelölésével.</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6.</w:t>
      </w:r>
      <w:r w:rsidR="00BC08C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jóváhagyott állománytáblázatot a Humán Szolgálat vezetője küldi meg az állományilletékes parancsnoknak, az országos parancsnok gazdasági és informatikai helyettesének, valamint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gazdasági társaságok esetén a Gazdasági Társaságok Főosztályának és az ügyvezető igazgatónak. Az állománytáblázatok egy-egy példányát a Humán Szolgálat tárolja.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szerv állománytáblázatának módosítását az állományilletékes parancsnok,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gazdasági társaságok esetén az állományilletékes parancsnok és az ügyvezető igazgató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Holdinggal történt előzetes egyeztetést követően) közösen kezdeményezhetik az országos parancsnoknál a Humán Szolgálat útján.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gazdasági társaság állománytáblájának módosításához a Gazdasági Társaságok Főosztálya véleményét is be kell szerezni. A módosításokhoz minden esetben költségszámítást kell csatolni a várható többletköltségek/megtakarítás kimutatása érdekében, melyet a Közgazdasági Főosztály szakmailag véleményez.</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BC08C8"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7.</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jóváhagyott állománytáblázatok szerint 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xml:space="preserve">. szervek állományilletékes parancsnokai az általuk irányított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xml:space="preserve">. szerv részére rendelkezésre álló munkaerőt (létszámot) az engedélyezett összetételben és megosztásban, a Szervezeti és Működési Szabályzat alapján, a feladatok ellátásának legjobban megfelelő módon használják fel. A finanszírozott létszám erejéig az üres álláshelyek betöltésére 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szervek állományilletékes parancsnokai saját hatáskörben intézkedhetnek. A finanszírozott létszámot meghaladó feltöltés engedélyezése az országos parancsnok hatásköre. A kérelmet a Humán Szolgálatra kell megküldeni, melynek kötelező melléklete a költségvetési szerv gazdasági vezetője által ellenjegyzett kimutatás, mely a létszám feltöltésének pénzügyi vonzatát és a rendelkezésre álló fedezetet mutatja be.</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BC08C8"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8.</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szervek állományilletékes parancsnokai új álláshelyet nem létesíthetnek, a jóváhagyott állománytáblázattól nem térhetnek el (álláshelyek átminősítése, megszüntetése).</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BC08C8"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9.</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A tartósan távollévő személy álláshelyén - ideértve a rendelkezési állományban lévők álláshelyét is - teljes vagy részmunkaidőben egy személy foglalkoztatható, illetve a feladat több személlyel egyéb módon ellátható (pl. megbízás vagy helyettesítés eredeti beosztás vagy munkakör ellátása mellett,).</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BC08C8"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10.</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A részmunkaidőben foglalkoztatottak számának megállapításakor minden egyes részmunkaidőben foglalkoztatott 1 főnek számít, függetlenül a ledolgozott órák számától.</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907B6C" w:rsidRDefault="00907B6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F8772B" w:rsidRPr="008F0A77" w:rsidRDefault="00BC08C8"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lastRenderedPageBreak/>
        <w:t>11.</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xml:space="preserve">. szervek álláshelyeinek számát meghaladó határozott idejű kinevezésre </w:t>
      </w:r>
      <w:r w:rsidRPr="008F0A77">
        <w:rPr>
          <w:rFonts w:ascii="Times New Roman" w:eastAsia="Times New Roman" w:hAnsi="Times New Roman" w:cs="Times New Roman"/>
          <w:sz w:val="24"/>
          <w:szCs w:val="24"/>
          <w:lang w:eastAsia="hu-HU"/>
        </w:rPr>
        <w:t xml:space="preserve">akkor </w:t>
      </w:r>
      <w:r w:rsidR="00F8772B" w:rsidRPr="008F0A77">
        <w:rPr>
          <w:rFonts w:ascii="Times New Roman" w:eastAsia="Times New Roman" w:hAnsi="Times New Roman" w:cs="Times New Roman"/>
          <w:sz w:val="24"/>
          <w:szCs w:val="24"/>
          <w:lang w:eastAsia="hu-HU"/>
        </w:rPr>
        <w:t>kerülhet sor</w:t>
      </w:r>
      <w:r w:rsidRPr="008F0A77">
        <w:rPr>
          <w:rFonts w:ascii="Times New Roman" w:eastAsia="Times New Roman" w:hAnsi="Times New Roman" w:cs="Times New Roman"/>
          <w:sz w:val="24"/>
          <w:szCs w:val="24"/>
          <w:lang w:eastAsia="hu-HU"/>
        </w:rPr>
        <w:t>, ha</w:t>
      </w:r>
    </w:p>
    <w:p w:rsidR="00F8772B" w:rsidRPr="00937543" w:rsidRDefault="00F8772B" w:rsidP="00937543">
      <w:pPr>
        <w:pStyle w:val="Listaszerbekezds"/>
        <w:numPr>
          <w:ilvl w:val="1"/>
          <w:numId w:val="15"/>
        </w:numPr>
        <w:spacing w:after="0" w:line="240" w:lineRule="auto"/>
        <w:ind w:left="709" w:hanging="283"/>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a tartósan távol lévő személy feladatainak ellátása belső helyettesítés keretében nem oldható meg,</w:t>
      </w:r>
    </w:p>
    <w:p w:rsidR="00F8772B" w:rsidRPr="00937543" w:rsidRDefault="00F8772B" w:rsidP="00937543">
      <w:pPr>
        <w:pStyle w:val="Listaszerbekezds"/>
        <w:numPr>
          <w:ilvl w:val="1"/>
          <w:numId w:val="15"/>
        </w:numPr>
        <w:spacing w:after="0" w:line="240" w:lineRule="auto"/>
        <w:ind w:left="709" w:hanging="283"/>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meghatározott munka (pl. célfeladat, átmeneti jellegű munka stb.) elvégzésére,</w:t>
      </w:r>
    </w:p>
    <w:p w:rsidR="00F8772B" w:rsidRPr="00937543" w:rsidRDefault="00F8772B" w:rsidP="00937543">
      <w:pPr>
        <w:pStyle w:val="Listaszerbekezds"/>
        <w:numPr>
          <w:ilvl w:val="1"/>
          <w:numId w:val="15"/>
        </w:numPr>
        <w:spacing w:after="0" w:line="240" w:lineRule="auto"/>
        <w:ind w:left="709" w:hanging="283"/>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 xml:space="preserve">a kinevezés a közeljövőben bekövetkező álláshely üresedés folytán szükségessé váló utánpótlást biztosítja, és a </w:t>
      </w:r>
      <w:proofErr w:type="spellStart"/>
      <w:r w:rsidRPr="00937543">
        <w:rPr>
          <w:rFonts w:ascii="Times New Roman" w:eastAsia="Times New Roman" w:hAnsi="Times New Roman" w:cs="Times New Roman"/>
          <w:sz w:val="24"/>
          <w:szCs w:val="24"/>
          <w:lang w:eastAsia="hu-HU"/>
        </w:rPr>
        <w:t>bv</w:t>
      </w:r>
      <w:proofErr w:type="spellEnd"/>
      <w:r w:rsidRPr="00937543">
        <w:rPr>
          <w:rFonts w:ascii="Times New Roman" w:eastAsia="Times New Roman" w:hAnsi="Times New Roman" w:cs="Times New Roman"/>
          <w:sz w:val="24"/>
          <w:szCs w:val="24"/>
          <w:lang w:eastAsia="hu-HU"/>
        </w:rPr>
        <w:t>. szerv rendelkezik a személyi juttatás fedezetével.</w:t>
      </w:r>
    </w:p>
    <w:p w:rsidR="002863EC" w:rsidRPr="008F0A77" w:rsidRDefault="002863EC" w:rsidP="006D7537">
      <w:pPr>
        <w:spacing w:after="0" w:line="240" w:lineRule="auto"/>
        <w:ind w:left="1134"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Az álláshelyek (létszám-) nyilvántartása</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12.</w:t>
      </w:r>
      <w:r w:rsidR="00BC08C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Az engedélyezett álláshelyek szervezeti egységek, szakterületek, munkakörök szerinti felosztását, továbbá az abban bekövetkező változásokat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w:t>
      </w:r>
      <w:r w:rsidR="00413C84">
        <w:rPr>
          <w:rFonts w:ascii="Times New Roman" w:eastAsia="Times New Roman" w:hAnsi="Times New Roman" w:cs="Times New Roman"/>
          <w:sz w:val="24"/>
          <w:szCs w:val="24"/>
          <w:lang w:eastAsia="hu-HU"/>
        </w:rPr>
        <w:t>nek</w:t>
      </w:r>
      <w:r w:rsidRPr="008F0A77">
        <w:rPr>
          <w:rFonts w:ascii="Times New Roman" w:eastAsia="Times New Roman" w:hAnsi="Times New Roman" w:cs="Times New Roman"/>
          <w:sz w:val="24"/>
          <w:szCs w:val="24"/>
          <w:lang w:eastAsia="hu-HU"/>
        </w:rPr>
        <w:t xml:space="preserve"> </w:t>
      </w:r>
      <w:r w:rsidR="00413C84">
        <w:rPr>
          <w:rFonts w:ascii="Times New Roman" w:eastAsia="Times New Roman" w:hAnsi="Times New Roman" w:cs="Times New Roman"/>
          <w:sz w:val="24"/>
          <w:szCs w:val="24"/>
          <w:lang w:eastAsia="hu-HU"/>
        </w:rPr>
        <w:t>a személyügyi nyilvántartó</w:t>
      </w:r>
      <w:r w:rsidRPr="008F0A77">
        <w:rPr>
          <w:rFonts w:ascii="Times New Roman" w:eastAsia="Times New Roman" w:hAnsi="Times New Roman" w:cs="Times New Roman"/>
          <w:sz w:val="24"/>
          <w:szCs w:val="24"/>
          <w:lang w:eastAsia="hu-HU"/>
        </w:rPr>
        <w:t xml:space="preserve"> rendszerben folyamatosan vezetni</w:t>
      </w:r>
      <w:r w:rsidR="00413C84">
        <w:rPr>
          <w:rFonts w:ascii="Times New Roman" w:eastAsia="Times New Roman" w:hAnsi="Times New Roman" w:cs="Times New Roman"/>
          <w:sz w:val="24"/>
          <w:szCs w:val="24"/>
          <w:lang w:eastAsia="hu-HU"/>
        </w:rPr>
        <w:t>e</w:t>
      </w:r>
      <w:r w:rsidRPr="008F0A77">
        <w:rPr>
          <w:rFonts w:ascii="Times New Roman" w:eastAsia="Times New Roman" w:hAnsi="Times New Roman" w:cs="Times New Roman"/>
          <w:sz w:val="24"/>
          <w:szCs w:val="24"/>
          <w:lang w:eastAsia="hu-HU"/>
        </w:rPr>
        <w:t xml:space="preserve"> kell.</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1F20A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13.</w:t>
      </w:r>
      <w:r w:rsidR="00BC08C8" w:rsidRPr="008F0A77">
        <w:rPr>
          <w:rFonts w:ascii="Times New Roman" w:eastAsia="Times New Roman" w:hAnsi="Times New Roman" w:cs="Times New Roman"/>
          <w:sz w:val="24"/>
          <w:szCs w:val="24"/>
          <w:lang w:eastAsia="hu-HU"/>
        </w:rPr>
        <w:tab/>
      </w:r>
      <w:r w:rsidR="001F20A7">
        <w:rPr>
          <w:rFonts w:ascii="Times New Roman" w:eastAsia="Times New Roman" w:hAnsi="Times New Roman" w:cs="Times New Roman"/>
          <w:sz w:val="24"/>
          <w:szCs w:val="24"/>
          <w:lang w:eastAsia="hu-HU"/>
        </w:rPr>
        <w:t xml:space="preserve">A változásokról, valamint a költségvetési tervezés és beszámoló nyomtatványainak egyértelmű és pontos kitöltése érdekében a költségvetési engedélyezett létszámkeret funkciócsoportonkénti megoszlásáról havonta tárgy hónapot követő 4-ig az 1. és 2. melléklet szerinti adatszolgáltatást kell küldeni a Közgazdasági Főosztálynak kizárólag elektronikus formában a </w:t>
      </w:r>
      <w:hyperlink r:id="rId5" w:history="1">
        <w:r w:rsidR="001F20A7" w:rsidRPr="00EA7AF7">
          <w:rPr>
            <w:rFonts w:ascii="Times New Roman" w:eastAsia="Times New Roman" w:hAnsi="Times New Roman" w:cs="Times New Roman"/>
            <w:sz w:val="24"/>
            <w:szCs w:val="24"/>
            <w:lang w:eastAsia="hu-HU"/>
          </w:rPr>
          <w:t>BVOP-Gazdaság@bv.gov.hu</w:t>
        </w:r>
      </w:hyperlink>
      <w:r w:rsidR="001F20A7">
        <w:rPr>
          <w:rFonts w:ascii="Times New Roman" w:eastAsia="Times New Roman" w:hAnsi="Times New Roman" w:cs="Times New Roman"/>
          <w:sz w:val="24"/>
          <w:szCs w:val="24"/>
          <w:lang w:eastAsia="hu-HU"/>
        </w:rPr>
        <w:t xml:space="preserve"> e-mail címre. </w:t>
      </w:r>
    </w:p>
    <w:p w:rsidR="001F20A7" w:rsidRDefault="001F20A7"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14.</w:t>
      </w:r>
      <w:r w:rsidR="00C1598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Az álláshelyek betöltésének naprakész (létszám-) nyilvántartása minden állománytáblázattal rendelkező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 részére kötelező.</w:t>
      </w:r>
    </w:p>
    <w:p w:rsidR="00C97152" w:rsidRDefault="00C97152" w:rsidP="006D7537">
      <w:pPr>
        <w:spacing w:after="0" w:line="240" w:lineRule="auto"/>
        <w:jc w:val="center"/>
        <w:rPr>
          <w:rFonts w:ascii="Times New Roman" w:eastAsia="Times New Roman" w:hAnsi="Times New Roman" w:cs="Times New Roman"/>
          <w:b/>
          <w:bCs/>
          <w:sz w:val="24"/>
          <w:szCs w:val="24"/>
          <w:lang w:eastAsia="hu-HU"/>
        </w:rPr>
      </w:pPr>
    </w:p>
    <w:p w:rsidR="00F8772B" w:rsidRPr="008F0A77" w:rsidRDefault="00F8772B" w:rsidP="006D7537">
      <w:p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I</w:t>
      </w:r>
      <w:r w:rsidR="00C15988" w:rsidRPr="008F0A77">
        <w:rPr>
          <w:rFonts w:ascii="Times New Roman" w:eastAsia="Times New Roman" w:hAnsi="Times New Roman" w:cs="Times New Roman"/>
          <w:b/>
          <w:bCs/>
          <w:sz w:val="24"/>
          <w:szCs w:val="24"/>
          <w:lang w:eastAsia="hu-HU"/>
        </w:rPr>
        <w:t>V.</w:t>
      </w:r>
      <w:r w:rsidR="00C15988" w:rsidRPr="008F0A77">
        <w:rPr>
          <w:rFonts w:ascii="Times New Roman" w:eastAsia="Times New Roman" w:hAnsi="Times New Roman" w:cs="Times New Roman"/>
          <w:b/>
          <w:bCs/>
          <w:sz w:val="24"/>
          <w:szCs w:val="24"/>
          <w:lang w:eastAsia="hu-HU"/>
        </w:rPr>
        <w:tab/>
      </w:r>
      <w:r w:rsidRPr="008F0A77">
        <w:rPr>
          <w:rFonts w:ascii="Times New Roman" w:eastAsia="Times New Roman" w:hAnsi="Times New Roman" w:cs="Times New Roman"/>
          <w:b/>
          <w:bCs/>
          <w:sz w:val="24"/>
          <w:szCs w:val="24"/>
          <w:lang w:eastAsia="hu-HU"/>
        </w:rPr>
        <w:t>Az egyes személyi juttatásokkal történő gazdálkodás</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személyi juttatások forrásai, a felhasználás elvei</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C15988"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w:t>
      </w:r>
      <w:r w:rsidR="00EA7AF7">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w:t>
      </w:r>
      <w:r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szervek személyi juttatásokkal való gazdálkodásának forrásai:</w:t>
      </w:r>
    </w:p>
    <w:p w:rsidR="00F8772B" w:rsidRPr="00937543" w:rsidRDefault="00F8772B" w:rsidP="00907B6C">
      <w:pPr>
        <w:pStyle w:val="Listaszerbekezds"/>
        <w:numPr>
          <w:ilvl w:val="0"/>
          <w:numId w:val="12"/>
        </w:numPr>
        <w:spacing w:after="0" w:line="240" w:lineRule="auto"/>
        <w:ind w:hanging="294"/>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 xml:space="preserve">a Magyarország éves költségvetéséről szóló törvényben a Belügyminisztérium fejezeten belül a Büntetés-végrehajtás cím részére biztosított személyi juttatás előirányzat adott </w:t>
      </w:r>
      <w:proofErr w:type="spellStart"/>
      <w:r w:rsidRPr="00937543">
        <w:rPr>
          <w:rFonts w:ascii="Times New Roman" w:eastAsia="Times New Roman" w:hAnsi="Times New Roman" w:cs="Times New Roman"/>
          <w:sz w:val="24"/>
          <w:szCs w:val="24"/>
          <w:lang w:eastAsia="hu-HU"/>
        </w:rPr>
        <w:t>bv</w:t>
      </w:r>
      <w:proofErr w:type="spellEnd"/>
      <w:r w:rsidRPr="00937543">
        <w:rPr>
          <w:rFonts w:ascii="Times New Roman" w:eastAsia="Times New Roman" w:hAnsi="Times New Roman" w:cs="Times New Roman"/>
          <w:sz w:val="24"/>
          <w:szCs w:val="24"/>
          <w:lang w:eastAsia="hu-HU"/>
        </w:rPr>
        <w:t>. szervre vonatkozó hányada,</w:t>
      </w:r>
    </w:p>
    <w:p w:rsidR="00F8772B" w:rsidRPr="00937543" w:rsidRDefault="00F8772B" w:rsidP="00907B6C">
      <w:pPr>
        <w:pStyle w:val="Listaszerbekezds"/>
        <w:numPr>
          <w:ilvl w:val="0"/>
          <w:numId w:val="12"/>
        </w:numPr>
        <w:spacing w:after="0" w:line="240" w:lineRule="auto"/>
        <w:ind w:hanging="294"/>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az üres álláshelyeken és a távollévő, illetményben vagy</w:t>
      </w:r>
      <w:r w:rsidR="00937543" w:rsidRPr="00937543">
        <w:rPr>
          <w:rFonts w:ascii="Times New Roman" w:eastAsia="Times New Roman" w:hAnsi="Times New Roman" w:cs="Times New Roman"/>
          <w:sz w:val="24"/>
          <w:szCs w:val="24"/>
          <w:lang w:eastAsia="hu-HU"/>
        </w:rPr>
        <w:t xml:space="preserve"> távolléti díjban nem részesülő </w:t>
      </w:r>
      <w:r w:rsidRPr="00937543">
        <w:rPr>
          <w:rFonts w:ascii="Times New Roman" w:eastAsia="Times New Roman" w:hAnsi="Times New Roman" w:cs="Times New Roman"/>
          <w:sz w:val="24"/>
          <w:szCs w:val="24"/>
          <w:lang w:eastAsia="hu-HU"/>
        </w:rPr>
        <w:t>személyek álláshelyein képződő összegből, va</w:t>
      </w:r>
      <w:r w:rsidR="00937543" w:rsidRPr="00937543">
        <w:rPr>
          <w:rFonts w:ascii="Times New Roman" w:eastAsia="Times New Roman" w:hAnsi="Times New Roman" w:cs="Times New Roman"/>
          <w:sz w:val="24"/>
          <w:szCs w:val="24"/>
          <w:lang w:eastAsia="hu-HU"/>
        </w:rPr>
        <w:t>lamint az előző évi előirányzat m</w:t>
      </w:r>
      <w:r w:rsidRPr="00937543">
        <w:rPr>
          <w:rFonts w:ascii="Times New Roman" w:eastAsia="Times New Roman" w:hAnsi="Times New Roman" w:cs="Times New Roman"/>
          <w:sz w:val="24"/>
          <w:szCs w:val="24"/>
          <w:lang w:eastAsia="hu-HU"/>
        </w:rPr>
        <w:t>aradványból a személyi juttatásokra fordítható rész,</w:t>
      </w:r>
    </w:p>
    <w:p w:rsidR="00937543" w:rsidRDefault="00F8772B" w:rsidP="00907B6C">
      <w:pPr>
        <w:pStyle w:val="Listaszerbekezds"/>
        <w:numPr>
          <w:ilvl w:val="0"/>
          <w:numId w:val="12"/>
        </w:numPr>
        <w:spacing w:after="0" w:line="240" w:lineRule="auto"/>
        <w:ind w:hanging="294"/>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a pénzeszközátvétel kapcsán személyi juttatásokra fordítható előirányzat,</w:t>
      </w:r>
    </w:p>
    <w:p w:rsidR="00937543" w:rsidRPr="00937543" w:rsidRDefault="00937543" w:rsidP="00907B6C">
      <w:pPr>
        <w:pStyle w:val="Listaszerbekezds"/>
        <w:numPr>
          <w:ilvl w:val="0"/>
          <w:numId w:val="12"/>
        </w:numPr>
        <w:spacing w:after="0" w:line="240" w:lineRule="auto"/>
        <w:ind w:hanging="294"/>
        <w:jc w:val="both"/>
        <w:rPr>
          <w:rFonts w:ascii="Times New Roman" w:eastAsia="Times New Roman" w:hAnsi="Times New Roman" w:cs="Times New Roman"/>
          <w:sz w:val="24"/>
          <w:szCs w:val="24"/>
          <w:lang w:eastAsia="hu-HU"/>
        </w:rPr>
      </w:pPr>
      <w:r w:rsidRPr="00937543">
        <w:rPr>
          <w:rFonts w:ascii="Times New Roman" w:eastAsia="Times New Roman" w:hAnsi="Times New Roman" w:cs="Times New Roman"/>
          <w:sz w:val="24"/>
          <w:szCs w:val="24"/>
          <w:lang w:eastAsia="hu-HU"/>
        </w:rPr>
        <w:t>az elemi költségvetésben tervezett bevételt meghaladó többletből a mindenkor hatályos államháztartásról szóló törvény és a végrehajtására kiadott kormányrendelet előírásai szerint a személyi juttatásokra fordítható keret.</w:t>
      </w:r>
    </w:p>
    <w:p w:rsidR="00937543" w:rsidRPr="00937543" w:rsidRDefault="00937543" w:rsidP="00907B6C">
      <w:pPr>
        <w:pStyle w:val="Listaszerbekezds"/>
        <w:spacing w:after="0" w:line="240" w:lineRule="auto"/>
        <w:ind w:hanging="29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w:t>
      </w:r>
      <w:r w:rsidR="00EA7AF7">
        <w:rPr>
          <w:rFonts w:ascii="Times New Roman" w:eastAsia="Times New Roman" w:hAnsi="Times New Roman" w:cs="Times New Roman"/>
          <w:sz w:val="24"/>
          <w:szCs w:val="24"/>
          <w:lang w:eastAsia="hu-HU"/>
        </w:rPr>
        <w:t>6</w:t>
      </w:r>
      <w:r w:rsidRPr="008F0A77">
        <w:rPr>
          <w:rFonts w:ascii="Times New Roman" w:eastAsia="Times New Roman" w:hAnsi="Times New Roman" w:cs="Times New Roman"/>
          <w:sz w:val="24"/>
          <w:szCs w:val="24"/>
          <w:lang w:eastAsia="hu-HU"/>
        </w:rPr>
        <w:t>.</w:t>
      </w:r>
      <w:r w:rsidR="00C1598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szerv költségvetésén belül a személyi juttatások kiemelt előirányzatát úgy kell megállapítani, hogy az tartalmazza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szerveknél foglalkoztatottak személyi juttatási tételeit és </w:t>
      </w:r>
      <w:r w:rsidR="00413C84">
        <w:rPr>
          <w:rFonts w:ascii="Times New Roman" w:eastAsia="Times New Roman" w:hAnsi="Times New Roman" w:cs="Times New Roman"/>
          <w:sz w:val="24"/>
          <w:szCs w:val="24"/>
          <w:lang w:eastAsia="hu-HU"/>
        </w:rPr>
        <w:t xml:space="preserve">a </w:t>
      </w:r>
      <w:r w:rsidRPr="008F0A77">
        <w:rPr>
          <w:rFonts w:ascii="Times New Roman" w:eastAsia="Times New Roman" w:hAnsi="Times New Roman" w:cs="Times New Roman"/>
          <w:sz w:val="24"/>
          <w:szCs w:val="24"/>
          <w:lang w:eastAsia="hu-HU"/>
        </w:rPr>
        <w:t>külső személyi juttatásokat. Ezek részletezésére az elemi költségvetés készítésekor kerül sor.</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w:t>
      </w:r>
      <w:r w:rsidR="00EA7AF7">
        <w:rPr>
          <w:rFonts w:ascii="Times New Roman" w:eastAsia="Times New Roman" w:hAnsi="Times New Roman" w:cs="Times New Roman"/>
          <w:sz w:val="24"/>
          <w:szCs w:val="24"/>
          <w:lang w:eastAsia="hu-HU"/>
        </w:rPr>
        <w:t>7</w:t>
      </w:r>
      <w:r w:rsidRPr="008F0A77">
        <w:rPr>
          <w:rFonts w:ascii="Times New Roman" w:eastAsia="Times New Roman" w:hAnsi="Times New Roman" w:cs="Times New Roman"/>
          <w:sz w:val="24"/>
          <w:szCs w:val="24"/>
          <w:lang w:eastAsia="hu-HU"/>
        </w:rPr>
        <w:t>.</w:t>
      </w:r>
      <w:r w:rsidR="00C1598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személyi juttatások előirányzatának részletes tervezését a Közgazdasági Főosztály Költségvetési Osztályának iránymutatása alapján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szerveknek kell elvégezni.</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1</w:t>
      </w:r>
      <w:r w:rsidR="00EA7AF7">
        <w:rPr>
          <w:rFonts w:ascii="Times New Roman" w:eastAsia="Times New Roman" w:hAnsi="Times New Roman" w:cs="Times New Roman"/>
          <w:sz w:val="24"/>
          <w:szCs w:val="24"/>
          <w:lang w:eastAsia="hu-HU"/>
        </w:rPr>
        <w:t>8</w:t>
      </w:r>
      <w:r w:rsidRPr="008F0A77">
        <w:rPr>
          <w:rFonts w:ascii="Times New Roman" w:eastAsia="Times New Roman" w:hAnsi="Times New Roman" w:cs="Times New Roman"/>
          <w:sz w:val="24"/>
          <w:szCs w:val="24"/>
          <w:lang w:eastAsia="hu-HU"/>
        </w:rPr>
        <w:t>.</w:t>
      </w:r>
      <w:r w:rsidR="00C1598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1</w:t>
      </w:r>
      <w:r w:rsidR="00676C3F">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 xml:space="preserve">. pont szerint meghatározott forrásokból történő gazdálkodás során elsősorban a teljes és részmunkaidőben foglalkoztatottakat jogszabály alapján kötelezően megillető juttatások (alapilletmény, nyelvpótlék, címpótlék egyéb kötelező illetménypótlékok, </w:t>
      </w:r>
      <w:r w:rsidRPr="008F0A77">
        <w:rPr>
          <w:rFonts w:ascii="Times New Roman" w:eastAsia="Times New Roman" w:hAnsi="Times New Roman" w:cs="Times New Roman"/>
          <w:sz w:val="24"/>
          <w:szCs w:val="24"/>
          <w:lang w:eastAsia="hu-HU"/>
        </w:rPr>
        <w:lastRenderedPageBreak/>
        <w:t xml:space="preserve">készenléti, ügyeleti díj, </w:t>
      </w:r>
      <w:proofErr w:type="spellStart"/>
      <w:r w:rsidRPr="008F0A77">
        <w:rPr>
          <w:rFonts w:ascii="Times New Roman" w:eastAsia="Times New Roman" w:hAnsi="Times New Roman" w:cs="Times New Roman"/>
          <w:sz w:val="24"/>
          <w:szCs w:val="24"/>
          <w:lang w:eastAsia="hu-HU"/>
        </w:rPr>
        <w:t>túlszolgálat</w:t>
      </w:r>
      <w:proofErr w:type="spellEnd"/>
      <w:r w:rsidRPr="008F0A77">
        <w:rPr>
          <w:rFonts w:ascii="Times New Roman" w:eastAsia="Times New Roman" w:hAnsi="Times New Roman" w:cs="Times New Roman"/>
          <w:sz w:val="24"/>
          <w:szCs w:val="24"/>
          <w:lang w:eastAsia="hu-HU"/>
        </w:rPr>
        <w:t xml:space="preserve"> díjazása, jubileumi jutalom, kötelező költségtérítések, választható béren kívüli juttatások) és a fogvatartottak munkadíjának fedezetéről kell gondoskodni az éves előirányzat keretén belül.</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EA7AF7" w:rsidP="0023769C">
      <w:pPr>
        <w:spacing w:after="0" w:line="240" w:lineRule="auto"/>
        <w:ind w:left="426"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w:t>
      </w:r>
      <w:r w:rsidR="00F8772B" w:rsidRPr="008F0A77">
        <w:rPr>
          <w:rFonts w:ascii="Times New Roman" w:eastAsia="Times New Roman" w:hAnsi="Times New Roman" w:cs="Times New Roman"/>
          <w:sz w:val="24"/>
          <w:szCs w:val="24"/>
          <w:lang w:eastAsia="hu-HU"/>
        </w:rPr>
        <w:t>.</w:t>
      </w:r>
      <w:r w:rsidR="00C15988"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Az egyéb juttatásokról az adott jogcímen jóváhagyott előirányzaton túl a 1</w:t>
      </w:r>
      <w:r w:rsidR="00676C3F">
        <w:rPr>
          <w:rFonts w:ascii="Times New Roman" w:eastAsia="Times New Roman" w:hAnsi="Times New Roman" w:cs="Times New Roman"/>
          <w:sz w:val="24"/>
          <w:szCs w:val="24"/>
          <w:lang w:eastAsia="hu-HU"/>
        </w:rPr>
        <w:t>5</w:t>
      </w:r>
      <w:r w:rsidR="00F8772B" w:rsidRPr="008F0A77">
        <w:rPr>
          <w:rFonts w:ascii="Times New Roman" w:eastAsia="Times New Roman" w:hAnsi="Times New Roman" w:cs="Times New Roman"/>
          <w:sz w:val="24"/>
          <w:szCs w:val="24"/>
          <w:lang w:eastAsia="hu-HU"/>
        </w:rPr>
        <w:t>. pontban említett forrásokból képződő megtakarításokból kell gondoskodni úgy, hogy a juttatások költségkihatása a következő években sem idézhet elő előirányzat-túllépést.</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sz w:val="24"/>
          <w:szCs w:val="24"/>
          <w:lang w:eastAsia="hu-HU"/>
        </w:rPr>
      </w:pPr>
      <w:r w:rsidRPr="008F0A77">
        <w:rPr>
          <w:rFonts w:ascii="Times New Roman" w:eastAsia="Times New Roman" w:hAnsi="Times New Roman" w:cs="Times New Roman"/>
          <w:b/>
          <w:bCs/>
          <w:sz w:val="24"/>
          <w:szCs w:val="24"/>
          <w:lang w:eastAsia="hu-HU"/>
        </w:rPr>
        <w:t>Címpótlék, soron kívüli előléptetések, előresorolások,</w:t>
      </w:r>
    </w:p>
    <w:p w:rsidR="00F8772B" w:rsidRPr="008F0A77" w:rsidRDefault="00F8772B" w:rsidP="006D7537">
      <w:pPr>
        <w:spacing w:after="0" w:line="240" w:lineRule="auto"/>
        <w:jc w:val="center"/>
        <w:rPr>
          <w:rFonts w:ascii="Times New Roman" w:eastAsia="Times New Roman" w:hAnsi="Times New Roman" w:cs="Times New Roman"/>
          <w:b/>
          <w:bCs/>
          <w:sz w:val="24"/>
          <w:szCs w:val="24"/>
          <w:lang w:eastAsia="hu-HU"/>
        </w:rPr>
      </w:pPr>
      <w:proofErr w:type="gramStart"/>
      <w:r w:rsidRPr="008F0A77">
        <w:rPr>
          <w:rFonts w:ascii="Times New Roman" w:eastAsia="Times New Roman" w:hAnsi="Times New Roman" w:cs="Times New Roman"/>
          <w:b/>
          <w:bCs/>
          <w:sz w:val="24"/>
          <w:szCs w:val="24"/>
          <w:lang w:eastAsia="hu-HU"/>
        </w:rPr>
        <w:t>mentori</w:t>
      </w:r>
      <w:proofErr w:type="gramEnd"/>
      <w:r w:rsidRPr="008F0A77">
        <w:rPr>
          <w:rFonts w:ascii="Times New Roman" w:eastAsia="Times New Roman" w:hAnsi="Times New Roman" w:cs="Times New Roman"/>
          <w:b/>
          <w:bCs/>
          <w:sz w:val="24"/>
          <w:szCs w:val="24"/>
          <w:lang w:eastAsia="hu-HU"/>
        </w:rPr>
        <w:t xml:space="preserve"> díj, jutalom</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0</w:t>
      </w:r>
      <w:r w:rsidRPr="008F0A77">
        <w:rPr>
          <w:rFonts w:ascii="Times New Roman" w:eastAsia="Times New Roman" w:hAnsi="Times New Roman" w:cs="Times New Roman"/>
          <w:sz w:val="24"/>
          <w:szCs w:val="24"/>
          <w:lang w:eastAsia="hu-HU"/>
        </w:rPr>
        <w:t>.</w:t>
      </w:r>
      <w:r w:rsidR="00C15988"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címpótlék, a soron kívüli előléptetés, az előresorolás kizárólag a rendvédelmi feladatokat ellátó szervek hivatásos állományának szolgálati viszonyáról szóló 2015. évi XLII. törvény (továbbiakban H</w:t>
      </w:r>
      <w:r w:rsidR="00C15988" w:rsidRPr="008F0A77">
        <w:rPr>
          <w:rFonts w:ascii="Times New Roman" w:eastAsia="Times New Roman" w:hAnsi="Times New Roman" w:cs="Times New Roman"/>
          <w:sz w:val="24"/>
          <w:szCs w:val="24"/>
          <w:lang w:eastAsia="hu-HU"/>
        </w:rPr>
        <w:t>szt.</w:t>
      </w:r>
      <w:r w:rsidRPr="008F0A77">
        <w:rPr>
          <w:rFonts w:ascii="Times New Roman" w:eastAsia="Times New Roman" w:hAnsi="Times New Roman" w:cs="Times New Roman"/>
          <w:sz w:val="24"/>
          <w:szCs w:val="24"/>
          <w:lang w:eastAsia="hu-HU"/>
        </w:rPr>
        <w:t>) 179-180.</w:t>
      </w:r>
      <w:r w:rsidR="00C15988" w:rsidRPr="008F0A77">
        <w:rPr>
          <w:rFonts w:ascii="Times New Roman" w:eastAsia="Times New Roman" w:hAnsi="Times New Roman" w:cs="Times New Roman"/>
          <w:sz w:val="24"/>
          <w:szCs w:val="24"/>
          <w:lang w:eastAsia="hu-HU"/>
        </w:rPr>
        <w:t xml:space="preserve"> </w:t>
      </w:r>
      <w:r w:rsidRPr="008F0A77">
        <w:rPr>
          <w:rFonts w:ascii="Times New Roman" w:eastAsia="Times New Roman" w:hAnsi="Times New Roman" w:cs="Times New Roman"/>
          <w:sz w:val="24"/>
          <w:szCs w:val="24"/>
          <w:lang w:eastAsia="hu-HU"/>
        </w:rPr>
        <w:t>§ szerint adományozható, illetve állapítható meg.</w:t>
      </w:r>
    </w:p>
    <w:p w:rsidR="00F8772B" w:rsidRPr="008F0A77" w:rsidRDefault="00F8772B" w:rsidP="006D7537">
      <w:pPr>
        <w:spacing w:after="0" w:line="240" w:lineRule="auto"/>
        <w:ind w:left="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Az úgynevezett mentori díjazás kizárólag bérmegtakarítás terhére fizethető, elemi költségvetésben nem tervezhető.</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1</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büntetés-végrehajtási szervezetben központi és - a rendszeres személyi juttatás arányában -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szervenként, helyi jutalmazási keretet is képezni lehet, amennyiben erre a hatályos költségvetési szabályzók lehetőséget biztosítanak. A központi jutalmazási keret a 1</w:t>
      </w:r>
      <w:r w:rsidR="00676C3F">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 xml:space="preserve">. pontban említett forrásokból a jutalmazási célra felhasználható összeg.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helyi jutalmazási kerete az elemi költségvetés tervezésekor kerül meghatározásra.</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2</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központi jutalmazási keretből kell biztosítani:</w:t>
      </w:r>
    </w:p>
    <w:p w:rsidR="00F8772B" w:rsidRPr="008F0A77" w:rsidRDefault="00E377BF" w:rsidP="006D7537">
      <w:pPr>
        <w:spacing w:after="0" w:line="240" w:lineRule="auto"/>
        <w:ind w:left="426"/>
        <w:jc w:val="both"/>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sz w:val="24"/>
          <w:szCs w:val="24"/>
          <w:lang w:eastAsia="hu-HU"/>
        </w:rPr>
        <w:t>a</w:t>
      </w:r>
      <w:proofErr w:type="gram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a kiemelkedő munkát végző</w:t>
      </w:r>
      <w:r w:rsidR="00673239">
        <w:rPr>
          <w:rFonts w:ascii="Times New Roman" w:eastAsia="Times New Roman" w:hAnsi="Times New Roman" w:cs="Times New Roman"/>
          <w:sz w:val="24"/>
          <w:szCs w:val="24"/>
          <w:lang w:eastAsia="hu-HU"/>
        </w:rPr>
        <w:t xml:space="preserve"> személyi állomány tagjai</w:t>
      </w:r>
      <w:r w:rsidR="00F8772B" w:rsidRPr="008F0A77">
        <w:rPr>
          <w:rFonts w:ascii="Times New Roman" w:eastAsia="Times New Roman" w:hAnsi="Times New Roman" w:cs="Times New Roman"/>
          <w:sz w:val="24"/>
          <w:szCs w:val="24"/>
          <w:lang w:eastAsia="hu-HU"/>
        </w:rPr>
        <w:t xml:space="preserve"> eseti döntésen alapuló egyedi és céljutalmazását,</w:t>
      </w:r>
    </w:p>
    <w:p w:rsidR="00F8772B" w:rsidRPr="008F0A77" w:rsidRDefault="00E377BF" w:rsidP="006D7537">
      <w:pPr>
        <w:spacing w:after="0" w:line="240" w:lineRule="auto"/>
        <w:ind w:left="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 xml:space="preserve">b) </w:t>
      </w:r>
      <w:r w:rsidR="00F8772B" w:rsidRPr="008F0A77">
        <w:rPr>
          <w:rFonts w:ascii="Times New Roman" w:eastAsia="Times New Roman" w:hAnsi="Times New Roman" w:cs="Times New Roman"/>
          <w:sz w:val="24"/>
          <w:szCs w:val="24"/>
          <w:lang w:eastAsia="hu-HU"/>
        </w:rPr>
        <w:t xml:space="preserve">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xml:space="preserve">. szervezet feladatainak megvalósításában eredményesen közreműködő, </w:t>
      </w:r>
      <w:r w:rsidR="00673239">
        <w:rPr>
          <w:rFonts w:ascii="Times New Roman" w:eastAsia="Times New Roman" w:hAnsi="Times New Roman" w:cs="Times New Roman"/>
          <w:sz w:val="24"/>
          <w:szCs w:val="24"/>
          <w:lang w:eastAsia="hu-HU"/>
        </w:rPr>
        <w:t>személyi állomány tagjai</w:t>
      </w:r>
      <w:r w:rsidR="00F8772B" w:rsidRPr="008F0A77">
        <w:rPr>
          <w:rFonts w:ascii="Times New Roman" w:eastAsia="Times New Roman" w:hAnsi="Times New Roman" w:cs="Times New Roman"/>
          <w:sz w:val="24"/>
          <w:szCs w:val="24"/>
          <w:lang w:eastAsia="hu-HU"/>
        </w:rPr>
        <w:t xml:space="preserve"> széles körének jutalmazását.</w:t>
      </w:r>
    </w:p>
    <w:p w:rsidR="00F8772B" w:rsidRPr="008F0A77" w:rsidRDefault="00F8772B" w:rsidP="006D7537">
      <w:pPr>
        <w:spacing w:after="0" w:line="240" w:lineRule="auto"/>
        <w:ind w:left="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A központi jutalmazási keret felhasználásáról a Humán Szolgálat név szerinti analitikát vezet.</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3</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helyi jutalmazási kerete az állományilletékes parancsnok által differenciáltan történő egyéni jutalmazására használható fel. A jutalmazási keret felhasználásáról a személyügyi szakterület név szerinti analitikus nyilvántartást vezet.</w:t>
      </w:r>
    </w:p>
    <w:p w:rsidR="002863EC"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munkáltatói jogkört gyakorlók rendszeres személyi juttatásokkal történő gazdálkodása</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4</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munkáltatói jogkört gyakorlók a jóváhagyott rendszeres személyi juttatáson belül a tartósan távol lévő és illetményben, távolléti díjban, táppénzben nem részesülő illetményét, a helyettesítést határozott időre szóló kinevezéssel végző illetményének fedezetére, illetve helyettesítési, megbízási díj kifizetésére használhatják fel.</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kifizetés nem haladhatja meg az adott álláshely illetményének 90%-át.</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6</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tartósan távol lévő és illetményben, távolléti díjban, táppénzben nem részesülő személyek illetményének helyettesítési, megbízási díjjal le nem kötött hányada terhére tartós kötelezettség nem vállalható, illetményemelésre nem használható, továbbá egyéb helyettesítés díjazásának, illetőleg helyi jutalmazásnak forrását sem képezheti.</w:t>
      </w: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lastRenderedPageBreak/>
        <w:t>2</w:t>
      </w:r>
      <w:r w:rsidR="0023769C">
        <w:rPr>
          <w:rFonts w:ascii="Times New Roman" w:eastAsia="Times New Roman" w:hAnsi="Times New Roman" w:cs="Times New Roman"/>
          <w:sz w:val="24"/>
          <w:szCs w:val="24"/>
          <w:lang w:eastAsia="hu-HU"/>
        </w:rPr>
        <w:t>7</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2</w:t>
      </w:r>
      <w:r w:rsidR="00676C3F">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 pontban meghatározott illetménygazdálkodás sem a tárgyévben, sem a következő években személyi juttatás előirányzat-túllépést nem eredményezhet.</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helyettesítés, megbízás díjazása</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EA7AF7" w:rsidP="006D7537">
      <w:pPr>
        <w:spacing w:after="0" w:line="240" w:lineRule="auto"/>
        <w:ind w:left="426"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23769C">
        <w:rPr>
          <w:rFonts w:ascii="Times New Roman" w:eastAsia="Times New Roman" w:hAnsi="Times New Roman" w:cs="Times New Roman"/>
          <w:sz w:val="24"/>
          <w:szCs w:val="24"/>
          <w:lang w:eastAsia="hu-HU"/>
        </w:rPr>
        <w:t>8</w:t>
      </w:r>
      <w:r w:rsidR="00F8772B"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Amennyiben 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szervvel</w:t>
      </w:r>
      <w:r w:rsidR="00673239">
        <w:rPr>
          <w:rFonts w:ascii="Times New Roman" w:eastAsia="Times New Roman" w:hAnsi="Times New Roman" w:cs="Times New Roman"/>
          <w:sz w:val="24"/>
          <w:szCs w:val="24"/>
          <w:lang w:eastAsia="hu-HU"/>
        </w:rPr>
        <w:t xml:space="preserve"> jogviszonyban álló</w:t>
      </w:r>
      <w:r w:rsidR="00F8772B" w:rsidRPr="008F0A77">
        <w:rPr>
          <w:rFonts w:ascii="Times New Roman" w:eastAsia="Times New Roman" w:hAnsi="Times New Roman" w:cs="Times New Roman"/>
          <w:sz w:val="24"/>
          <w:szCs w:val="24"/>
          <w:lang w:eastAsia="hu-HU"/>
        </w:rPr>
        <w:t xml:space="preserve">, az eredeti munkavégzés alóli </w:t>
      </w:r>
      <w:proofErr w:type="gramStart"/>
      <w:r w:rsidR="00F8772B" w:rsidRPr="008F0A77">
        <w:rPr>
          <w:rFonts w:ascii="Times New Roman" w:eastAsia="Times New Roman" w:hAnsi="Times New Roman" w:cs="Times New Roman"/>
          <w:sz w:val="24"/>
          <w:szCs w:val="24"/>
          <w:lang w:eastAsia="hu-HU"/>
        </w:rPr>
        <w:t>mentesítés</w:t>
      </w:r>
      <w:proofErr w:type="gramEnd"/>
      <w:r w:rsidR="00F8772B" w:rsidRPr="008F0A77">
        <w:rPr>
          <w:rFonts w:ascii="Times New Roman" w:eastAsia="Times New Roman" w:hAnsi="Times New Roman" w:cs="Times New Roman"/>
          <w:sz w:val="24"/>
          <w:szCs w:val="24"/>
          <w:lang w:eastAsia="hu-HU"/>
        </w:rPr>
        <w:t xml:space="preserve"> mellett megbízás alapján más munkakörét látja el, illetményre az e munkakörre vonatkozó rendelkezések alapján jogosult azzal, hogy az nem lehet kevesebb az eredeti munkaköre szerinti illetménynél.</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23769C" w:rsidP="006D7537">
      <w:pPr>
        <w:spacing w:after="0" w:line="240" w:lineRule="auto"/>
        <w:ind w:left="426"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29</w:t>
      </w:r>
      <w:r w:rsidR="00F8772B"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Amennyiben a</w:t>
      </w:r>
      <w:r w:rsidR="00673239">
        <w:rPr>
          <w:rFonts w:ascii="Times New Roman" w:eastAsia="Times New Roman" w:hAnsi="Times New Roman" w:cs="Times New Roman"/>
          <w:sz w:val="24"/>
          <w:szCs w:val="24"/>
          <w:lang w:eastAsia="hu-HU"/>
        </w:rPr>
        <w:t xml:space="preserve"> </w:t>
      </w:r>
      <w:r w:rsidR="00431D16">
        <w:rPr>
          <w:rFonts w:ascii="Times New Roman" w:eastAsia="Times New Roman" w:hAnsi="Times New Roman" w:cs="Times New Roman"/>
          <w:sz w:val="24"/>
          <w:szCs w:val="24"/>
          <w:lang w:eastAsia="hu-HU"/>
        </w:rPr>
        <w:t>személyi állomány tagja</w:t>
      </w:r>
      <w:r w:rsidR="00F8772B" w:rsidRPr="008F0A77">
        <w:rPr>
          <w:rFonts w:ascii="Times New Roman" w:eastAsia="Times New Roman" w:hAnsi="Times New Roman" w:cs="Times New Roman"/>
          <w:sz w:val="24"/>
          <w:szCs w:val="24"/>
          <w:lang w:eastAsia="hu-HU"/>
        </w:rPr>
        <w:t xml:space="preserve"> megbízás alapján munkaköri feladatainak ellátása mellett a munkakörébe nem tartozó munkát is végez, akkor az illetményén felül az elvégzett többletfeladattal arányos, a munkáltatói jogkör gyakorlójának - jogszabályi keretek között hozott - döntése </w:t>
      </w:r>
      <w:proofErr w:type="gramStart"/>
      <w:r w:rsidR="00F8772B" w:rsidRPr="008F0A77">
        <w:rPr>
          <w:rFonts w:ascii="Times New Roman" w:eastAsia="Times New Roman" w:hAnsi="Times New Roman" w:cs="Times New Roman"/>
          <w:sz w:val="24"/>
          <w:szCs w:val="24"/>
          <w:lang w:eastAsia="hu-HU"/>
        </w:rPr>
        <w:t>szerinti összegű</w:t>
      </w:r>
      <w:proofErr w:type="gramEnd"/>
      <w:r w:rsidR="00F8772B" w:rsidRPr="008F0A77">
        <w:rPr>
          <w:rFonts w:ascii="Times New Roman" w:eastAsia="Times New Roman" w:hAnsi="Times New Roman" w:cs="Times New Roman"/>
          <w:sz w:val="24"/>
          <w:szCs w:val="24"/>
          <w:lang w:eastAsia="hu-HU"/>
        </w:rPr>
        <w:t xml:space="preserve"> helyettesítési díjra is jogosult a H</w:t>
      </w:r>
      <w:r w:rsidR="00E377BF" w:rsidRPr="008F0A77">
        <w:rPr>
          <w:rFonts w:ascii="Times New Roman" w:eastAsia="Times New Roman" w:hAnsi="Times New Roman" w:cs="Times New Roman"/>
          <w:sz w:val="24"/>
          <w:szCs w:val="24"/>
          <w:lang w:eastAsia="hu-HU"/>
        </w:rPr>
        <w:t>szt.</w:t>
      </w:r>
      <w:r w:rsidR="00F8772B" w:rsidRPr="008F0A77">
        <w:rPr>
          <w:rFonts w:ascii="Times New Roman" w:eastAsia="Times New Roman" w:hAnsi="Times New Roman" w:cs="Times New Roman"/>
          <w:sz w:val="24"/>
          <w:szCs w:val="24"/>
          <w:lang w:eastAsia="hu-HU"/>
        </w:rPr>
        <w:t xml:space="preserve"> 71.</w:t>
      </w:r>
      <w:r w:rsidR="00E377BF"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 alapján. Betöltött álláshely esetében helyettesítési </w:t>
      </w:r>
      <w:proofErr w:type="gramStart"/>
      <w:r w:rsidR="00F8772B" w:rsidRPr="008F0A77">
        <w:rPr>
          <w:rFonts w:ascii="Times New Roman" w:eastAsia="Times New Roman" w:hAnsi="Times New Roman" w:cs="Times New Roman"/>
          <w:sz w:val="24"/>
          <w:szCs w:val="24"/>
          <w:lang w:eastAsia="hu-HU"/>
        </w:rPr>
        <w:t>díj tartós</w:t>
      </w:r>
      <w:proofErr w:type="gramEnd"/>
      <w:r w:rsidR="00F8772B" w:rsidRPr="008F0A77">
        <w:rPr>
          <w:rFonts w:ascii="Times New Roman" w:eastAsia="Times New Roman" w:hAnsi="Times New Roman" w:cs="Times New Roman"/>
          <w:sz w:val="24"/>
          <w:szCs w:val="24"/>
          <w:lang w:eastAsia="hu-HU"/>
        </w:rPr>
        <w:t xml:space="preserve"> - 30 naptári napot folyamatosan meghaladó - távollét esetére állapítható meg, a helyettesítés első napjára visszamenőleg a hivatásos állomány részére. A közalkalmazotti állomány részére történő kifizetésre a közalkalmazottak jogállásáról szóló 1992. évi XXXIII. törvényben meghatározottak vonatkoznak.</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0</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helyettesítésért járó illetmény összegét és a helyettesítési díj mértékét a helyettesítésre adott megbízással egyidejűleg kell megállapítani.</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1</w:t>
      </w:r>
      <w:r w:rsidRPr="008F0A77">
        <w:rPr>
          <w:rFonts w:ascii="Times New Roman" w:eastAsia="Times New Roman" w:hAnsi="Times New Roman" w:cs="Times New Roman"/>
          <w:sz w:val="24"/>
          <w:szCs w:val="24"/>
          <w:lang w:eastAsia="hu-HU"/>
        </w:rPr>
        <w:t xml:space="preserve">. </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szervnél jelentkező egyedi, meghatározott ideig tartó, a normál működéshez szorosan nem kapcsolódó feladatok ellátására munkaviszonyban álló vagy külsős személlyel megbízási szerződés köthető, amennyiben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 a kifizetéshez szükséges forrással rendelkezik. Az elszámolható személyi jellegű költség mértéke nem haladhatja meg az adott intézményben szokásos értéket, valamint igazodnia kell az alkalmazásban állók esetén a szokásos jövedelmi viszonyokhoz.</w:t>
      </w:r>
    </w:p>
    <w:p w:rsidR="002863EC"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helyettesítés, megbízás díjazásának forrása</w:t>
      </w:r>
    </w:p>
    <w:p w:rsidR="0021270F" w:rsidRPr="008F0A77" w:rsidRDefault="0021270F"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EA7AF7" w:rsidP="006D7537">
      <w:pPr>
        <w:spacing w:after="0" w:line="240" w:lineRule="auto"/>
        <w:ind w:left="426"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2</w:t>
      </w:r>
      <w:r w:rsidR="00F8772B"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A helyettesítés díjazásának forrását a hiányzó létszám, a betöltetlen álláshelyek, valamint a távollévő, a távollét idejére illetményben vagy távolléti díjban nem részesülő alkalmazottak illetményéből kell fedezni.</w:t>
      </w: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3</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Betöltetlen álláshely esetében helyettesítési díj csak abban az esetben állapítható meg, ha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 részére rendelkezésre álló személyi juttatási és munkaadókat terhelő járulékok előirányzata fedezetet nyújt rá.</w:t>
      </w:r>
    </w:p>
    <w:p w:rsidR="002863EC" w:rsidRPr="008F0A77" w:rsidRDefault="002863EC"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4</w:t>
      </w:r>
      <w:r w:rsidRPr="008F0A77">
        <w:rPr>
          <w:rFonts w:ascii="Times New Roman" w:eastAsia="Times New Roman" w:hAnsi="Times New Roman" w:cs="Times New Roman"/>
          <w:sz w:val="24"/>
          <w:szCs w:val="24"/>
          <w:lang w:eastAsia="hu-HU"/>
        </w:rPr>
        <w:t xml:space="preserve">. </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Megbízásos jogviszony létesítésének fedezete jellemzően külső (pl. pályázati) forrásból biztosítható, illetve szükség esetén a betöltetlen álláshelyeken keletkező megtakarításokból finanszírozható.</w:t>
      </w:r>
    </w:p>
    <w:p w:rsidR="00F8772B" w:rsidRPr="008F0A77" w:rsidRDefault="00F8772B" w:rsidP="006D7537">
      <w:p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br/>
        <w:t>V.</w:t>
      </w:r>
      <w:r w:rsidR="00E377BF" w:rsidRPr="008F0A77">
        <w:rPr>
          <w:rFonts w:ascii="Times New Roman" w:eastAsia="Times New Roman" w:hAnsi="Times New Roman" w:cs="Times New Roman"/>
          <w:b/>
          <w:bCs/>
          <w:sz w:val="24"/>
          <w:szCs w:val="24"/>
          <w:lang w:eastAsia="hu-HU"/>
        </w:rPr>
        <w:tab/>
      </w:r>
      <w:proofErr w:type="gramStart"/>
      <w:r w:rsidRPr="008F0A77">
        <w:rPr>
          <w:rFonts w:ascii="Times New Roman" w:eastAsia="Times New Roman" w:hAnsi="Times New Roman" w:cs="Times New Roman"/>
          <w:b/>
          <w:bCs/>
          <w:sz w:val="24"/>
          <w:szCs w:val="24"/>
          <w:lang w:eastAsia="hu-HU"/>
        </w:rPr>
        <w:t>A</w:t>
      </w:r>
      <w:proofErr w:type="gramEnd"/>
      <w:r w:rsidRPr="008F0A77">
        <w:rPr>
          <w:rFonts w:ascii="Times New Roman" w:eastAsia="Times New Roman" w:hAnsi="Times New Roman" w:cs="Times New Roman"/>
          <w:b/>
          <w:bCs/>
          <w:sz w:val="24"/>
          <w:szCs w:val="24"/>
          <w:lang w:eastAsia="hu-HU"/>
        </w:rPr>
        <w:t xml:space="preserve"> központosított illetményszámfejtéssel összefüggő feladatok</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Központosított Illetmény-számfejtési Rendszer (a továbbiakban: KIRA) működtetését a Magyar Államkincstár (a továbbiakban: MÁK) biztosítja. A számfejtési programban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által biztosított adatok rögzítése, számfejtése, megosztva a Büntetés-végrehajtás Országos Parancsnoksága (a továbbiakban: B</w:t>
      </w:r>
      <w:r w:rsidR="00E377BF" w:rsidRPr="008F0A77">
        <w:rPr>
          <w:rFonts w:ascii="Times New Roman" w:eastAsia="Times New Roman" w:hAnsi="Times New Roman" w:cs="Times New Roman"/>
          <w:sz w:val="24"/>
          <w:szCs w:val="24"/>
          <w:lang w:eastAsia="hu-HU"/>
        </w:rPr>
        <w:t>V</w:t>
      </w:r>
      <w:r w:rsidRPr="008F0A77">
        <w:rPr>
          <w:rFonts w:ascii="Times New Roman" w:eastAsia="Times New Roman" w:hAnsi="Times New Roman" w:cs="Times New Roman"/>
          <w:sz w:val="24"/>
          <w:szCs w:val="24"/>
          <w:lang w:eastAsia="hu-HU"/>
        </w:rPr>
        <w:t xml:space="preserve">OP) Illetmény-számfejtési </w:t>
      </w:r>
      <w:r w:rsidRPr="008F0A77">
        <w:rPr>
          <w:rFonts w:ascii="Times New Roman" w:eastAsia="Times New Roman" w:hAnsi="Times New Roman" w:cs="Times New Roman"/>
          <w:sz w:val="24"/>
          <w:szCs w:val="24"/>
          <w:lang w:eastAsia="hu-HU"/>
        </w:rPr>
        <w:lastRenderedPageBreak/>
        <w:t>Osztályának (továbbiakban: ILO) valamint a MÁK illetékes illetmény-számfejtési irodájának a feladata.</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6</w:t>
      </w:r>
      <w:r w:rsidRPr="008F0A77">
        <w:rPr>
          <w:rFonts w:ascii="Times New Roman" w:eastAsia="Times New Roman" w:hAnsi="Times New Roman" w:cs="Times New Roman"/>
          <w:sz w:val="24"/>
          <w:szCs w:val="24"/>
          <w:lang w:eastAsia="hu-HU"/>
        </w:rPr>
        <w:t>.</w:t>
      </w:r>
      <w:r w:rsidR="00E377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adatszolgáltatása történhet programok közötti adatkommunikáció (</w:t>
      </w:r>
      <w:proofErr w:type="spellStart"/>
      <w:r w:rsidRPr="008F0A77">
        <w:rPr>
          <w:rFonts w:ascii="Times New Roman" w:eastAsia="Times New Roman" w:hAnsi="Times New Roman" w:cs="Times New Roman"/>
          <w:sz w:val="24"/>
          <w:szCs w:val="24"/>
          <w:lang w:eastAsia="hu-HU"/>
        </w:rPr>
        <w:t>interface</w:t>
      </w:r>
      <w:proofErr w:type="spellEnd"/>
      <w:r w:rsidRPr="008F0A77">
        <w:rPr>
          <w:rFonts w:ascii="Times New Roman" w:eastAsia="Times New Roman" w:hAnsi="Times New Roman" w:cs="Times New Roman"/>
          <w:sz w:val="24"/>
          <w:szCs w:val="24"/>
          <w:lang w:eastAsia="hu-HU"/>
        </w:rPr>
        <w:t>) segítségével, illetve papír alapú adatszolgáltatás keretében. Az illetmény-számfejtéssel kapcsolatos feladatellátás mindké</w:t>
      </w:r>
      <w:r w:rsidR="00937543">
        <w:rPr>
          <w:rFonts w:ascii="Times New Roman" w:eastAsia="Times New Roman" w:hAnsi="Times New Roman" w:cs="Times New Roman"/>
          <w:sz w:val="24"/>
          <w:szCs w:val="24"/>
          <w:lang w:eastAsia="hu-HU"/>
        </w:rPr>
        <w:t>t esetben 3 szinten valósul meg:</w:t>
      </w:r>
    </w:p>
    <w:p w:rsidR="00F8772B" w:rsidRPr="0054130D" w:rsidRDefault="00F8772B" w:rsidP="0054130D">
      <w:pPr>
        <w:pStyle w:val="Listaszerbekezds"/>
        <w:numPr>
          <w:ilvl w:val="1"/>
          <w:numId w:val="25"/>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 xml:space="preserve">a </w:t>
      </w:r>
      <w:proofErr w:type="spellStart"/>
      <w:r w:rsidRPr="0054130D">
        <w:rPr>
          <w:rFonts w:ascii="Times New Roman" w:eastAsia="Times New Roman" w:hAnsi="Times New Roman" w:cs="Times New Roman"/>
          <w:sz w:val="24"/>
          <w:szCs w:val="24"/>
          <w:lang w:eastAsia="hu-HU"/>
        </w:rPr>
        <w:t>bv</w:t>
      </w:r>
      <w:proofErr w:type="spellEnd"/>
      <w:r w:rsidR="00C44E90" w:rsidRPr="0054130D">
        <w:rPr>
          <w:rFonts w:ascii="Times New Roman" w:eastAsia="Times New Roman" w:hAnsi="Times New Roman" w:cs="Times New Roman"/>
          <w:sz w:val="24"/>
          <w:szCs w:val="24"/>
          <w:lang w:eastAsia="hu-HU"/>
        </w:rPr>
        <w:t>.</w:t>
      </w:r>
      <w:r w:rsidRPr="0054130D">
        <w:rPr>
          <w:rFonts w:ascii="Times New Roman" w:eastAsia="Times New Roman" w:hAnsi="Times New Roman" w:cs="Times New Roman"/>
          <w:sz w:val="24"/>
          <w:szCs w:val="24"/>
          <w:lang w:eastAsia="hu-HU"/>
        </w:rPr>
        <w:t xml:space="preserve"> szervek feladatai (</w:t>
      </w:r>
      <w:r w:rsidR="00F906F0" w:rsidRPr="0054130D">
        <w:rPr>
          <w:rFonts w:ascii="Times New Roman" w:eastAsia="Times New Roman" w:hAnsi="Times New Roman" w:cs="Times New Roman"/>
          <w:sz w:val="24"/>
          <w:szCs w:val="24"/>
          <w:lang w:eastAsia="hu-HU"/>
        </w:rPr>
        <w:t>3</w:t>
      </w:r>
      <w:r w:rsidRPr="0054130D">
        <w:rPr>
          <w:rFonts w:ascii="Times New Roman" w:eastAsia="Times New Roman" w:hAnsi="Times New Roman" w:cs="Times New Roman"/>
          <w:sz w:val="24"/>
          <w:szCs w:val="24"/>
          <w:lang w:eastAsia="hu-HU"/>
        </w:rPr>
        <w:t xml:space="preserve">. </w:t>
      </w:r>
      <w:r w:rsidR="00E377BF"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w:t>
      </w:r>
      <w:r w:rsidR="00937543" w:rsidRPr="0054130D">
        <w:rPr>
          <w:rFonts w:ascii="Times New Roman" w:eastAsia="Times New Roman" w:hAnsi="Times New Roman" w:cs="Times New Roman"/>
          <w:sz w:val="24"/>
          <w:szCs w:val="24"/>
          <w:lang w:eastAsia="hu-HU"/>
        </w:rPr>
        <w:t>,</w:t>
      </w:r>
    </w:p>
    <w:p w:rsidR="00F8772B" w:rsidRPr="0054130D" w:rsidRDefault="00F8772B" w:rsidP="0054130D">
      <w:pPr>
        <w:pStyle w:val="Listaszerbekezds"/>
        <w:numPr>
          <w:ilvl w:val="1"/>
          <w:numId w:val="25"/>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B</w:t>
      </w:r>
      <w:r w:rsidR="00C44E90" w:rsidRPr="0054130D">
        <w:rPr>
          <w:rFonts w:ascii="Times New Roman" w:eastAsia="Times New Roman" w:hAnsi="Times New Roman" w:cs="Times New Roman"/>
          <w:sz w:val="24"/>
          <w:szCs w:val="24"/>
          <w:lang w:eastAsia="hu-HU"/>
        </w:rPr>
        <w:t>V</w:t>
      </w:r>
      <w:r w:rsidRPr="0054130D">
        <w:rPr>
          <w:rFonts w:ascii="Times New Roman" w:eastAsia="Times New Roman" w:hAnsi="Times New Roman" w:cs="Times New Roman"/>
          <w:sz w:val="24"/>
          <w:szCs w:val="24"/>
          <w:lang w:eastAsia="hu-HU"/>
        </w:rPr>
        <w:t>OP ILO feladatai (</w:t>
      </w:r>
      <w:r w:rsidR="00F906F0" w:rsidRPr="0054130D">
        <w:rPr>
          <w:rFonts w:ascii="Times New Roman" w:eastAsia="Times New Roman" w:hAnsi="Times New Roman" w:cs="Times New Roman"/>
          <w:sz w:val="24"/>
          <w:szCs w:val="24"/>
          <w:lang w:eastAsia="hu-HU"/>
        </w:rPr>
        <w:t>4</w:t>
      </w:r>
      <w:r w:rsidRPr="0054130D">
        <w:rPr>
          <w:rFonts w:ascii="Times New Roman" w:eastAsia="Times New Roman" w:hAnsi="Times New Roman" w:cs="Times New Roman"/>
          <w:sz w:val="24"/>
          <w:szCs w:val="24"/>
          <w:lang w:eastAsia="hu-HU"/>
        </w:rPr>
        <w:t xml:space="preserve">. </w:t>
      </w:r>
      <w:r w:rsidR="00E377BF"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w:t>
      </w:r>
      <w:r w:rsidR="00937543" w:rsidRPr="0054130D">
        <w:rPr>
          <w:rFonts w:ascii="Times New Roman" w:eastAsia="Times New Roman" w:hAnsi="Times New Roman" w:cs="Times New Roman"/>
          <w:sz w:val="24"/>
          <w:szCs w:val="24"/>
          <w:lang w:eastAsia="hu-HU"/>
        </w:rPr>
        <w:t>,</w:t>
      </w:r>
    </w:p>
    <w:p w:rsidR="00F8772B" w:rsidRPr="0054130D" w:rsidRDefault="00F8772B" w:rsidP="0054130D">
      <w:pPr>
        <w:pStyle w:val="Listaszerbekezds"/>
        <w:numPr>
          <w:ilvl w:val="1"/>
          <w:numId w:val="25"/>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MÁK feladatellátása (</w:t>
      </w:r>
      <w:r w:rsidR="00F906F0" w:rsidRPr="0054130D">
        <w:rPr>
          <w:rFonts w:ascii="Times New Roman" w:eastAsia="Times New Roman" w:hAnsi="Times New Roman" w:cs="Times New Roman"/>
          <w:sz w:val="24"/>
          <w:szCs w:val="24"/>
          <w:lang w:eastAsia="hu-HU"/>
        </w:rPr>
        <w:t>5</w:t>
      </w:r>
      <w:r w:rsidRPr="0054130D">
        <w:rPr>
          <w:rFonts w:ascii="Times New Roman" w:eastAsia="Times New Roman" w:hAnsi="Times New Roman" w:cs="Times New Roman"/>
          <w:sz w:val="24"/>
          <w:szCs w:val="24"/>
          <w:lang w:eastAsia="hu-HU"/>
        </w:rPr>
        <w:t xml:space="preserve">. </w:t>
      </w:r>
      <w:r w:rsidR="00E377BF"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w:t>
      </w:r>
      <w:r w:rsidR="00937543" w:rsidRPr="0054130D">
        <w:rPr>
          <w:rFonts w:ascii="Times New Roman" w:eastAsia="Times New Roman" w:hAnsi="Times New Roman" w:cs="Times New Roman"/>
          <w:sz w:val="24"/>
          <w:szCs w:val="24"/>
          <w:lang w:eastAsia="hu-HU"/>
        </w:rPr>
        <w:t>.</w:t>
      </w:r>
    </w:p>
    <w:p w:rsidR="002863EC" w:rsidRPr="008F0A77" w:rsidRDefault="002863EC" w:rsidP="006D7537">
      <w:pPr>
        <w:spacing w:after="0" w:line="240" w:lineRule="auto"/>
        <w:ind w:left="1134"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6"/>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7</w:t>
      </w:r>
      <w:r w:rsidRPr="008F0A77">
        <w:rPr>
          <w:rFonts w:ascii="Times New Roman" w:eastAsia="Times New Roman" w:hAnsi="Times New Roman" w:cs="Times New Roman"/>
          <w:sz w:val="24"/>
          <w:szCs w:val="24"/>
          <w:lang w:eastAsia="hu-HU"/>
        </w:rPr>
        <w:t>.</w:t>
      </w:r>
      <w:r w:rsidR="00C44E90"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papír alapú adatszolgáltatásainak rendje és nyomtatványai:</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Szolgálati jegy kinevezéshez (</w:t>
      </w:r>
      <w:r w:rsidR="00F906F0" w:rsidRPr="0054130D">
        <w:rPr>
          <w:rFonts w:ascii="Times New Roman" w:eastAsia="Times New Roman" w:hAnsi="Times New Roman" w:cs="Times New Roman"/>
          <w:sz w:val="24"/>
          <w:szCs w:val="24"/>
          <w:lang w:eastAsia="hu-HU"/>
        </w:rPr>
        <w:t>6</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xml:space="preserve">) - </w:t>
      </w:r>
      <w:proofErr w:type="spellStart"/>
      <w:r w:rsidRPr="0054130D">
        <w:rPr>
          <w:rFonts w:ascii="Times New Roman" w:eastAsia="Times New Roman" w:hAnsi="Times New Roman" w:cs="Times New Roman"/>
          <w:sz w:val="24"/>
          <w:szCs w:val="24"/>
          <w:lang w:eastAsia="hu-HU"/>
        </w:rPr>
        <w:t>interface-</w:t>
      </w:r>
      <w:r w:rsidR="00C44E90" w:rsidRPr="0054130D">
        <w:rPr>
          <w:rFonts w:ascii="Times New Roman" w:eastAsia="Times New Roman" w:hAnsi="Times New Roman" w:cs="Times New Roman"/>
          <w:sz w:val="24"/>
          <w:szCs w:val="24"/>
          <w:lang w:eastAsia="hu-HU"/>
        </w:rPr>
        <w:t>e</w:t>
      </w:r>
      <w:r w:rsidRPr="0054130D">
        <w:rPr>
          <w:rFonts w:ascii="Times New Roman" w:eastAsia="Times New Roman" w:hAnsi="Times New Roman" w:cs="Times New Roman"/>
          <w:sz w:val="24"/>
          <w:szCs w:val="24"/>
          <w:lang w:eastAsia="hu-HU"/>
        </w:rPr>
        <w:t>n</w:t>
      </w:r>
      <w:proofErr w:type="spellEnd"/>
      <w:r w:rsidRPr="0054130D">
        <w:rPr>
          <w:rFonts w:ascii="Times New Roman" w:eastAsia="Times New Roman" w:hAnsi="Times New Roman" w:cs="Times New Roman"/>
          <w:sz w:val="24"/>
          <w:szCs w:val="24"/>
          <w:lang w:eastAsia="hu-HU"/>
        </w:rPr>
        <w:t xml:space="preserve"> történő adatszolgáltatással </w:t>
      </w:r>
      <w:proofErr w:type="spellStart"/>
      <w:r w:rsidRPr="0054130D">
        <w:rPr>
          <w:rFonts w:ascii="Times New Roman" w:eastAsia="Times New Roman" w:hAnsi="Times New Roman" w:cs="Times New Roman"/>
          <w:sz w:val="24"/>
          <w:szCs w:val="24"/>
          <w:lang w:eastAsia="hu-HU"/>
        </w:rPr>
        <w:t>egyidőben</w:t>
      </w:r>
      <w:proofErr w:type="spellEnd"/>
      <w:r w:rsidRPr="0054130D">
        <w:rPr>
          <w:rFonts w:ascii="Times New Roman" w:eastAsia="Times New Roman" w:hAnsi="Times New Roman" w:cs="Times New Roman"/>
          <w:sz w:val="24"/>
          <w:szCs w:val="24"/>
          <w:lang w:eastAsia="hu-HU"/>
        </w:rPr>
        <w:t>.</w:t>
      </w:r>
    </w:p>
    <w:p w:rsidR="00D92199" w:rsidRPr="0054130D" w:rsidRDefault="00D92199"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Nyilatkozat tartozásról (</w:t>
      </w:r>
      <w:r w:rsidR="00F906F0" w:rsidRPr="0054130D">
        <w:rPr>
          <w:rFonts w:ascii="Times New Roman" w:eastAsia="Times New Roman" w:hAnsi="Times New Roman" w:cs="Times New Roman"/>
          <w:sz w:val="24"/>
          <w:szCs w:val="24"/>
          <w:lang w:eastAsia="hu-HU"/>
        </w:rPr>
        <w:t>6</w:t>
      </w:r>
      <w:r w:rsidR="001F7ED5" w:rsidRPr="0054130D">
        <w:rPr>
          <w:rFonts w:ascii="Times New Roman" w:eastAsia="Times New Roman" w:hAnsi="Times New Roman" w:cs="Times New Roman"/>
          <w:sz w:val="24"/>
          <w:szCs w:val="24"/>
          <w:lang w:eastAsia="hu-HU"/>
        </w:rPr>
        <w:t>/</w:t>
      </w:r>
      <w:proofErr w:type="gramStart"/>
      <w:r w:rsidRPr="0054130D">
        <w:rPr>
          <w:rFonts w:ascii="Times New Roman" w:eastAsia="Times New Roman" w:hAnsi="Times New Roman" w:cs="Times New Roman"/>
          <w:sz w:val="24"/>
          <w:szCs w:val="24"/>
          <w:lang w:eastAsia="hu-HU"/>
        </w:rPr>
        <w:t>A</w:t>
      </w:r>
      <w:proofErr w:type="gramEnd"/>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xml:space="preserve">) - </w:t>
      </w:r>
      <w:proofErr w:type="spellStart"/>
      <w:r w:rsidRPr="0054130D">
        <w:rPr>
          <w:rFonts w:ascii="Times New Roman" w:eastAsia="Times New Roman" w:hAnsi="Times New Roman" w:cs="Times New Roman"/>
          <w:sz w:val="24"/>
          <w:szCs w:val="24"/>
          <w:lang w:eastAsia="hu-HU"/>
        </w:rPr>
        <w:t>interface-</w:t>
      </w:r>
      <w:r w:rsidR="00C44E90" w:rsidRPr="0054130D">
        <w:rPr>
          <w:rFonts w:ascii="Times New Roman" w:eastAsia="Times New Roman" w:hAnsi="Times New Roman" w:cs="Times New Roman"/>
          <w:sz w:val="24"/>
          <w:szCs w:val="24"/>
          <w:lang w:eastAsia="hu-HU"/>
        </w:rPr>
        <w:t>e</w:t>
      </w:r>
      <w:r w:rsidRPr="0054130D">
        <w:rPr>
          <w:rFonts w:ascii="Times New Roman" w:eastAsia="Times New Roman" w:hAnsi="Times New Roman" w:cs="Times New Roman"/>
          <w:sz w:val="24"/>
          <w:szCs w:val="24"/>
          <w:lang w:eastAsia="hu-HU"/>
        </w:rPr>
        <w:t>n</w:t>
      </w:r>
      <w:proofErr w:type="spellEnd"/>
      <w:r w:rsidRPr="0054130D">
        <w:rPr>
          <w:rFonts w:ascii="Times New Roman" w:eastAsia="Times New Roman" w:hAnsi="Times New Roman" w:cs="Times New Roman"/>
          <w:sz w:val="24"/>
          <w:szCs w:val="24"/>
          <w:lang w:eastAsia="hu-HU"/>
        </w:rPr>
        <w:t xml:space="preserve"> történő adatszolgáltatással </w:t>
      </w:r>
      <w:proofErr w:type="spellStart"/>
      <w:r w:rsidRPr="0054130D">
        <w:rPr>
          <w:rFonts w:ascii="Times New Roman" w:eastAsia="Times New Roman" w:hAnsi="Times New Roman" w:cs="Times New Roman"/>
          <w:sz w:val="24"/>
          <w:szCs w:val="24"/>
          <w:lang w:eastAsia="hu-HU"/>
        </w:rPr>
        <w:t>egyidőben</w:t>
      </w:r>
      <w:proofErr w:type="spellEnd"/>
      <w:r w:rsidRPr="0054130D">
        <w:rPr>
          <w:rFonts w:ascii="Times New Roman" w:eastAsia="Times New Roman" w:hAnsi="Times New Roman" w:cs="Times New Roman"/>
          <w:sz w:val="24"/>
          <w:szCs w:val="24"/>
          <w:lang w:eastAsia="hu-HU"/>
        </w:rPr>
        <w:t>.</w:t>
      </w:r>
    </w:p>
    <w:p w:rsidR="00D92199" w:rsidRPr="0054130D" w:rsidRDefault="00D92199"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 xml:space="preserve">Nyilatkozat – az „Igazolvány a </w:t>
      </w:r>
      <w:proofErr w:type="spellStart"/>
      <w:r w:rsidRPr="0054130D">
        <w:rPr>
          <w:rFonts w:ascii="Times New Roman" w:eastAsia="Times New Roman" w:hAnsi="Times New Roman" w:cs="Times New Roman"/>
          <w:sz w:val="24"/>
          <w:szCs w:val="24"/>
          <w:lang w:eastAsia="hu-HU"/>
        </w:rPr>
        <w:t>biztosítotti</w:t>
      </w:r>
      <w:proofErr w:type="spellEnd"/>
      <w:r w:rsidRPr="0054130D">
        <w:rPr>
          <w:rFonts w:ascii="Times New Roman" w:eastAsia="Times New Roman" w:hAnsi="Times New Roman" w:cs="Times New Roman"/>
          <w:sz w:val="24"/>
          <w:szCs w:val="24"/>
          <w:lang w:eastAsia="hu-HU"/>
        </w:rPr>
        <w:t xml:space="preserve"> jogvisz</w:t>
      </w:r>
      <w:r w:rsidR="00942AE2" w:rsidRPr="0054130D">
        <w:rPr>
          <w:rFonts w:ascii="Times New Roman" w:eastAsia="Times New Roman" w:hAnsi="Times New Roman" w:cs="Times New Roman"/>
          <w:sz w:val="24"/>
          <w:szCs w:val="24"/>
          <w:lang w:eastAsia="hu-HU"/>
        </w:rPr>
        <w:t>onyról és az egészségbiztosítási ellátásokról” elnevezésű nyomtatvány hiányáról</w:t>
      </w:r>
      <w:r w:rsidRPr="0054130D">
        <w:rPr>
          <w:rFonts w:ascii="Times New Roman" w:eastAsia="Times New Roman" w:hAnsi="Times New Roman" w:cs="Times New Roman"/>
          <w:sz w:val="24"/>
          <w:szCs w:val="24"/>
          <w:lang w:eastAsia="hu-HU"/>
        </w:rPr>
        <w:t xml:space="preserve"> (</w:t>
      </w:r>
      <w:r w:rsidR="00F906F0" w:rsidRPr="0054130D">
        <w:rPr>
          <w:rFonts w:ascii="Times New Roman" w:eastAsia="Times New Roman" w:hAnsi="Times New Roman" w:cs="Times New Roman"/>
          <w:sz w:val="24"/>
          <w:szCs w:val="24"/>
          <w:lang w:eastAsia="hu-HU"/>
        </w:rPr>
        <w:t>6</w:t>
      </w:r>
      <w:r w:rsidR="001F7ED5" w:rsidRPr="0054130D">
        <w:rPr>
          <w:rFonts w:ascii="Times New Roman" w:eastAsia="Times New Roman" w:hAnsi="Times New Roman" w:cs="Times New Roman"/>
          <w:sz w:val="24"/>
          <w:szCs w:val="24"/>
          <w:lang w:eastAsia="hu-HU"/>
        </w:rPr>
        <w:t>/</w:t>
      </w:r>
      <w:r w:rsidRPr="0054130D">
        <w:rPr>
          <w:rFonts w:ascii="Times New Roman" w:eastAsia="Times New Roman" w:hAnsi="Times New Roman" w:cs="Times New Roman"/>
          <w:sz w:val="24"/>
          <w:szCs w:val="24"/>
          <w:lang w:eastAsia="hu-HU"/>
        </w:rPr>
        <w:t xml:space="preserve">B.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xml:space="preserve">) - </w:t>
      </w:r>
      <w:proofErr w:type="spellStart"/>
      <w:r w:rsidRPr="0054130D">
        <w:rPr>
          <w:rFonts w:ascii="Times New Roman" w:eastAsia="Times New Roman" w:hAnsi="Times New Roman" w:cs="Times New Roman"/>
          <w:sz w:val="24"/>
          <w:szCs w:val="24"/>
          <w:lang w:eastAsia="hu-HU"/>
        </w:rPr>
        <w:t>interface-</w:t>
      </w:r>
      <w:r w:rsidR="00C44E90" w:rsidRPr="0054130D">
        <w:rPr>
          <w:rFonts w:ascii="Times New Roman" w:eastAsia="Times New Roman" w:hAnsi="Times New Roman" w:cs="Times New Roman"/>
          <w:sz w:val="24"/>
          <w:szCs w:val="24"/>
          <w:lang w:eastAsia="hu-HU"/>
        </w:rPr>
        <w:t>e</w:t>
      </w:r>
      <w:r w:rsidRPr="0054130D">
        <w:rPr>
          <w:rFonts w:ascii="Times New Roman" w:eastAsia="Times New Roman" w:hAnsi="Times New Roman" w:cs="Times New Roman"/>
          <w:sz w:val="24"/>
          <w:szCs w:val="24"/>
          <w:lang w:eastAsia="hu-HU"/>
        </w:rPr>
        <w:t>n</w:t>
      </w:r>
      <w:proofErr w:type="spellEnd"/>
      <w:r w:rsidRPr="0054130D">
        <w:rPr>
          <w:rFonts w:ascii="Times New Roman" w:eastAsia="Times New Roman" w:hAnsi="Times New Roman" w:cs="Times New Roman"/>
          <w:sz w:val="24"/>
          <w:szCs w:val="24"/>
          <w:lang w:eastAsia="hu-HU"/>
        </w:rPr>
        <w:t xml:space="preserve"> történő adatszolgáltatással </w:t>
      </w:r>
      <w:proofErr w:type="spellStart"/>
      <w:r w:rsidRPr="0054130D">
        <w:rPr>
          <w:rFonts w:ascii="Times New Roman" w:eastAsia="Times New Roman" w:hAnsi="Times New Roman" w:cs="Times New Roman"/>
          <w:sz w:val="24"/>
          <w:szCs w:val="24"/>
          <w:lang w:eastAsia="hu-HU"/>
        </w:rPr>
        <w:t>egyidőben</w:t>
      </w:r>
      <w:proofErr w:type="spellEnd"/>
      <w:r w:rsidRPr="0054130D">
        <w:rPr>
          <w:rFonts w:ascii="Times New Roman" w:eastAsia="Times New Roman" w:hAnsi="Times New Roman" w:cs="Times New Roman"/>
          <w:sz w:val="24"/>
          <w:szCs w:val="24"/>
          <w:lang w:eastAsia="hu-HU"/>
        </w:rPr>
        <w:t>.</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Adatfelviteli lap a munkavállaló törzsadatairól (</w:t>
      </w:r>
      <w:r w:rsidR="00F906F0" w:rsidRPr="0054130D">
        <w:rPr>
          <w:rFonts w:ascii="Times New Roman" w:eastAsia="Times New Roman" w:hAnsi="Times New Roman" w:cs="Times New Roman"/>
          <w:sz w:val="24"/>
          <w:szCs w:val="24"/>
          <w:lang w:eastAsia="hu-HU"/>
        </w:rPr>
        <w:t>7</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xml:space="preserve">) - </w:t>
      </w:r>
      <w:proofErr w:type="spellStart"/>
      <w:r w:rsidRPr="0054130D">
        <w:rPr>
          <w:rFonts w:ascii="Times New Roman" w:eastAsia="Times New Roman" w:hAnsi="Times New Roman" w:cs="Times New Roman"/>
          <w:sz w:val="24"/>
          <w:szCs w:val="24"/>
          <w:lang w:eastAsia="hu-HU"/>
        </w:rPr>
        <w:t>interface-</w:t>
      </w:r>
      <w:r w:rsidR="00C44E90" w:rsidRPr="0054130D">
        <w:rPr>
          <w:rFonts w:ascii="Times New Roman" w:eastAsia="Times New Roman" w:hAnsi="Times New Roman" w:cs="Times New Roman"/>
          <w:sz w:val="24"/>
          <w:szCs w:val="24"/>
          <w:lang w:eastAsia="hu-HU"/>
        </w:rPr>
        <w:t>e</w:t>
      </w:r>
      <w:r w:rsidRPr="0054130D">
        <w:rPr>
          <w:rFonts w:ascii="Times New Roman" w:eastAsia="Times New Roman" w:hAnsi="Times New Roman" w:cs="Times New Roman"/>
          <w:sz w:val="24"/>
          <w:szCs w:val="24"/>
          <w:lang w:eastAsia="hu-HU"/>
        </w:rPr>
        <w:t>n</w:t>
      </w:r>
      <w:proofErr w:type="spellEnd"/>
      <w:r w:rsidRPr="0054130D">
        <w:rPr>
          <w:rFonts w:ascii="Times New Roman" w:eastAsia="Times New Roman" w:hAnsi="Times New Roman" w:cs="Times New Roman"/>
          <w:sz w:val="24"/>
          <w:szCs w:val="24"/>
          <w:lang w:eastAsia="hu-HU"/>
        </w:rPr>
        <w:t xml:space="preserve"> történő adatszolgáltatással </w:t>
      </w:r>
      <w:proofErr w:type="spellStart"/>
      <w:r w:rsidRPr="0054130D">
        <w:rPr>
          <w:rFonts w:ascii="Times New Roman" w:eastAsia="Times New Roman" w:hAnsi="Times New Roman" w:cs="Times New Roman"/>
          <w:sz w:val="24"/>
          <w:szCs w:val="24"/>
          <w:lang w:eastAsia="hu-HU"/>
        </w:rPr>
        <w:t>egyidőben</w:t>
      </w:r>
      <w:proofErr w:type="spellEnd"/>
      <w:r w:rsidRPr="0054130D">
        <w:rPr>
          <w:rFonts w:ascii="Times New Roman" w:eastAsia="Times New Roman" w:hAnsi="Times New Roman" w:cs="Times New Roman"/>
          <w:sz w:val="24"/>
          <w:szCs w:val="24"/>
          <w:lang w:eastAsia="hu-HU"/>
        </w:rPr>
        <w:t xml:space="preserve">; helyettesíthető a </w:t>
      </w:r>
      <w:r w:rsidR="00BB554C" w:rsidRPr="0054130D">
        <w:rPr>
          <w:rFonts w:ascii="Times New Roman" w:eastAsia="Times New Roman" w:hAnsi="Times New Roman" w:cs="Times New Roman"/>
          <w:sz w:val="24"/>
          <w:szCs w:val="24"/>
          <w:lang w:eastAsia="hu-HU"/>
        </w:rPr>
        <w:t>személyügyi nyilvántartó</w:t>
      </w:r>
      <w:r w:rsidRPr="0054130D">
        <w:rPr>
          <w:rFonts w:ascii="Times New Roman" w:eastAsia="Times New Roman" w:hAnsi="Times New Roman" w:cs="Times New Roman"/>
          <w:sz w:val="24"/>
          <w:szCs w:val="24"/>
          <w:lang w:eastAsia="hu-HU"/>
        </w:rPr>
        <w:t xml:space="preserve"> programból nyomtatott, azonos adattartalmú nyomtatvánnyal.</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Leszerelő lap (</w:t>
      </w:r>
      <w:r w:rsidR="00F906F0" w:rsidRPr="0054130D">
        <w:rPr>
          <w:rFonts w:ascii="Times New Roman" w:eastAsia="Times New Roman" w:hAnsi="Times New Roman" w:cs="Times New Roman"/>
          <w:sz w:val="24"/>
          <w:szCs w:val="24"/>
          <w:lang w:eastAsia="hu-HU"/>
        </w:rPr>
        <w:t>8</w:t>
      </w:r>
      <w:r w:rsidRPr="0054130D">
        <w:rPr>
          <w:rFonts w:ascii="Times New Roman" w:eastAsia="Times New Roman" w:hAnsi="Times New Roman" w:cs="Times New Roman"/>
          <w:sz w:val="24"/>
          <w:szCs w:val="24"/>
          <w:lang w:eastAsia="hu-HU"/>
        </w:rPr>
        <w:t xml:space="preserve">, </w:t>
      </w:r>
      <w:r w:rsidR="00F906F0" w:rsidRPr="0054130D">
        <w:rPr>
          <w:rFonts w:ascii="Times New Roman" w:eastAsia="Times New Roman" w:hAnsi="Times New Roman" w:cs="Times New Roman"/>
          <w:sz w:val="24"/>
          <w:szCs w:val="24"/>
          <w:lang w:eastAsia="hu-HU"/>
        </w:rPr>
        <w:t>8</w:t>
      </w:r>
      <w:r w:rsidRPr="0054130D">
        <w:rPr>
          <w:rFonts w:ascii="Times New Roman" w:eastAsia="Times New Roman" w:hAnsi="Times New Roman" w:cs="Times New Roman"/>
          <w:sz w:val="24"/>
          <w:szCs w:val="24"/>
          <w:lang w:eastAsia="hu-HU"/>
        </w:rPr>
        <w:t>/</w:t>
      </w:r>
      <w:proofErr w:type="gramStart"/>
      <w:r w:rsidR="00B57306" w:rsidRPr="0054130D">
        <w:rPr>
          <w:rFonts w:ascii="Times New Roman" w:eastAsia="Times New Roman" w:hAnsi="Times New Roman" w:cs="Times New Roman"/>
          <w:sz w:val="24"/>
          <w:szCs w:val="24"/>
          <w:lang w:eastAsia="hu-HU"/>
        </w:rPr>
        <w:t>A</w:t>
      </w:r>
      <w:proofErr w:type="gramEnd"/>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 azonnali hatállyal, folyamatosan.</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Munkavállaló adatai változatlanságára vonatkozó nyilatkozat (</w:t>
      </w:r>
      <w:r w:rsidR="00F906F0" w:rsidRPr="0054130D">
        <w:rPr>
          <w:rFonts w:ascii="Times New Roman" w:eastAsia="Times New Roman" w:hAnsi="Times New Roman" w:cs="Times New Roman"/>
          <w:sz w:val="24"/>
          <w:szCs w:val="24"/>
          <w:lang w:eastAsia="hu-HU"/>
        </w:rPr>
        <w:t>9</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xml:space="preserve">) - </w:t>
      </w:r>
      <w:proofErr w:type="spellStart"/>
      <w:r w:rsidRPr="0054130D">
        <w:rPr>
          <w:rFonts w:ascii="Times New Roman" w:eastAsia="Times New Roman" w:hAnsi="Times New Roman" w:cs="Times New Roman"/>
          <w:sz w:val="24"/>
          <w:szCs w:val="24"/>
          <w:lang w:eastAsia="hu-HU"/>
        </w:rPr>
        <w:t>Bv</w:t>
      </w:r>
      <w:proofErr w:type="spellEnd"/>
      <w:r w:rsidRPr="0054130D">
        <w:rPr>
          <w:rFonts w:ascii="Times New Roman" w:eastAsia="Times New Roman" w:hAnsi="Times New Roman" w:cs="Times New Roman"/>
          <w:sz w:val="24"/>
          <w:szCs w:val="24"/>
          <w:lang w:eastAsia="hu-HU"/>
        </w:rPr>
        <w:t>. szervezeten belüli áthelyezés esetén, leszerelő laphoz csatolva.</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Tartozások közlése jogviszony megszűnése, áthelyezés esetén (1</w:t>
      </w:r>
      <w:r w:rsidR="00F906F0" w:rsidRPr="0054130D">
        <w:rPr>
          <w:rFonts w:ascii="Times New Roman" w:eastAsia="Times New Roman" w:hAnsi="Times New Roman" w:cs="Times New Roman"/>
          <w:sz w:val="24"/>
          <w:szCs w:val="24"/>
          <w:lang w:eastAsia="hu-HU"/>
        </w:rPr>
        <w:t>0</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 áthelyezés esetén, leszerelő laphoz csatolva.</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Megbízási szerződés (1</w:t>
      </w:r>
      <w:r w:rsidR="00F906F0" w:rsidRPr="0054130D">
        <w:rPr>
          <w:rFonts w:ascii="Times New Roman" w:eastAsia="Times New Roman" w:hAnsi="Times New Roman" w:cs="Times New Roman"/>
          <w:sz w:val="24"/>
          <w:szCs w:val="24"/>
          <w:lang w:eastAsia="hu-HU"/>
        </w:rPr>
        <w:t>1</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 azonnali hatállyal, folyamatosan.</w:t>
      </w:r>
    </w:p>
    <w:p w:rsidR="00F8772B" w:rsidRPr="0054130D" w:rsidRDefault="00F8772B"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Adóelőleg nyilatkozatok, bérkompenzáció (1</w:t>
      </w:r>
      <w:r w:rsidR="00F906F0" w:rsidRPr="0054130D">
        <w:rPr>
          <w:rFonts w:ascii="Times New Roman" w:eastAsia="Times New Roman" w:hAnsi="Times New Roman" w:cs="Times New Roman"/>
          <w:sz w:val="24"/>
          <w:szCs w:val="24"/>
          <w:lang w:eastAsia="hu-HU"/>
        </w:rPr>
        <w:t>2</w:t>
      </w:r>
      <w:r w:rsidRPr="0054130D">
        <w:rPr>
          <w:rFonts w:ascii="Times New Roman" w:eastAsia="Times New Roman" w:hAnsi="Times New Roman" w:cs="Times New Roman"/>
          <w:sz w:val="24"/>
          <w:szCs w:val="24"/>
          <w:lang w:eastAsia="hu-HU"/>
        </w:rPr>
        <w:t>, 1</w:t>
      </w:r>
      <w:r w:rsidR="00F906F0" w:rsidRPr="0054130D">
        <w:rPr>
          <w:rFonts w:ascii="Times New Roman" w:eastAsia="Times New Roman" w:hAnsi="Times New Roman" w:cs="Times New Roman"/>
          <w:sz w:val="24"/>
          <w:szCs w:val="24"/>
          <w:lang w:eastAsia="hu-HU"/>
        </w:rPr>
        <w:t>2</w:t>
      </w:r>
      <w:r w:rsidR="001F7ED5" w:rsidRPr="0054130D">
        <w:rPr>
          <w:rFonts w:ascii="Times New Roman" w:eastAsia="Times New Roman" w:hAnsi="Times New Roman" w:cs="Times New Roman"/>
          <w:sz w:val="24"/>
          <w:szCs w:val="24"/>
          <w:lang w:eastAsia="hu-HU"/>
        </w:rPr>
        <w:t>/</w:t>
      </w:r>
      <w:proofErr w:type="gramStart"/>
      <w:r w:rsidR="00B57306" w:rsidRPr="0054130D">
        <w:rPr>
          <w:rFonts w:ascii="Times New Roman" w:eastAsia="Times New Roman" w:hAnsi="Times New Roman" w:cs="Times New Roman"/>
          <w:sz w:val="24"/>
          <w:szCs w:val="24"/>
          <w:lang w:eastAsia="hu-HU"/>
        </w:rPr>
        <w:t>A</w:t>
      </w:r>
      <w:proofErr w:type="gramEnd"/>
      <w:r w:rsidRPr="0054130D">
        <w:rPr>
          <w:rFonts w:ascii="Times New Roman" w:eastAsia="Times New Roman" w:hAnsi="Times New Roman" w:cs="Times New Roman"/>
          <w:sz w:val="24"/>
          <w:szCs w:val="24"/>
          <w:lang w:eastAsia="hu-HU"/>
        </w:rPr>
        <w:t>, 1</w:t>
      </w:r>
      <w:r w:rsidR="00F906F0" w:rsidRPr="0054130D">
        <w:rPr>
          <w:rFonts w:ascii="Times New Roman" w:eastAsia="Times New Roman" w:hAnsi="Times New Roman" w:cs="Times New Roman"/>
          <w:sz w:val="24"/>
          <w:szCs w:val="24"/>
          <w:lang w:eastAsia="hu-HU"/>
        </w:rPr>
        <w:t>2</w:t>
      </w:r>
      <w:r w:rsidR="001F7ED5" w:rsidRPr="0054130D">
        <w:rPr>
          <w:rFonts w:ascii="Times New Roman" w:eastAsia="Times New Roman" w:hAnsi="Times New Roman" w:cs="Times New Roman"/>
          <w:sz w:val="24"/>
          <w:szCs w:val="24"/>
          <w:lang w:eastAsia="hu-HU"/>
        </w:rPr>
        <w:t>/</w:t>
      </w:r>
      <w:r w:rsidR="00B57306" w:rsidRPr="0054130D">
        <w:rPr>
          <w:rFonts w:ascii="Times New Roman" w:eastAsia="Times New Roman" w:hAnsi="Times New Roman" w:cs="Times New Roman"/>
          <w:sz w:val="24"/>
          <w:szCs w:val="24"/>
          <w:lang w:eastAsia="hu-HU"/>
        </w:rPr>
        <w:t>B</w:t>
      </w:r>
      <w:r w:rsidRPr="0054130D">
        <w:rPr>
          <w:rFonts w:ascii="Times New Roman" w:eastAsia="Times New Roman" w:hAnsi="Times New Roman" w:cs="Times New Roman"/>
          <w:sz w:val="24"/>
          <w:szCs w:val="24"/>
          <w:lang w:eastAsia="hu-HU"/>
        </w:rPr>
        <w:t>, 1</w:t>
      </w:r>
      <w:r w:rsidR="00F906F0" w:rsidRPr="0054130D">
        <w:rPr>
          <w:rFonts w:ascii="Times New Roman" w:eastAsia="Times New Roman" w:hAnsi="Times New Roman" w:cs="Times New Roman"/>
          <w:sz w:val="24"/>
          <w:szCs w:val="24"/>
          <w:lang w:eastAsia="hu-HU"/>
        </w:rPr>
        <w:t>2</w:t>
      </w:r>
      <w:r w:rsidR="001F7ED5" w:rsidRPr="0054130D">
        <w:rPr>
          <w:rFonts w:ascii="Times New Roman" w:eastAsia="Times New Roman" w:hAnsi="Times New Roman" w:cs="Times New Roman"/>
          <w:sz w:val="24"/>
          <w:szCs w:val="24"/>
          <w:lang w:eastAsia="hu-HU"/>
        </w:rPr>
        <w:t>/</w:t>
      </w:r>
      <w:r w:rsidR="00B57306" w:rsidRPr="0054130D">
        <w:rPr>
          <w:rFonts w:ascii="Times New Roman" w:eastAsia="Times New Roman" w:hAnsi="Times New Roman" w:cs="Times New Roman"/>
          <w:sz w:val="24"/>
          <w:szCs w:val="24"/>
          <w:lang w:eastAsia="hu-HU"/>
        </w:rPr>
        <w:t>C</w:t>
      </w:r>
      <w:r w:rsidRPr="0054130D">
        <w:rPr>
          <w:rFonts w:ascii="Times New Roman" w:eastAsia="Times New Roman" w:hAnsi="Times New Roman" w:cs="Times New Roman"/>
          <w:sz w:val="24"/>
          <w:szCs w:val="24"/>
          <w:lang w:eastAsia="hu-HU"/>
        </w:rPr>
        <w:t>, 1</w:t>
      </w:r>
      <w:r w:rsidR="00F906F0" w:rsidRPr="0054130D">
        <w:rPr>
          <w:rFonts w:ascii="Times New Roman" w:eastAsia="Times New Roman" w:hAnsi="Times New Roman" w:cs="Times New Roman"/>
          <w:sz w:val="24"/>
          <w:szCs w:val="24"/>
          <w:lang w:eastAsia="hu-HU"/>
        </w:rPr>
        <w:t>2</w:t>
      </w:r>
      <w:r w:rsidR="001F7ED5" w:rsidRPr="0054130D">
        <w:rPr>
          <w:rFonts w:ascii="Times New Roman" w:eastAsia="Times New Roman" w:hAnsi="Times New Roman" w:cs="Times New Roman"/>
          <w:sz w:val="24"/>
          <w:szCs w:val="24"/>
          <w:lang w:eastAsia="hu-HU"/>
        </w:rPr>
        <w:t>/</w:t>
      </w:r>
      <w:r w:rsidR="00B57306" w:rsidRPr="0054130D">
        <w:rPr>
          <w:rFonts w:ascii="Times New Roman" w:eastAsia="Times New Roman" w:hAnsi="Times New Roman" w:cs="Times New Roman"/>
          <w:sz w:val="24"/>
          <w:szCs w:val="24"/>
          <w:lang w:eastAsia="hu-HU"/>
        </w:rPr>
        <w:t>D</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 - jogosultság megállapításától, adóévenként szükséges a megújításuk.</w:t>
      </w:r>
    </w:p>
    <w:p w:rsidR="00F8772B" w:rsidRPr="0054130D" w:rsidRDefault="00F906F0" w:rsidP="0054130D">
      <w:pPr>
        <w:pStyle w:val="Listaszerbekezds"/>
        <w:numPr>
          <w:ilvl w:val="1"/>
          <w:numId w:val="27"/>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Egyéb juttatások (13</w:t>
      </w:r>
      <w:r w:rsidR="00F8772B"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00F8772B" w:rsidRPr="0054130D">
        <w:rPr>
          <w:rFonts w:ascii="Times New Roman" w:eastAsia="Times New Roman" w:hAnsi="Times New Roman" w:cs="Times New Roman"/>
          <w:sz w:val="24"/>
          <w:szCs w:val="24"/>
          <w:lang w:eastAsia="hu-HU"/>
        </w:rPr>
        <w:t>) - folyamatosan.</w:t>
      </w:r>
    </w:p>
    <w:p w:rsidR="002863EC" w:rsidRPr="008F0A77" w:rsidRDefault="002863EC" w:rsidP="006D7537">
      <w:pPr>
        <w:spacing w:after="0" w:line="240" w:lineRule="auto"/>
        <w:ind w:left="1134" w:hanging="284"/>
        <w:jc w:val="both"/>
        <w:rPr>
          <w:rFonts w:ascii="Times New Roman" w:eastAsia="Times New Roman" w:hAnsi="Times New Roman" w:cs="Times New Roman"/>
          <w:sz w:val="24"/>
          <w:szCs w:val="24"/>
          <w:lang w:eastAsia="hu-HU"/>
        </w:rPr>
      </w:pPr>
    </w:p>
    <w:p w:rsidR="00F8772B" w:rsidRPr="008F0A77" w:rsidRDefault="00EA7AF7" w:rsidP="006D7537">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23769C">
        <w:rPr>
          <w:rFonts w:ascii="Times New Roman" w:eastAsia="Times New Roman" w:hAnsi="Times New Roman" w:cs="Times New Roman"/>
          <w:sz w:val="24"/>
          <w:szCs w:val="24"/>
          <w:lang w:eastAsia="hu-HU"/>
        </w:rPr>
        <w:t>8</w:t>
      </w:r>
      <w:r w:rsidR="00F8772B" w:rsidRPr="008F0A77">
        <w:rPr>
          <w:rFonts w:ascii="Times New Roman" w:eastAsia="Times New Roman" w:hAnsi="Times New Roman" w:cs="Times New Roman"/>
          <w:sz w:val="24"/>
          <w:szCs w:val="24"/>
          <w:lang w:eastAsia="hu-HU"/>
        </w:rPr>
        <w:t>.</w:t>
      </w:r>
      <w:r w:rsidR="00C44E90"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xml:space="preserve">. szervek papír alapú adatszolgáltatása, melyek </w:t>
      </w:r>
      <w:proofErr w:type="spellStart"/>
      <w:r w:rsidR="00F8772B" w:rsidRPr="008F0A77">
        <w:rPr>
          <w:rFonts w:ascii="Times New Roman" w:eastAsia="Times New Roman" w:hAnsi="Times New Roman" w:cs="Times New Roman"/>
          <w:sz w:val="24"/>
          <w:szCs w:val="24"/>
          <w:lang w:eastAsia="hu-HU"/>
        </w:rPr>
        <w:t>interface-</w:t>
      </w:r>
      <w:r w:rsidR="00C44E90" w:rsidRPr="008F0A77">
        <w:rPr>
          <w:rFonts w:ascii="Times New Roman" w:eastAsia="Times New Roman" w:hAnsi="Times New Roman" w:cs="Times New Roman"/>
          <w:sz w:val="24"/>
          <w:szCs w:val="24"/>
          <w:lang w:eastAsia="hu-HU"/>
        </w:rPr>
        <w:t>sz</w:t>
      </w:r>
      <w:r w:rsidR="00F8772B" w:rsidRPr="008F0A77">
        <w:rPr>
          <w:rFonts w:ascii="Times New Roman" w:eastAsia="Times New Roman" w:hAnsi="Times New Roman" w:cs="Times New Roman"/>
          <w:sz w:val="24"/>
          <w:szCs w:val="24"/>
          <w:lang w:eastAsia="hu-HU"/>
        </w:rPr>
        <w:t>el</w:t>
      </w:r>
      <w:proofErr w:type="spellEnd"/>
      <w:r w:rsidR="00F8772B" w:rsidRPr="008F0A77">
        <w:rPr>
          <w:rFonts w:ascii="Times New Roman" w:eastAsia="Times New Roman" w:hAnsi="Times New Roman" w:cs="Times New Roman"/>
          <w:sz w:val="24"/>
          <w:szCs w:val="24"/>
          <w:lang w:eastAsia="hu-HU"/>
        </w:rPr>
        <w:t xml:space="preserve"> történő kiváltása folyamatban:</w:t>
      </w:r>
    </w:p>
    <w:p w:rsidR="00F8772B" w:rsidRPr="0054130D" w:rsidRDefault="00F8772B" w:rsidP="0054130D">
      <w:pPr>
        <w:pStyle w:val="Listaszerbekezds"/>
        <w:numPr>
          <w:ilvl w:val="1"/>
          <w:numId w:val="3"/>
        </w:numPr>
        <w:spacing w:after="0" w:line="240" w:lineRule="auto"/>
        <w:ind w:left="709" w:hanging="283"/>
        <w:jc w:val="both"/>
        <w:rPr>
          <w:rFonts w:ascii="Times New Roman" w:eastAsia="Times New Roman" w:hAnsi="Times New Roman" w:cs="Times New Roman"/>
          <w:sz w:val="24"/>
          <w:szCs w:val="24"/>
          <w:lang w:eastAsia="hu-HU"/>
        </w:rPr>
      </w:pPr>
      <w:r w:rsidRPr="0054130D">
        <w:rPr>
          <w:rFonts w:ascii="Times New Roman" w:eastAsia="Times New Roman" w:hAnsi="Times New Roman" w:cs="Times New Roman"/>
          <w:sz w:val="24"/>
          <w:szCs w:val="24"/>
          <w:lang w:eastAsia="hu-HU"/>
        </w:rPr>
        <w:t>Számfejtendő járandóságok (1</w:t>
      </w:r>
      <w:r w:rsidR="00F906F0" w:rsidRPr="0054130D">
        <w:rPr>
          <w:rFonts w:ascii="Times New Roman" w:eastAsia="Times New Roman" w:hAnsi="Times New Roman" w:cs="Times New Roman"/>
          <w:sz w:val="24"/>
          <w:szCs w:val="24"/>
          <w:lang w:eastAsia="hu-HU"/>
        </w:rPr>
        <w:t>4</w:t>
      </w:r>
      <w:r w:rsidRPr="0054130D">
        <w:rPr>
          <w:rFonts w:ascii="Times New Roman" w:eastAsia="Times New Roman" w:hAnsi="Times New Roman" w:cs="Times New Roman"/>
          <w:sz w:val="24"/>
          <w:szCs w:val="24"/>
          <w:lang w:eastAsia="hu-HU"/>
        </w:rPr>
        <w:t>, 1</w:t>
      </w:r>
      <w:r w:rsidR="00F906F0" w:rsidRPr="0054130D">
        <w:rPr>
          <w:rFonts w:ascii="Times New Roman" w:eastAsia="Times New Roman" w:hAnsi="Times New Roman" w:cs="Times New Roman"/>
          <w:sz w:val="24"/>
          <w:szCs w:val="24"/>
          <w:lang w:eastAsia="hu-HU"/>
        </w:rPr>
        <w:t>4</w:t>
      </w:r>
      <w:r w:rsidR="001F7ED5" w:rsidRPr="0054130D">
        <w:rPr>
          <w:rFonts w:ascii="Times New Roman" w:eastAsia="Times New Roman" w:hAnsi="Times New Roman" w:cs="Times New Roman"/>
          <w:sz w:val="24"/>
          <w:szCs w:val="24"/>
          <w:lang w:eastAsia="hu-HU"/>
        </w:rPr>
        <w:t>/</w:t>
      </w:r>
      <w:proofErr w:type="gramStart"/>
      <w:r w:rsidR="00B57306" w:rsidRPr="0054130D">
        <w:rPr>
          <w:rFonts w:ascii="Times New Roman" w:eastAsia="Times New Roman" w:hAnsi="Times New Roman" w:cs="Times New Roman"/>
          <w:sz w:val="24"/>
          <w:szCs w:val="24"/>
          <w:lang w:eastAsia="hu-HU"/>
        </w:rPr>
        <w:t>A</w:t>
      </w:r>
      <w:proofErr w:type="gramEnd"/>
      <w:r w:rsidRPr="0054130D">
        <w:rPr>
          <w:rFonts w:ascii="Times New Roman" w:eastAsia="Times New Roman" w:hAnsi="Times New Roman" w:cs="Times New Roman"/>
          <w:sz w:val="24"/>
          <w:szCs w:val="24"/>
          <w:lang w:eastAsia="hu-HU"/>
        </w:rPr>
        <w:t>, 1</w:t>
      </w:r>
      <w:r w:rsidR="00F906F0" w:rsidRPr="0054130D">
        <w:rPr>
          <w:rFonts w:ascii="Times New Roman" w:eastAsia="Times New Roman" w:hAnsi="Times New Roman" w:cs="Times New Roman"/>
          <w:sz w:val="24"/>
          <w:szCs w:val="24"/>
          <w:lang w:eastAsia="hu-HU"/>
        </w:rPr>
        <w:t>4</w:t>
      </w:r>
      <w:r w:rsidR="001F7ED5" w:rsidRPr="0054130D">
        <w:rPr>
          <w:rFonts w:ascii="Times New Roman" w:eastAsia="Times New Roman" w:hAnsi="Times New Roman" w:cs="Times New Roman"/>
          <w:sz w:val="24"/>
          <w:szCs w:val="24"/>
          <w:lang w:eastAsia="hu-HU"/>
        </w:rPr>
        <w:t>/</w:t>
      </w:r>
      <w:r w:rsidR="00B57306" w:rsidRPr="0054130D">
        <w:rPr>
          <w:rFonts w:ascii="Times New Roman" w:eastAsia="Times New Roman" w:hAnsi="Times New Roman" w:cs="Times New Roman"/>
          <w:sz w:val="24"/>
          <w:szCs w:val="24"/>
          <w:lang w:eastAsia="hu-HU"/>
        </w:rPr>
        <w:t>B</w:t>
      </w:r>
      <w:r w:rsidRPr="0054130D">
        <w:rPr>
          <w:rFonts w:ascii="Times New Roman" w:eastAsia="Times New Roman" w:hAnsi="Times New Roman" w:cs="Times New Roman"/>
          <w:sz w:val="24"/>
          <w:szCs w:val="24"/>
          <w:lang w:eastAsia="hu-HU"/>
        </w:rPr>
        <w:t xml:space="preserve"> </w:t>
      </w:r>
      <w:r w:rsidR="00AF0474" w:rsidRPr="0054130D">
        <w:rPr>
          <w:rFonts w:ascii="Times New Roman" w:eastAsia="Times New Roman" w:hAnsi="Times New Roman" w:cs="Times New Roman"/>
          <w:sz w:val="24"/>
          <w:szCs w:val="24"/>
          <w:lang w:eastAsia="hu-HU"/>
        </w:rPr>
        <w:t>melléklet</w:t>
      </w:r>
      <w:r w:rsidRPr="0054130D">
        <w:rPr>
          <w:rFonts w:ascii="Times New Roman" w:eastAsia="Times New Roman" w:hAnsi="Times New Roman" w:cs="Times New Roman"/>
          <w:sz w:val="24"/>
          <w:szCs w:val="24"/>
          <w:lang w:eastAsia="hu-HU"/>
        </w:rPr>
        <w:t>)</w:t>
      </w:r>
    </w:p>
    <w:p w:rsidR="00F8772B" w:rsidRPr="008F0A77" w:rsidRDefault="00C44E90"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aa</w:t>
      </w:r>
      <w:proofErr w:type="spellEnd"/>
      <w:r w:rsidRPr="008F0A77">
        <w:rPr>
          <w:rFonts w:ascii="Times New Roman" w:eastAsia="Times New Roman" w:hAnsi="Times New Roman" w:cs="Times New Roman"/>
          <w:sz w:val="24"/>
          <w:szCs w:val="24"/>
          <w:lang w:eastAsia="hu-HU"/>
        </w:rPr>
        <w:t>)</w:t>
      </w:r>
      <w:r w:rsidR="00F434EB" w:rsidRPr="008F0A77">
        <w:rPr>
          <w:rFonts w:ascii="Times New Roman" w:eastAsia="Times New Roman" w:hAnsi="Times New Roman" w:cs="Times New Roman"/>
          <w:sz w:val="24"/>
          <w:szCs w:val="24"/>
          <w:lang w:eastAsia="hu-HU"/>
        </w:rPr>
        <w:t xml:space="preserve"> </w:t>
      </w:r>
      <w:proofErr w:type="spellStart"/>
      <w:r w:rsidR="00F8772B" w:rsidRPr="008F0A77">
        <w:rPr>
          <w:rFonts w:ascii="Times New Roman" w:eastAsia="Times New Roman" w:hAnsi="Times New Roman" w:cs="Times New Roman"/>
          <w:sz w:val="24"/>
          <w:szCs w:val="24"/>
          <w:lang w:eastAsia="hu-HU"/>
        </w:rPr>
        <w:t>interface</w:t>
      </w:r>
      <w:proofErr w:type="spellEnd"/>
      <w:r w:rsidR="00F8772B" w:rsidRPr="008F0A77">
        <w:rPr>
          <w:rFonts w:ascii="Times New Roman" w:eastAsia="Times New Roman" w:hAnsi="Times New Roman" w:cs="Times New Roman"/>
          <w:sz w:val="24"/>
          <w:szCs w:val="24"/>
          <w:lang w:eastAsia="hu-HU"/>
        </w:rPr>
        <w:t xml:space="preserve"> alkalmazása nélkül:</w:t>
      </w:r>
      <w:r w:rsidR="00937543">
        <w:rPr>
          <w:rFonts w:ascii="Times New Roman" w:eastAsia="Times New Roman" w:hAnsi="Times New Roman" w:cs="Times New Roman"/>
          <w:sz w:val="24"/>
          <w:szCs w:val="24"/>
          <w:lang w:eastAsia="hu-HU"/>
        </w:rPr>
        <w:t xml:space="preserve"> tárgyhónapot követő hónap 5-ig,</w:t>
      </w:r>
    </w:p>
    <w:p w:rsidR="00F8772B" w:rsidRPr="008F0A77" w:rsidRDefault="00F434EB" w:rsidP="0054130D">
      <w:pPr>
        <w:spacing w:after="0" w:line="240" w:lineRule="auto"/>
        <w:ind w:left="851" w:hanging="142"/>
        <w:jc w:val="both"/>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sz w:val="24"/>
          <w:szCs w:val="24"/>
          <w:lang w:eastAsia="hu-HU"/>
        </w:rPr>
        <w:t>ab</w:t>
      </w:r>
      <w:proofErr w:type="gramEnd"/>
      <w:r w:rsidRPr="008F0A77">
        <w:rPr>
          <w:rFonts w:ascii="Times New Roman" w:eastAsia="Times New Roman" w:hAnsi="Times New Roman" w:cs="Times New Roman"/>
          <w:sz w:val="24"/>
          <w:szCs w:val="24"/>
          <w:lang w:eastAsia="hu-HU"/>
        </w:rPr>
        <w:t xml:space="preserve">) </w:t>
      </w:r>
      <w:proofErr w:type="spellStart"/>
      <w:r w:rsidR="00F8772B" w:rsidRPr="008F0A77">
        <w:rPr>
          <w:rFonts w:ascii="Times New Roman" w:eastAsia="Times New Roman" w:hAnsi="Times New Roman" w:cs="Times New Roman"/>
          <w:sz w:val="24"/>
          <w:szCs w:val="24"/>
          <w:lang w:eastAsia="hu-HU"/>
        </w:rPr>
        <w:t>interface</w:t>
      </w:r>
      <w:proofErr w:type="spellEnd"/>
      <w:r w:rsidR="00F8772B" w:rsidRPr="008F0A77">
        <w:rPr>
          <w:rFonts w:ascii="Times New Roman" w:eastAsia="Times New Roman" w:hAnsi="Times New Roman" w:cs="Times New Roman"/>
          <w:sz w:val="24"/>
          <w:szCs w:val="24"/>
          <w:lang w:eastAsia="hu-HU"/>
        </w:rPr>
        <w:t xml:space="preserve"> alkalmazásával: a</w:t>
      </w:r>
      <w:r w:rsidR="00937543">
        <w:rPr>
          <w:rFonts w:ascii="Times New Roman" w:eastAsia="Times New Roman" w:hAnsi="Times New Roman" w:cs="Times New Roman"/>
          <w:sz w:val="24"/>
          <w:szCs w:val="24"/>
          <w:lang w:eastAsia="hu-HU"/>
        </w:rPr>
        <w:t xml:space="preserve">z adatszolgáltatással </w:t>
      </w:r>
      <w:proofErr w:type="spellStart"/>
      <w:r w:rsidR="00937543">
        <w:rPr>
          <w:rFonts w:ascii="Times New Roman" w:eastAsia="Times New Roman" w:hAnsi="Times New Roman" w:cs="Times New Roman"/>
          <w:sz w:val="24"/>
          <w:szCs w:val="24"/>
          <w:lang w:eastAsia="hu-HU"/>
        </w:rPr>
        <w:t>egyidőben</w:t>
      </w:r>
      <w:proofErr w:type="spellEnd"/>
      <w:r w:rsidR="00937543">
        <w:rPr>
          <w:rFonts w:ascii="Times New Roman" w:eastAsia="Times New Roman" w:hAnsi="Times New Roman" w:cs="Times New Roman"/>
          <w:sz w:val="24"/>
          <w:szCs w:val="24"/>
          <w:lang w:eastAsia="hu-HU"/>
        </w:rPr>
        <w:t>,</w:t>
      </w:r>
      <w:r w:rsidR="00F8772B" w:rsidRPr="008F0A77">
        <w:rPr>
          <w:rFonts w:ascii="Times New Roman" w:eastAsia="Times New Roman" w:hAnsi="Times New Roman" w:cs="Times New Roman"/>
          <w:sz w:val="24"/>
          <w:szCs w:val="24"/>
          <w:lang w:eastAsia="hu-HU"/>
        </w:rPr>
        <w:t xml:space="preserve"> </w:t>
      </w:r>
    </w:p>
    <w:p w:rsidR="00F8772B" w:rsidRPr="008F0A77" w:rsidRDefault="00BB554C" w:rsidP="0054130D">
      <w:pPr>
        <w:spacing w:after="0" w:line="240" w:lineRule="auto"/>
        <w:ind w:left="851" w:hanging="142"/>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ac</w:t>
      </w:r>
      <w:proofErr w:type="spellEnd"/>
      <w:r>
        <w:rPr>
          <w:rFonts w:ascii="Times New Roman" w:eastAsia="Times New Roman" w:hAnsi="Times New Roman" w:cs="Times New Roman"/>
          <w:sz w:val="24"/>
          <w:szCs w:val="24"/>
          <w:lang w:eastAsia="hu-HU"/>
        </w:rPr>
        <w:t xml:space="preserve">) </w:t>
      </w:r>
      <w:proofErr w:type="gramStart"/>
      <w:r w:rsidR="00F8772B" w:rsidRPr="008F0A77">
        <w:rPr>
          <w:rFonts w:ascii="Times New Roman" w:eastAsia="Times New Roman" w:hAnsi="Times New Roman" w:cs="Times New Roman"/>
          <w:sz w:val="24"/>
          <w:szCs w:val="24"/>
          <w:lang w:eastAsia="hu-HU"/>
        </w:rPr>
        <w:t>helyettesíthető</w:t>
      </w:r>
      <w:r>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 a</w:t>
      </w:r>
      <w:proofErr w:type="gramEnd"/>
      <w:r w:rsidR="00F8772B" w:rsidRPr="008F0A7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személyügyi nyilvántartó </w:t>
      </w:r>
      <w:r w:rsidR="00F8772B" w:rsidRPr="008F0A77">
        <w:rPr>
          <w:rFonts w:ascii="Times New Roman" w:eastAsia="Times New Roman" w:hAnsi="Times New Roman" w:cs="Times New Roman"/>
          <w:sz w:val="24"/>
          <w:szCs w:val="24"/>
          <w:lang w:eastAsia="hu-HU"/>
        </w:rPr>
        <w:t xml:space="preserve"> programból </w:t>
      </w:r>
      <w:r>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nyomtatott,</w:t>
      </w:r>
      <w:r>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 azonos</w:t>
      </w:r>
      <w:r>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 adattartalmú nyomtatvánnyal.</w:t>
      </w:r>
    </w:p>
    <w:p w:rsidR="00F8772B" w:rsidRPr="00FD5630" w:rsidRDefault="00F8772B" w:rsidP="00FD5630">
      <w:pPr>
        <w:pStyle w:val="Listaszerbekezds"/>
        <w:numPr>
          <w:ilvl w:val="1"/>
          <w:numId w:val="3"/>
        </w:numPr>
        <w:spacing w:after="0" w:line="240" w:lineRule="auto"/>
        <w:ind w:left="709" w:hanging="283"/>
        <w:jc w:val="both"/>
        <w:rPr>
          <w:rFonts w:ascii="Times New Roman" w:eastAsia="Times New Roman" w:hAnsi="Times New Roman" w:cs="Times New Roman"/>
          <w:sz w:val="24"/>
          <w:szCs w:val="24"/>
          <w:lang w:eastAsia="hu-HU"/>
        </w:rPr>
      </w:pPr>
      <w:r w:rsidRPr="00FD5630">
        <w:rPr>
          <w:rFonts w:ascii="Times New Roman" w:eastAsia="Times New Roman" w:hAnsi="Times New Roman" w:cs="Times New Roman"/>
          <w:sz w:val="24"/>
          <w:szCs w:val="24"/>
          <w:lang w:eastAsia="hu-HU"/>
        </w:rPr>
        <w:t>Távolmaradás jelentés (1</w:t>
      </w:r>
      <w:r w:rsidR="00F906F0" w:rsidRPr="00FD5630">
        <w:rPr>
          <w:rFonts w:ascii="Times New Roman" w:eastAsia="Times New Roman" w:hAnsi="Times New Roman" w:cs="Times New Roman"/>
          <w:sz w:val="24"/>
          <w:szCs w:val="24"/>
          <w:lang w:eastAsia="hu-HU"/>
        </w:rPr>
        <w:t>5</w:t>
      </w:r>
      <w:r w:rsidRPr="00FD5630">
        <w:rPr>
          <w:rFonts w:ascii="Times New Roman" w:eastAsia="Times New Roman" w:hAnsi="Times New Roman" w:cs="Times New Roman"/>
          <w:sz w:val="24"/>
          <w:szCs w:val="24"/>
          <w:lang w:eastAsia="hu-HU"/>
        </w:rPr>
        <w:t xml:space="preserve">. </w:t>
      </w:r>
      <w:r w:rsidR="00AF0474" w:rsidRPr="00FD5630">
        <w:rPr>
          <w:rFonts w:ascii="Times New Roman" w:eastAsia="Times New Roman" w:hAnsi="Times New Roman" w:cs="Times New Roman"/>
          <w:sz w:val="24"/>
          <w:szCs w:val="24"/>
          <w:lang w:eastAsia="hu-HU"/>
        </w:rPr>
        <w:t>melléklet</w:t>
      </w:r>
      <w:r w:rsidRPr="00FD5630">
        <w:rPr>
          <w:rFonts w:ascii="Times New Roman" w:eastAsia="Times New Roman" w:hAnsi="Times New Roman" w:cs="Times New Roman"/>
          <w:sz w:val="24"/>
          <w:szCs w:val="24"/>
          <w:lang w:eastAsia="hu-HU"/>
        </w:rPr>
        <w:t xml:space="preserve">) </w:t>
      </w:r>
    </w:p>
    <w:p w:rsidR="00F8772B" w:rsidRPr="008F0A77" w:rsidRDefault="00F434EB" w:rsidP="00FD5630">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ba</w:t>
      </w:r>
      <w:proofErr w:type="spellEnd"/>
      <w:r w:rsidRPr="008F0A77">
        <w:rPr>
          <w:rFonts w:ascii="Times New Roman" w:eastAsia="Times New Roman" w:hAnsi="Times New Roman" w:cs="Times New Roman"/>
          <w:sz w:val="24"/>
          <w:szCs w:val="24"/>
          <w:lang w:eastAsia="hu-HU"/>
        </w:rPr>
        <w:t xml:space="preserve">) </w:t>
      </w:r>
      <w:proofErr w:type="spellStart"/>
      <w:r w:rsidR="00F8772B" w:rsidRPr="008F0A77">
        <w:rPr>
          <w:rFonts w:ascii="Times New Roman" w:eastAsia="Times New Roman" w:hAnsi="Times New Roman" w:cs="Times New Roman"/>
          <w:sz w:val="24"/>
          <w:szCs w:val="24"/>
          <w:lang w:eastAsia="hu-HU"/>
        </w:rPr>
        <w:t>interface</w:t>
      </w:r>
      <w:proofErr w:type="spellEnd"/>
      <w:r w:rsidR="00F8772B" w:rsidRPr="008F0A77">
        <w:rPr>
          <w:rFonts w:ascii="Times New Roman" w:eastAsia="Times New Roman" w:hAnsi="Times New Roman" w:cs="Times New Roman"/>
          <w:sz w:val="24"/>
          <w:szCs w:val="24"/>
          <w:lang w:eastAsia="hu-HU"/>
        </w:rPr>
        <w:t xml:space="preserve"> alkalmazása nélkül: átmeneti jelleggel a KIRA rendszerben a távollétek rögzítése 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xml:space="preserve">. szervek feladata, a </w:t>
      </w:r>
      <w:proofErr w:type="gramStart"/>
      <w:r w:rsidR="00F8772B" w:rsidRPr="008F0A77">
        <w:rPr>
          <w:rFonts w:ascii="Times New Roman" w:eastAsia="Times New Roman" w:hAnsi="Times New Roman" w:cs="Times New Roman"/>
          <w:sz w:val="24"/>
          <w:szCs w:val="24"/>
          <w:lang w:eastAsia="hu-HU"/>
        </w:rPr>
        <w:t>távollét jelentést</w:t>
      </w:r>
      <w:proofErr w:type="gramEnd"/>
      <w:r w:rsidR="00F8772B" w:rsidRPr="008F0A77">
        <w:rPr>
          <w:rFonts w:ascii="Times New Roman" w:eastAsia="Times New Roman" w:hAnsi="Times New Roman" w:cs="Times New Roman"/>
          <w:sz w:val="24"/>
          <w:szCs w:val="24"/>
          <w:lang w:eastAsia="hu-HU"/>
        </w:rPr>
        <w:t xml:space="preserve"> a feldolgozással </w:t>
      </w:r>
      <w:proofErr w:type="spellStart"/>
      <w:r w:rsidR="00F8772B" w:rsidRPr="008F0A77">
        <w:rPr>
          <w:rFonts w:ascii="Times New Roman" w:eastAsia="Times New Roman" w:hAnsi="Times New Roman" w:cs="Times New Roman"/>
          <w:sz w:val="24"/>
          <w:szCs w:val="24"/>
          <w:lang w:eastAsia="hu-HU"/>
        </w:rPr>
        <w:t>egyidőben</w:t>
      </w:r>
      <w:proofErr w:type="spellEnd"/>
      <w:r w:rsidR="00F8772B" w:rsidRPr="008F0A77">
        <w:rPr>
          <w:rFonts w:ascii="Times New Roman" w:eastAsia="Times New Roman" w:hAnsi="Times New Roman" w:cs="Times New Roman"/>
          <w:sz w:val="24"/>
          <w:szCs w:val="24"/>
          <w:lang w:eastAsia="hu-HU"/>
        </w:rPr>
        <w:t xml:space="preserve"> folyamatosan szükséges továbbítani a B</w:t>
      </w:r>
      <w:r w:rsidRPr="008F0A77">
        <w:rPr>
          <w:rFonts w:ascii="Times New Roman" w:eastAsia="Times New Roman" w:hAnsi="Times New Roman" w:cs="Times New Roman"/>
          <w:sz w:val="24"/>
          <w:szCs w:val="24"/>
          <w:lang w:eastAsia="hu-HU"/>
        </w:rPr>
        <w:t>V</w:t>
      </w:r>
      <w:r w:rsidR="00937543">
        <w:rPr>
          <w:rFonts w:ascii="Times New Roman" w:eastAsia="Times New Roman" w:hAnsi="Times New Roman" w:cs="Times New Roman"/>
          <w:sz w:val="24"/>
          <w:szCs w:val="24"/>
          <w:lang w:eastAsia="hu-HU"/>
        </w:rPr>
        <w:t>OP részére,</w:t>
      </w:r>
    </w:p>
    <w:p w:rsidR="00F8772B" w:rsidRPr="008F0A77" w:rsidRDefault="00F434EB" w:rsidP="00FD5630">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bb</w:t>
      </w:r>
      <w:proofErr w:type="spellEnd"/>
      <w:r w:rsidRPr="008F0A77">
        <w:rPr>
          <w:rFonts w:ascii="Times New Roman" w:eastAsia="Times New Roman" w:hAnsi="Times New Roman" w:cs="Times New Roman"/>
          <w:sz w:val="24"/>
          <w:szCs w:val="24"/>
          <w:lang w:eastAsia="hu-HU"/>
        </w:rPr>
        <w:t xml:space="preserve">) </w:t>
      </w:r>
      <w:proofErr w:type="spellStart"/>
      <w:r w:rsidR="00F8772B" w:rsidRPr="008F0A77">
        <w:rPr>
          <w:rFonts w:ascii="Times New Roman" w:eastAsia="Times New Roman" w:hAnsi="Times New Roman" w:cs="Times New Roman"/>
          <w:sz w:val="24"/>
          <w:szCs w:val="24"/>
          <w:lang w:eastAsia="hu-HU"/>
        </w:rPr>
        <w:t>interface</w:t>
      </w:r>
      <w:proofErr w:type="spellEnd"/>
      <w:r w:rsidR="00F8772B" w:rsidRPr="008F0A77">
        <w:rPr>
          <w:rFonts w:ascii="Times New Roman" w:eastAsia="Times New Roman" w:hAnsi="Times New Roman" w:cs="Times New Roman"/>
          <w:sz w:val="24"/>
          <w:szCs w:val="24"/>
          <w:lang w:eastAsia="hu-HU"/>
        </w:rPr>
        <w:t xml:space="preserve"> alkalmazásával: a</w:t>
      </w:r>
      <w:r w:rsidR="00937543">
        <w:rPr>
          <w:rFonts w:ascii="Times New Roman" w:eastAsia="Times New Roman" w:hAnsi="Times New Roman" w:cs="Times New Roman"/>
          <w:sz w:val="24"/>
          <w:szCs w:val="24"/>
          <w:lang w:eastAsia="hu-HU"/>
        </w:rPr>
        <w:t xml:space="preserve">z adatszolgáltatással </w:t>
      </w:r>
      <w:proofErr w:type="spellStart"/>
      <w:r w:rsidR="00937543">
        <w:rPr>
          <w:rFonts w:ascii="Times New Roman" w:eastAsia="Times New Roman" w:hAnsi="Times New Roman" w:cs="Times New Roman"/>
          <w:sz w:val="24"/>
          <w:szCs w:val="24"/>
          <w:lang w:eastAsia="hu-HU"/>
        </w:rPr>
        <w:t>egyidőben</w:t>
      </w:r>
      <w:proofErr w:type="spellEnd"/>
      <w:r w:rsidR="00937543">
        <w:rPr>
          <w:rFonts w:ascii="Times New Roman" w:eastAsia="Times New Roman" w:hAnsi="Times New Roman" w:cs="Times New Roman"/>
          <w:sz w:val="24"/>
          <w:szCs w:val="24"/>
          <w:lang w:eastAsia="hu-HU"/>
        </w:rPr>
        <w:t>,</w:t>
      </w:r>
      <w:r w:rsidR="00F8772B" w:rsidRPr="008F0A77">
        <w:rPr>
          <w:rFonts w:ascii="Times New Roman" w:eastAsia="Times New Roman" w:hAnsi="Times New Roman" w:cs="Times New Roman"/>
          <w:sz w:val="24"/>
          <w:szCs w:val="24"/>
          <w:lang w:eastAsia="hu-HU"/>
        </w:rPr>
        <w:t xml:space="preserve"> </w:t>
      </w:r>
    </w:p>
    <w:p w:rsidR="00F8772B" w:rsidRPr="008F0A77" w:rsidRDefault="00F434EB" w:rsidP="00FD5630">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bc</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helyettesíthető </w:t>
      </w:r>
      <w:proofErr w:type="gramStart"/>
      <w:r w:rsidR="00F8772B" w:rsidRPr="008F0A77">
        <w:rPr>
          <w:rFonts w:ascii="Times New Roman" w:eastAsia="Times New Roman" w:hAnsi="Times New Roman" w:cs="Times New Roman"/>
          <w:sz w:val="24"/>
          <w:szCs w:val="24"/>
          <w:lang w:eastAsia="hu-HU"/>
        </w:rPr>
        <w:t>a</w:t>
      </w:r>
      <w:r w:rsidR="00BB554C">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 </w:t>
      </w:r>
      <w:r w:rsidR="00BB554C">
        <w:rPr>
          <w:rFonts w:ascii="Times New Roman" w:eastAsia="Times New Roman" w:hAnsi="Times New Roman" w:cs="Times New Roman"/>
          <w:sz w:val="24"/>
          <w:szCs w:val="24"/>
          <w:lang w:eastAsia="hu-HU"/>
        </w:rPr>
        <w:t>személyügyi</w:t>
      </w:r>
      <w:proofErr w:type="gramEnd"/>
      <w:r w:rsidR="00BB554C">
        <w:rPr>
          <w:rFonts w:ascii="Times New Roman" w:eastAsia="Times New Roman" w:hAnsi="Times New Roman" w:cs="Times New Roman"/>
          <w:sz w:val="24"/>
          <w:szCs w:val="24"/>
          <w:lang w:eastAsia="hu-HU"/>
        </w:rPr>
        <w:t xml:space="preserve">  nyilvántartó</w:t>
      </w:r>
      <w:r w:rsidR="00F8772B" w:rsidRPr="008F0A77">
        <w:rPr>
          <w:rFonts w:ascii="Times New Roman" w:eastAsia="Times New Roman" w:hAnsi="Times New Roman" w:cs="Times New Roman"/>
          <w:sz w:val="24"/>
          <w:szCs w:val="24"/>
          <w:lang w:eastAsia="hu-HU"/>
        </w:rPr>
        <w:t xml:space="preserve"> </w:t>
      </w:r>
      <w:r w:rsidR="00BB554C">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programból </w:t>
      </w:r>
      <w:r w:rsidR="00BB554C">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nyomtatott,</w:t>
      </w:r>
      <w:r w:rsidR="00BB554C">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 azonos adattartalmú nyomtatvánnyal, </w:t>
      </w:r>
    </w:p>
    <w:p w:rsidR="00F8772B" w:rsidRPr="008F0A77" w:rsidRDefault="00F434EB" w:rsidP="00FD5630">
      <w:pPr>
        <w:spacing w:after="0" w:line="240" w:lineRule="auto"/>
        <w:ind w:left="851" w:hanging="142"/>
        <w:jc w:val="both"/>
        <w:rPr>
          <w:rFonts w:ascii="Times New Roman" w:eastAsia="Times New Roman" w:hAnsi="Times New Roman" w:cs="Times New Roman"/>
          <w:sz w:val="24"/>
          <w:szCs w:val="24"/>
          <w:lang w:eastAsia="hu-HU"/>
        </w:rPr>
      </w:pPr>
      <w:proofErr w:type="spellStart"/>
      <w:r w:rsidRPr="008F0A77">
        <w:rPr>
          <w:rFonts w:ascii="Times New Roman" w:eastAsia="Times New Roman" w:hAnsi="Times New Roman" w:cs="Times New Roman"/>
          <w:sz w:val="24"/>
          <w:szCs w:val="24"/>
          <w:lang w:eastAsia="hu-HU"/>
        </w:rPr>
        <w:t>bd</w:t>
      </w:r>
      <w:proofErr w:type="spell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csatolva a távollét igazolására szolgáló okmányok/igazolások eredeti példánya (orvosi igazolás, hivatásos állományú felmentési javaslata, fizetés nélküli szabadság engedélyezése),</w:t>
      </w:r>
    </w:p>
    <w:p w:rsidR="00D92199" w:rsidRPr="008F0A77" w:rsidRDefault="00F434EB" w:rsidP="00FD5630">
      <w:pPr>
        <w:spacing w:after="0" w:line="240" w:lineRule="auto"/>
        <w:ind w:left="851" w:hanging="142"/>
        <w:jc w:val="both"/>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sz w:val="24"/>
          <w:szCs w:val="24"/>
          <w:lang w:eastAsia="hu-HU"/>
        </w:rPr>
        <w:t>be</w:t>
      </w:r>
      <w:proofErr w:type="gramEnd"/>
      <w:r w:rsidRPr="008F0A77">
        <w:rPr>
          <w:rFonts w:ascii="Times New Roman" w:eastAsia="Times New Roman" w:hAnsi="Times New Roman" w:cs="Times New Roman"/>
          <w:sz w:val="24"/>
          <w:szCs w:val="24"/>
          <w:lang w:eastAsia="hu-HU"/>
        </w:rPr>
        <w:t xml:space="preserve">) </w:t>
      </w:r>
      <w:r w:rsidR="00F8772B" w:rsidRPr="008F0A77">
        <w:rPr>
          <w:rFonts w:ascii="Times New Roman" w:eastAsia="Times New Roman" w:hAnsi="Times New Roman" w:cs="Times New Roman"/>
          <w:sz w:val="24"/>
          <w:szCs w:val="24"/>
          <w:lang w:eastAsia="hu-HU"/>
        </w:rPr>
        <w:t xml:space="preserve">a fizetett szabadságok elszámolása a távollétektől elkülönített módon (a szabadságok eredeti bizonylatainak nyilvántartása 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szervek feladata).</w:t>
      </w:r>
    </w:p>
    <w:p w:rsidR="00F8772B" w:rsidRPr="00FD5630" w:rsidRDefault="00F8772B" w:rsidP="00FD5630">
      <w:pPr>
        <w:pStyle w:val="Listaszerbekezds"/>
        <w:numPr>
          <w:ilvl w:val="1"/>
          <w:numId w:val="3"/>
        </w:numPr>
        <w:spacing w:after="0" w:line="240" w:lineRule="auto"/>
        <w:ind w:left="709" w:hanging="283"/>
        <w:jc w:val="both"/>
        <w:rPr>
          <w:rFonts w:ascii="Times New Roman" w:eastAsia="Times New Roman" w:hAnsi="Times New Roman" w:cs="Times New Roman"/>
          <w:sz w:val="24"/>
          <w:szCs w:val="24"/>
          <w:lang w:eastAsia="hu-HU"/>
        </w:rPr>
      </w:pPr>
      <w:r w:rsidRPr="00FD5630">
        <w:rPr>
          <w:rFonts w:ascii="Times New Roman" w:eastAsia="Times New Roman" w:hAnsi="Times New Roman" w:cs="Times New Roman"/>
          <w:sz w:val="24"/>
          <w:szCs w:val="24"/>
          <w:lang w:eastAsia="hu-HU"/>
        </w:rPr>
        <w:lastRenderedPageBreak/>
        <w:t>Igazolás a pénzbeli ellátásokra vonatkozó igény, és az igazolások átvételéről (1</w:t>
      </w:r>
      <w:r w:rsidR="00F906F0" w:rsidRPr="00FD5630">
        <w:rPr>
          <w:rFonts w:ascii="Times New Roman" w:eastAsia="Times New Roman" w:hAnsi="Times New Roman" w:cs="Times New Roman"/>
          <w:sz w:val="24"/>
          <w:szCs w:val="24"/>
          <w:lang w:eastAsia="hu-HU"/>
        </w:rPr>
        <w:t>6</w:t>
      </w:r>
      <w:r w:rsidRPr="00FD5630">
        <w:rPr>
          <w:rFonts w:ascii="Times New Roman" w:eastAsia="Times New Roman" w:hAnsi="Times New Roman" w:cs="Times New Roman"/>
          <w:sz w:val="24"/>
          <w:szCs w:val="24"/>
          <w:lang w:eastAsia="hu-HU"/>
        </w:rPr>
        <w:t xml:space="preserve">. </w:t>
      </w:r>
      <w:r w:rsidR="00E0186A" w:rsidRPr="00FD5630">
        <w:rPr>
          <w:rFonts w:ascii="Times New Roman" w:eastAsia="Times New Roman" w:hAnsi="Times New Roman" w:cs="Times New Roman"/>
          <w:sz w:val="24"/>
          <w:szCs w:val="24"/>
          <w:lang w:eastAsia="hu-HU"/>
        </w:rPr>
        <w:t>melléklet</w:t>
      </w:r>
      <w:r w:rsidRPr="00FD5630">
        <w:rPr>
          <w:rFonts w:ascii="Times New Roman" w:eastAsia="Times New Roman" w:hAnsi="Times New Roman" w:cs="Times New Roman"/>
          <w:sz w:val="24"/>
          <w:szCs w:val="24"/>
          <w:lang w:eastAsia="hu-HU"/>
        </w:rPr>
        <w:t>) - távolmaradás jelentéshez és orvosi igazoláshoz csatoltan</w:t>
      </w:r>
      <w:r w:rsidR="00D92199" w:rsidRPr="00FD5630">
        <w:rPr>
          <w:rFonts w:ascii="Times New Roman" w:eastAsia="Times New Roman" w:hAnsi="Times New Roman" w:cs="Times New Roman"/>
          <w:sz w:val="24"/>
          <w:szCs w:val="24"/>
          <w:lang w:eastAsia="hu-HU"/>
        </w:rPr>
        <w:t>,</w:t>
      </w:r>
    </w:p>
    <w:p w:rsidR="00D92199" w:rsidRPr="00FD5630" w:rsidRDefault="00D92199" w:rsidP="00FD5630">
      <w:pPr>
        <w:pStyle w:val="Listaszerbekezds"/>
        <w:numPr>
          <w:ilvl w:val="1"/>
          <w:numId w:val="3"/>
        </w:numPr>
        <w:spacing w:after="0" w:line="240" w:lineRule="auto"/>
        <w:ind w:left="709" w:hanging="283"/>
        <w:jc w:val="both"/>
        <w:rPr>
          <w:rFonts w:ascii="Times New Roman" w:eastAsia="Times New Roman" w:hAnsi="Times New Roman" w:cs="Times New Roman"/>
          <w:sz w:val="24"/>
          <w:szCs w:val="24"/>
          <w:lang w:eastAsia="hu-HU"/>
        </w:rPr>
      </w:pPr>
      <w:r w:rsidRPr="00FD5630">
        <w:rPr>
          <w:rFonts w:ascii="Times New Roman" w:eastAsia="Times New Roman" w:hAnsi="Times New Roman" w:cs="Times New Roman"/>
          <w:sz w:val="24"/>
          <w:szCs w:val="24"/>
          <w:lang w:eastAsia="hu-HU"/>
        </w:rPr>
        <w:t>Nyilatkozat – gyermek ápolása címén igényelt táppénz megállapításához - GYÁP nyilatkozat</w:t>
      </w:r>
      <w:r w:rsidR="00942AE2" w:rsidRPr="00FD5630">
        <w:rPr>
          <w:rFonts w:ascii="Times New Roman" w:eastAsia="Times New Roman" w:hAnsi="Times New Roman" w:cs="Times New Roman"/>
          <w:sz w:val="24"/>
          <w:szCs w:val="24"/>
          <w:lang w:eastAsia="hu-HU"/>
        </w:rPr>
        <w:t xml:space="preserve"> </w:t>
      </w:r>
      <w:r w:rsidRPr="00FD5630">
        <w:rPr>
          <w:rFonts w:ascii="Times New Roman" w:eastAsia="Times New Roman" w:hAnsi="Times New Roman" w:cs="Times New Roman"/>
          <w:sz w:val="24"/>
          <w:szCs w:val="24"/>
          <w:lang w:eastAsia="hu-HU"/>
        </w:rPr>
        <w:t>(1</w:t>
      </w:r>
      <w:r w:rsidR="00F906F0" w:rsidRPr="00FD5630">
        <w:rPr>
          <w:rFonts w:ascii="Times New Roman" w:eastAsia="Times New Roman" w:hAnsi="Times New Roman" w:cs="Times New Roman"/>
          <w:sz w:val="24"/>
          <w:szCs w:val="24"/>
          <w:lang w:eastAsia="hu-HU"/>
        </w:rPr>
        <w:t>7</w:t>
      </w:r>
      <w:r w:rsidRPr="00FD5630">
        <w:rPr>
          <w:rFonts w:ascii="Times New Roman" w:eastAsia="Times New Roman" w:hAnsi="Times New Roman" w:cs="Times New Roman"/>
          <w:sz w:val="24"/>
          <w:szCs w:val="24"/>
          <w:lang w:eastAsia="hu-HU"/>
        </w:rPr>
        <w:t xml:space="preserve">. </w:t>
      </w:r>
      <w:r w:rsidR="00E0186A" w:rsidRPr="00FD5630">
        <w:rPr>
          <w:rFonts w:ascii="Times New Roman" w:eastAsia="Times New Roman" w:hAnsi="Times New Roman" w:cs="Times New Roman"/>
          <w:sz w:val="24"/>
          <w:szCs w:val="24"/>
          <w:lang w:eastAsia="hu-HU"/>
        </w:rPr>
        <w:t>melléklet</w:t>
      </w:r>
      <w:r w:rsidRPr="00FD5630">
        <w:rPr>
          <w:rFonts w:ascii="Times New Roman" w:eastAsia="Times New Roman" w:hAnsi="Times New Roman" w:cs="Times New Roman"/>
          <w:sz w:val="24"/>
          <w:szCs w:val="24"/>
          <w:lang w:eastAsia="hu-HU"/>
        </w:rPr>
        <w:t>) - távolmaradás jelentéshez és orvosi igazoláshoz csatoltan.</w:t>
      </w:r>
    </w:p>
    <w:p w:rsidR="002863EC" w:rsidRPr="008F0A77" w:rsidRDefault="002863EC" w:rsidP="00BB554C">
      <w:pPr>
        <w:spacing w:after="0" w:line="240" w:lineRule="auto"/>
        <w:jc w:val="both"/>
        <w:rPr>
          <w:rFonts w:ascii="Times New Roman" w:eastAsia="Times New Roman" w:hAnsi="Times New Roman" w:cs="Times New Roman"/>
          <w:sz w:val="24"/>
          <w:szCs w:val="24"/>
          <w:lang w:eastAsia="hu-HU"/>
        </w:rPr>
      </w:pPr>
    </w:p>
    <w:p w:rsidR="00F8772B" w:rsidRPr="008F0A77" w:rsidRDefault="0023769C" w:rsidP="006D7537">
      <w:pPr>
        <w:spacing w:after="0" w:line="240" w:lineRule="auto"/>
        <w:ind w:left="360" w:hanging="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39</w:t>
      </w:r>
      <w:r w:rsidR="00F8772B"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választható béren kívüli juttatások elszámolásához </w:t>
      </w:r>
      <w:r w:rsidR="00937543">
        <w:rPr>
          <w:rFonts w:ascii="Times New Roman" w:eastAsia="Times New Roman" w:hAnsi="Times New Roman" w:cs="Times New Roman"/>
          <w:sz w:val="24"/>
          <w:szCs w:val="24"/>
          <w:lang w:eastAsia="hu-HU"/>
        </w:rPr>
        <w:t>kapcsolódó</w:t>
      </w:r>
      <w:r w:rsidR="00F8772B" w:rsidRPr="008F0A77">
        <w:rPr>
          <w:rFonts w:ascii="Times New Roman" w:eastAsia="Times New Roman" w:hAnsi="Times New Roman" w:cs="Times New Roman"/>
          <w:sz w:val="24"/>
          <w:szCs w:val="24"/>
          <w:lang w:eastAsia="hu-HU"/>
        </w:rPr>
        <w:t xml:space="preserve"> feladatokat a </w:t>
      </w:r>
      <w:r w:rsidR="00937543">
        <w:rPr>
          <w:rFonts w:ascii="Times New Roman" w:eastAsia="Times New Roman" w:hAnsi="Times New Roman" w:cs="Times New Roman"/>
          <w:sz w:val="24"/>
          <w:szCs w:val="24"/>
          <w:lang w:eastAsia="hu-HU"/>
        </w:rPr>
        <w:t>hatályos</w:t>
      </w:r>
      <w:r w:rsidR="00F8772B" w:rsidRPr="008F0A77">
        <w:rPr>
          <w:rFonts w:ascii="Times New Roman" w:eastAsia="Times New Roman" w:hAnsi="Times New Roman" w:cs="Times New Roman"/>
          <w:sz w:val="24"/>
          <w:szCs w:val="24"/>
          <w:lang w:eastAsia="hu-HU"/>
        </w:rPr>
        <w:t xml:space="preserve"> szakutasítás határozza meg.</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Az Informatikai Főosztály feladatai</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360" w:hanging="360"/>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0</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Biztosítja a KIRA adatkommunikációját, gondoskodik a szükséges adatátviteli utakról, kompetenciájában a </w:t>
      </w:r>
      <w:proofErr w:type="gramStart"/>
      <w:r w:rsidRPr="008F0A77">
        <w:rPr>
          <w:rFonts w:ascii="Times New Roman" w:eastAsia="Times New Roman" w:hAnsi="Times New Roman" w:cs="Times New Roman"/>
          <w:sz w:val="24"/>
          <w:szCs w:val="24"/>
          <w:lang w:eastAsia="hu-HU"/>
        </w:rPr>
        <w:t>rendszer rendelkezésre</w:t>
      </w:r>
      <w:proofErr w:type="gramEnd"/>
      <w:r w:rsidRPr="008F0A77">
        <w:rPr>
          <w:rFonts w:ascii="Times New Roman" w:eastAsia="Times New Roman" w:hAnsi="Times New Roman" w:cs="Times New Roman"/>
          <w:sz w:val="24"/>
          <w:szCs w:val="24"/>
          <w:lang w:eastAsia="hu-HU"/>
        </w:rPr>
        <w:t xml:space="preserve"> állásáról.</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360" w:hanging="360"/>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1</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Minden hónap főszámfejtését követően közreműködik a </w:t>
      </w:r>
      <w:r w:rsidR="00431D16">
        <w:rPr>
          <w:rFonts w:ascii="Times New Roman" w:eastAsia="Times New Roman" w:hAnsi="Times New Roman" w:cs="Times New Roman"/>
          <w:sz w:val="24"/>
          <w:szCs w:val="24"/>
          <w:lang w:eastAsia="hu-HU"/>
        </w:rPr>
        <w:t>MÁK</w:t>
      </w:r>
      <w:r w:rsidRPr="008F0A77">
        <w:rPr>
          <w:rFonts w:ascii="Times New Roman" w:eastAsia="Times New Roman" w:hAnsi="Times New Roman" w:cs="Times New Roman"/>
          <w:sz w:val="24"/>
          <w:szCs w:val="24"/>
          <w:lang w:eastAsia="hu-HU"/>
        </w:rPr>
        <w:t xml:space="preserve"> által előállított fizetési jegyzékek, listák nyomtatásában.</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Humán Szolgálat és a Közgazdasági Főosztály közötti információáramlás és adatszolgáltatás rendje</w:t>
      </w:r>
    </w:p>
    <w:p w:rsidR="002863EC" w:rsidRPr="008F0A77" w:rsidRDefault="002863EC"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2</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belügyminiszter és az országos parancsnok hatáskörébe tartozó változtatásokról a Humán Szolgálat folyamatosan adatot szolgáltat a büntetés-végrehajtás teljes személyi állományára vonatkozóan a Közgazdasági Főosztály részére.</w:t>
      </w:r>
    </w:p>
    <w:p w:rsidR="002863EC" w:rsidRPr="008F0A77" w:rsidRDefault="002863EC"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3</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állománytáblázatában várható és bekövetkezett változásokról a Humán Szolgálat tárgyhót követő hónap 10-ig írásban tájékoztatja a Közgazdasági Főosztályt.</w:t>
      </w:r>
    </w:p>
    <w:p w:rsidR="00D35726" w:rsidRPr="008F0A77"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4</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választható béren kívüli juttatások rendszeréhez kapcsolódó havi változásjelentőket a Humán Szolgálat tárgyhónap 5-ig megküldi a Közgazdasági Főosztálynak.</w:t>
      </w:r>
    </w:p>
    <w:p w:rsidR="00D35726"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pStyle w:val="Listaszerbekezds"/>
        <w:numPr>
          <w:ilvl w:val="0"/>
          <w:numId w:val="7"/>
        </w:num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t>A Közgazdasági Főosztály feladatai</w:t>
      </w:r>
    </w:p>
    <w:p w:rsidR="00D35726" w:rsidRPr="008F0A77" w:rsidRDefault="00D35726"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5</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szervek részére a havi nettó járandóságokhoz és levonások utalásához szükséges "</w:t>
      </w:r>
      <w:proofErr w:type="spellStart"/>
      <w:r w:rsidRPr="008F0A77">
        <w:rPr>
          <w:rFonts w:ascii="Times New Roman" w:eastAsia="Times New Roman" w:hAnsi="Times New Roman" w:cs="Times New Roman"/>
          <w:sz w:val="24"/>
          <w:szCs w:val="24"/>
          <w:lang w:eastAsia="hu-HU"/>
        </w:rPr>
        <w:t>csaber</w:t>
      </w:r>
      <w:proofErr w:type="spellEnd"/>
      <w:r w:rsidRPr="008F0A77">
        <w:rPr>
          <w:rFonts w:ascii="Times New Roman" w:eastAsia="Times New Roman" w:hAnsi="Times New Roman" w:cs="Times New Roman"/>
          <w:sz w:val="24"/>
          <w:szCs w:val="24"/>
          <w:lang w:eastAsia="hu-HU"/>
        </w:rPr>
        <w:t>" állományt hozzáférhetővé teszi a közös hálózaton (intézet neve\</w:t>
      </w:r>
      <w:proofErr w:type="spellStart"/>
      <w:r w:rsidRPr="008F0A77">
        <w:rPr>
          <w:rFonts w:ascii="Times New Roman" w:eastAsia="Times New Roman" w:hAnsi="Times New Roman" w:cs="Times New Roman"/>
          <w:sz w:val="24"/>
          <w:szCs w:val="24"/>
          <w:lang w:eastAsia="hu-HU"/>
        </w:rPr>
        <w:t>Csaber</w:t>
      </w:r>
      <w:proofErr w:type="spellEnd"/>
      <w:r w:rsidRPr="008F0A77">
        <w:rPr>
          <w:rFonts w:ascii="Times New Roman" w:eastAsia="Times New Roman" w:hAnsi="Times New Roman" w:cs="Times New Roman"/>
          <w:sz w:val="24"/>
          <w:szCs w:val="24"/>
          <w:lang w:eastAsia="hu-HU"/>
        </w:rPr>
        <w:t xml:space="preserve"> könyvtárban). A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xml:space="preserve">. szervek kincstári számlája megterhelésének napja legkésőbb a tárgyhót követő hónap </w:t>
      </w:r>
      <w:r w:rsidR="00654D6D" w:rsidRPr="008F0A77">
        <w:rPr>
          <w:rFonts w:ascii="Times New Roman" w:eastAsia="Times New Roman" w:hAnsi="Times New Roman" w:cs="Times New Roman"/>
          <w:sz w:val="24"/>
          <w:szCs w:val="24"/>
          <w:lang w:eastAsia="hu-HU"/>
        </w:rPr>
        <w:t>4</w:t>
      </w:r>
      <w:r w:rsidRPr="008F0A77">
        <w:rPr>
          <w:rFonts w:ascii="Times New Roman" w:eastAsia="Times New Roman" w:hAnsi="Times New Roman" w:cs="Times New Roman"/>
          <w:sz w:val="24"/>
          <w:szCs w:val="24"/>
          <w:lang w:eastAsia="hu-HU"/>
        </w:rPr>
        <w:t xml:space="preserve">. napja, amelytől eltérni csak az országos parancsnok, illetve a gazdasági és informatikai helyettesének engedélyével lehet. A letiltásokat, levonásokat legkésőbb az illetmény kifizetésének napját követő 5. munkanapon kell indítani. </w:t>
      </w:r>
    </w:p>
    <w:p w:rsidR="00D35726" w:rsidRPr="008F0A77"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6</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 nem rendszeres személyi juttatások kifizetésére utólagosan, számfejtést követően (a számfejtéssel azonos hónapban) bérjegyzék, vagy a B</w:t>
      </w:r>
      <w:r w:rsidR="00E0186A" w:rsidRPr="008F0A77">
        <w:rPr>
          <w:rFonts w:ascii="Times New Roman" w:eastAsia="Times New Roman" w:hAnsi="Times New Roman" w:cs="Times New Roman"/>
          <w:sz w:val="24"/>
          <w:szCs w:val="24"/>
          <w:lang w:eastAsia="hu-HU"/>
        </w:rPr>
        <w:t>V</w:t>
      </w:r>
      <w:r w:rsidRPr="008F0A77">
        <w:rPr>
          <w:rFonts w:ascii="Times New Roman" w:eastAsia="Times New Roman" w:hAnsi="Times New Roman" w:cs="Times New Roman"/>
          <w:sz w:val="24"/>
          <w:szCs w:val="24"/>
          <w:lang w:eastAsia="hu-HU"/>
        </w:rPr>
        <w:t xml:space="preserve">OP által biztosított utalási állomány (csaber.txt) alapján, utalással kerül sor. A </w:t>
      </w:r>
      <w:proofErr w:type="spellStart"/>
      <w:r w:rsidRPr="008F0A77">
        <w:rPr>
          <w:rFonts w:ascii="Times New Roman" w:eastAsia="Times New Roman" w:hAnsi="Times New Roman" w:cs="Times New Roman"/>
          <w:sz w:val="24"/>
          <w:szCs w:val="24"/>
          <w:lang w:eastAsia="hu-HU"/>
        </w:rPr>
        <w:t>hóközi</w:t>
      </w:r>
      <w:proofErr w:type="spellEnd"/>
      <w:r w:rsidRPr="008F0A77">
        <w:rPr>
          <w:rFonts w:ascii="Times New Roman" w:eastAsia="Times New Roman" w:hAnsi="Times New Roman" w:cs="Times New Roman"/>
          <w:sz w:val="24"/>
          <w:szCs w:val="24"/>
          <w:lang w:eastAsia="hu-HU"/>
        </w:rPr>
        <w:t xml:space="preserve"> számfejtések vonatkozásában az esetleges kifizetésekre, illetve technikai számviteli átvezetésekre kizárólag a számfejtési bizonylatok rendelkezésre állását követően kerülhet sor.</w:t>
      </w:r>
    </w:p>
    <w:p w:rsidR="00D35726" w:rsidRPr="008F0A77"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7</w:t>
      </w:r>
      <w:r w:rsidRPr="008F0A77">
        <w:rPr>
          <w:rFonts w:ascii="Times New Roman" w:eastAsia="Times New Roman" w:hAnsi="Times New Roman" w:cs="Times New Roman"/>
          <w:sz w:val="24"/>
          <w:szCs w:val="24"/>
          <w:lang w:eastAsia="hu-HU"/>
        </w:rPr>
        <w:t>.</w:t>
      </w:r>
      <w:r w:rsidR="00A966BF"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A választható béren kívüli juttatások keretében havi rendszerességgel igényelt </w:t>
      </w:r>
      <w:r w:rsidR="0021270F" w:rsidRPr="008F0A77">
        <w:rPr>
          <w:rFonts w:ascii="Times New Roman" w:eastAsia="Times New Roman" w:hAnsi="Times New Roman" w:cs="Times New Roman"/>
          <w:sz w:val="24"/>
          <w:szCs w:val="24"/>
          <w:lang w:eastAsia="hu-HU"/>
        </w:rPr>
        <w:t xml:space="preserve">juttatások </w:t>
      </w:r>
      <w:r w:rsidRPr="008F0A77">
        <w:rPr>
          <w:rFonts w:ascii="Times New Roman" w:eastAsia="Times New Roman" w:hAnsi="Times New Roman" w:cs="Times New Roman"/>
          <w:sz w:val="24"/>
          <w:szCs w:val="24"/>
          <w:lang w:eastAsia="hu-HU"/>
        </w:rPr>
        <w:t>tárgyhó</w:t>
      </w:r>
      <w:r w:rsidR="0021270F" w:rsidRPr="008F0A77">
        <w:rPr>
          <w:rFonts w:ascii="Times New Roman" w:eastAsia="Times New Roman" w:hAnsi="Times New Roman" w:cs="Times New Roman"/>
          <w:sz w:val="24"/>
          <w:szCs w:val="24"/>
          <w:lang w:eastAsia="hu-HU"/>
        </w:rPr>
        <w:t>nap</w:t>
      </w:r>
      <w:r w:rsidRPr="008F0A77">
        <w:rPr>
          <w:rFonts w:ascii="Times New Roman" w:eastAsia="Times New Roman" w:hAnsi="Times New Roman" w:cs="Times New Roman"/>
          <w:sz w:val="24"/>
          <w:szCs w:val="24"/>
          <w:lang w:eastAsia="hu-HU"/>
        </w:rPr>
        <w:t xml:space="preserve"> </w:t>
      </w:r>
      <w:r w:rsidR="0021270F" w:rsidRPr="008F0A77">
        <w:rPr>
          <w:rFonts w:ascii="Times New Roman" w:eastAsia="Times New Roman" w:hAnsi="Times New Roman" w:cs="Times New Roman"/>
          <w:sz w:val="24"/>
          <w:szCs w:val="24"/>
          <w:lang w:eastAsia="hu-HU"/>
        </w:rPr>
        <w:t>utolsó munkanapjáig</w:t>
      </w:r>
      <w:r w:rsidRPr="008F0A77">
        <w:rPr>
          <w:rFonts w:ascii="Times New Roman" w:eastAsia="Times New Roman" w:hAnsi="Times New Roman" w:cs="Times New Roman"/>
          <w:sz w:val="24"/>
          <w:szCs w:val="24"/>
          <w:lang w:eastAsia="hu-HU"/>
        </w:rPr>
        <w:t xml:space="preserve"> kerül</w:t>
      </w:r>
      <w:r w:rsidR="0021270F" w:rsidRPr="008F0A77">
        <w:rPr>
          <w:rFonts w:ascii="Times New Roman" w:eastAsia="Times New Roman" w:hAnsi="Times New Roman" w:cs="Times New Roman"/>
          <w:sz w:val="24"/>
          <w:szCs w:val="24"/>
          <w:lang w:eastAsia="hu-HU"/>
        </w:rPr>
        <w:t>nek</w:t>
      </w:r>
      <w:r w:rsidRPr="008F0A77">
        <w:rPr>
          <w:rFonts w:ascii="Times New Roman" w:eastAsia="Times New Roman" w:hAnsi="Times New Roman" w:cs="Times New Roman"/>
          <w:sz w:val="24"/>
          <w:szCs w:val="24"/>
          <w:lang w:eastAsia="hu-HU"/>
        </w:rPr>
        <w:t xml:space="preserve"> </w:t>
      </w:r>
      <w:r w:rsidR="0021270F" w:rsidRPr="008F0A77">
        <w:rPr>
          <w:rFonts w:ascii="Times New Roman" w:eastAsia="Times New Roman" w:hAnsi="Times New Roman" w:cs="Times New Roman"/>
          <w:sz w:val="24"/>
          <w:szCs w:val="24"/>
          <w:lang w:eastAsia="hu-HU"/>
        </w:rPr>
        <w:t>biztosításra</w:t>
      </w:r>
      <w:r w:rsidRPr="008F0A77">
        <w:rPr>
          <w:rFonts w:ascii="Times New Roman" w:eastAsia="Times New Roman" w:hAnsi="Times New Roman" w:cs="Times New Roman"/>
          <w:sz w:val="24"/>
          <w:szCs w:val="24"/>
          <w:lang w:eastAsia="hu-HU"/>
        </w:rPr>
        <w:t>.</w:t>
      </w:r>
    </w:p>
    <w:p w:rsidR="00D35726" w:rsidRPr="008F0A77"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907B6C" w:rsidRDefault="00907B6C">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F8772B" w:rsidRPr="008F0A77" w:rsidRDefault="00F8772B" w:rsidP="006D7537">
      <w:pPr>
        <w:spacing w:after="0" w:line="240" w:lineRule="auto"/>
        <w:jc w:val="center"/>
        <w:rPr>
          <w:rFonts w:ascii="Times New Roman" w:eastAsia="Times New Roman" w:hAnsi="Times New Roman" w:cs="Times New Roman"/>
          <w:b/>
          <w:bCs/>
          <w:sz w:val="24"/>
          <w:szCs w:val="24"/>
          <w:lang w:eastAsia="hu-HU"/>
        </w:rPr>
      </w:pPr>
      <w:r w:rsidRPr="008F0A77">
        <w:rPr>
          <w:rFonts w:ascii="Times New Roman" w:eastAsia="Times New Roman" w:hAnsi="Times New Roman" w:cs="Times New Roman"/>
          <w:b/>
          <w:bCs/>
          <w:sz w:val="24"/>
          <w:szCs w:val="24"/>
          <w:lang w:eastAsia="hu-HU"/>
        </w:rPr>
        <w:lastRenderedPageBreak/>
        <w:t>V</w:t>
      </w:r>
      <w:r w:rsidR="00A966BF" w:rsidRPr="008F0A77">
        <w:rPr>
          <w:rFonts w:ascii="Times New Roman" w:eastAsia="Times New Roman" w:hAnsi="Times New Roman" w:cs="Times New Roman"/>
          <w:b/>
          <w:bCs/>
          <w:sz w:val="24"/>
          <w:szCs w:val="24"/>
          <w:lang w:eastAsia="hu-HU"/>
        </w:rPr>
        <w:t>I</w:t>
      </w:r>
      <w:r w:rsidRPr="008F0A77">
        <w:rPr>
          <w:rFonts w:ascii="Times New Roman" w:eastAsia="Times New Roman" w:hAnsi="Times New Roman" w:cs="Times New Roman"/>
          <w:b/>
          <w:bCs/>
          <w:sz w:val="24"/>
          <w:szCs w:val="24"/>
          <w:lang w:eastAsia="hu-HU"/>
        </w:rPr>
        <w:t>.</w:t>
      </w:r>
      <w:r w:rsidR="00A966BF" w:rsidRPr="008F0A77">
        <w:rPr>
          <w:rFonts w:ascii="Times New Roman" w:eastAsia="Times New Roman" w:hAnsi="Times New Roman" w:cs="Times New Roman"/>
          <w:b/>
          <w:bCs/>
          <w:sz w:val="24"/>
          <w:szCs w:val="24"/>
          <w:lang w:eastAsia="hu-HU"/>
        </w:rPr>
        <w:tab/>
      </w:r>
      <w:r w:rsidRPr="008F0A77">
        <w:rPr>
          <w:rFonts w:ascii="Times New Roman" w:eastAsia="Times New Roman" w:hAnsi="Times New Roman" w:cs="Times New Roman"/>
          <w:b/>
          <w:bCs/>
          <w:sz w:val="24"/>
          <w:szCs w:val="24"/>
          <w:lang w:eastAsia="hu-HU"/>
        </w:rPr>
        <w:t>Vegyes és záró rendelkezések</w:t>
      </w:r>
    </w:p>
    <w:p w:rsidR="00D35726" w:rsidRPr="008F0A77" w:rsidRDefault="00D35726" w:rsidP="006D7537">
      <w:pPr>
        <w:spacing w:after="0" w:line="240" w:lineRule="auto"/>
        <w:jc w:val="center"/>
        <w:rPr>
          <w:rFonts w:ascii="Times New Roman" w:eastAsia="Times New Roman" w:hAnsi="Times New Roman" w:cs="Times New Roman"/>
          <w:sz w:val="24"/>
          <w:szCs w:val="24"/>
          <w:lang w:eastAsia="hu-HU"/>
        </w:rPr>
      </w:pPr>
    </w:p>
    <w:p w:rsidR="00F8772B" w:rsidRPr="008F0A77" w:rsidRDefault="00EA7AF7" w:rsidP="006D7537">
      <w:pPr>
        <w:spacing w:after="0" w:line="240" w:lineRule="auto"/>
        <w:ind w:left="426"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23769C">
        <w:rPr>
          <w:rFonts w:ascii="Times New Roman" w:eastAsia="Times New Roman" w:hAnsi="Times New Roman" w:cs="Times New Roman"/>
          <w:sz w:val="24"/>
          <w:szCs w:val="24"/>
          <w:lang w:eastAsia="hu-HU"/>
        </w:rPr>
        <w:t>8</w:t>
      </w:r>
      <w:r w:rsidR="00F8772B" w:rsidRPr="008F0A77">
        <w:rPr>
          <w:rFonts w:ascii="Times New Roman" w:eastAsia="Times New Roman" w:hAnsi="Times New Roman" w:cs="Times New Roman"/>
          <w:sz w:val="24"/>
          <w:szCs w:val="24"/>
          <w:lang w:eastAsia="hu-HU"/>
        </w:rPr>
        <w:t>.</w:t>
      </w:r>
      <w:r w:rsidR="00022D37"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 </w:t>
      </w:r>
      <w:proofErr w:type="spellStart"/>
      <w:r w:rsidR="00F8772B" w:rsidRPr="008F0A77">
        <w:rPr>
          <w:rFonts w:ascii="Times New Roman" w:eastAsia="Times New Roman" w:hAnsi="Times New Roman" w:cs="Times New Roman"/>
          <w:sz w:val="24"/>
          <w:szCs w:val="24"/>
          <w:lang w:eastAsia="hu-HU"/>
        </w:rPr>
        <w:t>bv</w:t>
      </w:r>
      <w:proofErr w:type="spellEnd"/>
      <w:r w:rsidR="00F8772B" w:rsidRPr="008F0A77">
        <w:rPr>
          <w:rFonts w:ascii="Times New Roman" w:eastAsia="Times New Roman" w:hAnsi="Times New Roman" w:cs="Times New Roman"/>
          <w:sz w:val="24"/>
          <w:szCs w:val="24"/>
          <w:lang w:eastAsia="hu-HU"/>
        </w:rPr>
        <w:t>. szervek munkaerővel és személyi juttatásokkal történő gazdálkodását az országos parancsnok gazdasági és informatikai helyettese - együttműködve a Humán Szolgálat vezetőjével - irányítja és irányítási jogkörében rendszeresen ellenőrizteti.</w:t>
      </w:r>
    </w:p>
    <w:p w:rsidR="00D35726" w:rsidRPr="008F0A77"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23769C" w:rsidP="006D7537">
      <w:pPr>
        <w:spacing w:after="0" w:line="240" w:lineRule="auto"/>
        <w:ind w:left="426"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49</w:t>
      </w:r>
      <w:r w:rsidR="00F8772B" w:rsidRPr="008F0A77">
        <w:rPr>
          <w:rFonts w:ascii="Times New Roman" w:eastAsia="Times New Roman" w:hAnsi="Times New Roman" w:cs="Times New Roman"/>
          <w:sz w:val="24"/>
          <w:szCs w:val="24"/>
          <w:lang w:eastAsia="hu-HU"/>
        </w:rPr>
        <w:t>.</w:t>
      </w:r>
      <w:r w:rsidR="00022D37" w:rsidRPr="008F0A77">
        <w:rPr>
          <w:rFonts w:ascii="Times New Roman" w:eastAsia="Times New Roman" w:hAnsi="Times New Roman" w:cs="Times New Roman"/>
          <w:sz w:val="24"/>
          <w:szCs w:val="24"/>
          <w:lang w:eastAsia="hu-HU"/>
        </w:rPr>
        <w:tab/>
      </w:r>
      <w:r w:rsidR="00F8772B" w:rsidRPr="008F0A77">
        <w:rPr>
          <w:rFonts w:ascii="Times New Roman" w:eastAsia="Times New Roman" w:hAnsi="Times New Roman" w:cs="Times New Roman"/>
          <w:sz w:val="24"/>
          <w:szCs w:val="24"/>
          <w:lang w:eastAsia="hu-HU"/>
        </w:rPr>
        <w:t xml:space="preserve">Az illetményszámfejtés során elszámolt adóelőlegekről, a jogszabályok alapján fizetendő adókról és járulékokról a nettó finanszírozás keretén belül a </w:t>
      </w:r>
      <w:r w:rsidR="00431D16">
        <w:rPr>
          <w:rFonts w:ascii="Times New Roman" w:eastAsia="Times New Roman" w:hAnsi="Times New Roman" w:cs="Times New Roman"/>
          <w:sz w:val="24"/>
          <w:szCs w:val="24"/>
          <w:lang w:eastAsia="hu-HU"/>
        </w:rPr>
        <w:t>MÁK</w:t>
      </w:r>
      <w:r w:rsidR="00F8772B" w:rsidRPr="008F0A77">
        <w:rPr>
          <w:rFonts w:ascii="Times New Roman" w:eastAsia="Times New Roman" w:hAnsi="Times New Roman" w:cs="Times New Roman"/>
          <w:sz w:val="24"/>
          <w:szCs w:val="24"/>
          <w:lang w:eastAsia="hu-HU"/>
        </w:rPr>
        <w:t xml:space="preserve"> </w:t>
      </w:r>
      <w:r w:rsidR="00D35726" w:rsidRPr="008F0A77">
        <w:rPr>
          <w:rFonts w:ascii="Times New Roman" w:eastAsia="Times New Roman" w:hAnsi="Times New Roman" w:cs="Times New Roman"/>
          <w:sz w:val="24"/>
          <w:szCs w:val="24"/>
          <w:lang w:eastAsia="hu-HU"/>
        </w:rPr>
        <w:t>illetékes</w:t>
      </w:r>
      <w:r w:rsidR="00F8772B" w:rsidRPr="008F0A77">
        <w:rPr>
          <w:rFonts w:ascii="Times New Roman" w:eastAsia="Times New Roman" w:hAnsi="Times New Roman" w:cs="Times New Roman"/>
          <w:sz w:val="24"/>
          <w:szCs w:val="24"/>
          <w:lang w:eastAsia="hu-HU"/>
        </w:rPr>
        <w:t xml:space="preserve"> Igazgatósága intézkedik, a bevallást az előírt határidőre a </w:t>
      </w:r>
      <w:proofErr w:type="spellStart"/>
      <w:r w:rsidR="00431D16">
        <w:rPr>
          <w:rFonts w:ascii="Times New Roman" w:eastAsia="Times New Roman" w:hAnsi="Times New Roman" w:cs="Times New Roman"/>
          <w:sz w:val="24"/>
          <w:szCs w:val="24"/>
          <w:lang w:eastAsia="hu-HU"/>
        </w:rPr>
        <w:t>MÁK-</w:t>
      </w:r>
      <w:r w:rsidR="00F8772B" w:rsidRPr="008F0A77">
        <w:rPr>
          <w:rFonts w:ascii="Times New Roman" w:eastAsia="Times New Roman" w:hAnsi="Times New Roman" w:cs="Times New Roman"/>
          <w:sz w:val="24"/>
          <w:szCs w:val="24"/>
          <w:lang w:eastAsia="hu-HU"/>
        </w:rPr>
        <w:t>hoz</w:t>
      </w:r>
      <w:proofErr w:type="spellEnd"/>
      <w:r w:rsidR="00F8772B" w:rsidRPr="008F0A77">
        <w:rPr>
          <w:rFonts w:ascii="Times New Roman" w:eastAsia="Times New Roman" w:hAnsi="Times New Roman" w:cs="Times New Roman"/>
          <w:sz w:val="24"/>
          <w:szCs w:val="24"/>
          <w:lang w:eastAsia="hu-HU"/>
        </w:rPr>
        <w:t xml:space="preserve"> és a Nemzeti Adó- és Vámhivatalhoz továbbítja.</w:t>
      </w:r>
    </w:p>
    <w:p w:rsidR="00D35726" w:rsidRPr="008F0A77" w:rsidRDefault="00D35726" w:rsidP="006D7537">
      <w:pPr>
        <w:spacing w:after="0" w:line="240" w:lineRule="auto"/>
        <w:ind w:left="567" w:hanging="284"/>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5</w:t>
      </w:r>
      <w:r w:rsidR="0023769C">
        <w:rPr>
          <w:rFonts w:ascii="Times New Roman" w:eastAsia="Times New Roman" w:hAnsi="Times New Roman" w:cs="Times New Roman"/>
          <w:sz w:val="24"/>
          <w:szCs w:val="24"/>
          <w:lang w:eastAsia="hu-HU"/>
        </w:rPr>
        <w:t>0</w:t>
      </w:r>
      <w:r w:rsidRPr="008F0A77">
        <w:rPr>
          <w:rFonts w:ascii="Times New Roman" w:eastAsia="Times New Roman" w:hAnsi="Times New Roman" w:cs="Times New Roman"/>
          <w:sz w:val="24"/>
          <w:szCs w:val="24"/>
          <w:lang w:eastAsia="hu-HU"/>
        </w:rPr>
        <w:t>.</w:t>
      </w:r>
      <w:r w:rsidR="00022D37"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Az átmenetileg betöltetlen álláshelyekre jutó személyi juttatás előirányzatával úgy kell gazdálkodni, hogy az álláshely az év bármely időpontjában betölthető legyen.</w:t>
      </w:r>
    </w:p>
    <w:p w:rsidR="00D35726" w:rsidRPr="008F0A77" w:rsidRDefault="00D35726" w:rsidP="006D7537">
      <w:pPr>
        <w:spacing w:after="0" w:line="240" w:lineRule="auto"/>
        <w:ind w:left="426" w:hanging="425"/>
        <w:jc w:val="both"/>
        <w:rPr>
          <w:rFonts w:ascii="Times New Roman" w:eastAsia="Times New Roman" w:hAnsi="Times New Roman" w:cs="Times New Roman"/>
          <w:sz w:val="24"/>
          <w:szCs w:val="24"/>
          <w:lang w:eastAsia="hu-HU"/>
        </w:rPr>
      </w:pPr>
    </w:p>
    <w:p w:rsidR="00F8772B" w:rsidRPr="008F0A77" w:rsidRDefault="00F8772B"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5</w:t>
      </w:r>
      <w:r w:rsidR="0023769C">
        <w:rPr>
          <w:rFonts w:ascii="Times New Roman" w:eastAsia="Times New Roman" w:hAnsi="Times New Roman" w:cs="Times New Roman"/>
          <w:sz w:val="24"/>
          <w:szCs w:val="24"/>
          <w:lang w:eastAsia="hu-HU"/>
        </w:rPr>
        <w:t>1</w:t>
      </w:r>
      <w:r w:rsidRPr="008F0A77">
        <w:rPr>
          <w:rFonts w:ascii="Times New Roman" w:eastAsia="Times New Roman" w:hAnsi="Times New Roman" w:cs="Times New Roman"/>
          <w:sz w:val="24"/>
          <w:szCs w:val="24"/>
          <w:lang w:eastAsia="hu-HU"/>
        </w:rPr>
        <w:t>.</w:t>
      </w:r>
      <w:r w:rsidR="00022D37" w:rsidRPr="008F0A77">
        <w:rPr>
          <w:rFonts w:ascii="Times New Roman" w:eastAsia="Times New Roman" w:hAnsi="Times New Roman" w:cs="Times New Roman"/>
          <w:sz w:val="24"/>
          <w:szCs w:val="24"/>
          <w:lang w:eastAsia="hu-HU"/>
        </w:rPr>
        <w:tab/>
      </w:r>
      <w:r w:rsidR="00BB554C">
        <w:rPr>
          <w:rFonts w:ascii="Times New Roman" w:eastAsia="Times New Roman" w:hAnsi="Times New Roman" w:cs="Times New Roman"/>
          <w:sz w:val="24"/>
          <w:szCs w:val="24"/>
          <w:lang w:eastAsia="hu-HU"/>
        </w:rPr>
        <w:t>K</w:t>
      </w:r>
      <w:r w:rsidRPr="008F0A77">
        <w:rPr>
          <w:rFonts w:ascii="Times New Roman" w:eastAsia="Times New Roman" w:hAnsi="Times New Roman" w:cs="Times New Roman"/>
          <w:sz w:val="24"/>
          <w:szCs w:val="24"/>
          <w:lang w:eastAsia="hu-HU"/>
        </w:rPr>
        <w:t xml:space="preserve">öltségvetéssel rendelkező </w:t>
      </w:r>
      <w:proofErr w:type="spellStart"/>
      <w:r w:rsidRPr="008F0A77">
        <w:rPr>
          <w:rFonts w:ascii="Times New Roman" w:eastAsia="Times New Roman" w:hAnsi="Times New Roman" w:cs="Times New Roman"/>
          <w:sz w:val="24"/>
          <w:szCs w:val="24"/>
          <w:lang w:eastAsia="hu-HU"/>
        </w:rPr>
        <w:t>bv</w:t>
      </w:r>
      <w:proofErr w:type="spellEnd"/>
      <w:r w:rsidRPr="008F0A77">
        <w:rPr>
          <w:rFonts w:ascii="Times New Roman" w:eastAsia="Times New Roman" w:hAnsi="Times New Roman" w:cs="Times New Roman"/>
          <w:sz w:val="24"/>
          <w:szCs w:val="24"/>
          <w:lang w:eastAsia="hu-HU"/>
        </w:rPr>
        <w:t>. szerv vezetője a személyi jut</w:t>
      </w:r>
      <w:r w:rsidR="00867C8D">
        <w:rPr>
          <w:rFonts w:ascii="Times New Roman" w:eastAsia="Times New Roman" w:hAnsi="Times New Roman" w:cs="Times New Roman"/>
          <w:sz w:val="24"/>
          <w:szCs w:val="24"/>
          <w:lang w:eastAsia="hu-HU"/>
        </w:rPr>
        <w:t>tatások előirányzatán belül a 26</w:t>
      </w:r>
      <w:r w:rsidRPr="008F0A77">
        <w:rPr>
          <w:rFonts w:ascii="Times New Roman" w:eastAsia="Times New Roman" w:hAnsi="Times New Roman" w:cs="Times New Roman"/>
          <w:sz w:val="24"/>
          <w:szCs w:val="24"/>
          <w:lang w:eastAsia="hu-HU"/>
        </w:rPr>
        <w:t>. pontban foglalt korlátozáson túlmenően a feladatváltozással, illetve a feladat-végrehajtással kapcsolatban saját hatáskörben átcsoportosítást hajthat végre az alábbiakra tekintettel:</w:t>
      </w:r>
      <w:r w:rsidR="00022D37" w:rsidRPr="008F0A77">
        <w:rPr>
          <w:rFonts w:ascii="Times New Roman" w:eastAsia="Times New Roman" w:hAnsi="Times New Roman" w:cs="Times New Roman"/>
          <w:sz w:val="24"/>
          <w:szCs w:val="24"/>
          <w:lang w:eastAsia="hu-HU"/>
        </w:rPr>
        <w:t xml:space="preserve"> </w:t>
      </w:r>
      <w:r w:rsidRPr="008F0A77">
        <w:rPr>
          <w:rFonts w:ascii="Times New Roman" w:eastAsia="Times New Roman" w:hAnsi="Times New Roman" w:cs="Times New Roman"/>
          <w:sz w:val="24"/>
          <w:szCs w:val="24"/>
          <w:lang w:eastAsia="hu-HU"/>
        </w:rPr>
        <w:t>a fogvatartotti munkadíj előirányzata csak az országos parancsnok gazdasági és informatikai helyettese előzetes írásos engedélyével használható más kiadások fedezetére</w:t>
      </w:r>
      <w:r w:rsidR="00022D37" w:rsidRPr="008F0A77">
        <w:rPr>
          <w:rFonts w:ascii="Times New Roman" w:eastAsia="Times New Roman" w:hAnsi="Times New Roman" w:cs="Times New Roman"/>
          <w:sz w:val="24"/>
          <w:szCs w:val="24"/>
          <w:lang w:eastAsia="hu-HU"/>
        </w:rPr>
        <w:t>.</w:t>
      </w:r>
    </w:p>
    <w:p w:rsidR="00D35726" w:rsidRPr="008F0A77" w:rsidRDefault="00D35726" w:rsidP="006D7537">
      <w:pPr>
        <w:spacing w:after="0" w:line="240" w:lineRule="auto"/>
        <w:ind w:left="1134" w:hanging="284"/>
        <w:jc w:val="both"/>
        <w:rPr>
          <w:rFonts w:ascii="Times New Roman" w:eastAsia="Times New Roman" w:hAnsi="Times New Roman" w:cs="Times New Roman"/>
          <w:sz w:val="24"/>
          <w:szCs w:val="24"/>
          <w:lang w:eastAsia="hu-HU"/>
        </w:rPr>
      </w:pPr>
    </w:p>
    <w:p w:rsidR="00022D37" w:rsidRPr="008F0A77" w:rsidRDefault="00D35726"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5</w:t>
      </w:r>
      <w:r w:rsidR="0023769C">
        <w:rPr>
          <w:rFonts w:ascii="Times New Roman" w:eastAsia="Times New Roman" w:hAnsi="Times New Roman" w:cs="Times New Roman"/>
          <w:sz w:val="24"/>
          <w:szCs w:val="24"/>
          <w:lang w:eastAsia="hu-HU"/>
        </w:rPr>
        <w:t>2</w:t>
      </w:r>
      <w:r w:rsidRPr="008F0A77">
        <w:rPr>
          <w:rFonts w:ascii="Times New Roman" w:eastAsia="Times New Roman" w:hAnsi="Times New Roman" w:cs="Times New Roman"/>
          <w:sz w:val="24"/>
          <w:szCs w:val="24"/>
          <w:lang w:eastAsia="hu-HU"/>
        </w:rPr>
        <w:t>.</w:t>
      </w:r>
      <w:r w:rsidR="00022D37" w:rsidRPr="008F0A77">
        <w:rPr>
          <w:rFonts w:ascii="Times New Roman" w:eastAsia="Times New Roman" w:hAnsi="Times New Roman" w:cs="Times New Roman"/>
          <w:sz w:val="24"/>
          <w:szCs w:val="24"/>
          <w:lang w:eastAsia="hu-HU"/>
        </w:rPr>
        <w:tab/>
      </w:r>
      <w:r w:rsidRPr="008F0A77">
        <w:rPr>
          <w:rFonts w:ascii="Times New Roman" w:eastAsia="Times New Roman" w:hAnsi="Times New Roman" w:cs="Times New Roman"/>
          <w:sz w:val="24"/>
          <w:szCs w:val="24"/>
          <w:lang w:eastAsia="hu-HU"/>
        </w:rPr>
        <w:t xml:space="preserve">Jelen szakutasítás 2017. </w:t>
      </w:r>
      <w:r w:rsidR="001F7ED5">
        <w:rPr>
          <w:rFonts w:ascii="Times New Roman" w:eastAsia="Times New Roman" w:hAnsi="Times New Roman" w:cs="Times New Roman"/>
          <w:sz w:val="24"/>
          <w:szCs w:val="24"/>
          <w:lang w:eastAsia="hu-HU"/>
        </w:rPr>
        <w:t>április 1</w:t>
      </w:r>
      <w:r w:rsidRPr="008F0A77">
        <w:rPr>
          <w:rFonts w:ascii="Times New Roman" w:eastAsia="Times New Roman" w:hAnsi="Times New Roman" w:cs="Times New Roman"/>
          <w:sz w:val="24"/>
          <w:szCs w:val="24"/>
          <w:lang w:eastAsia="hu-HU"/>
        </w:rPr>
        <w:t>-</w:t>
      </w:r>
      <w:r w:rsidR="001F7ED5">
        <w:rPr>
          <w:rFonts w:ascii="Times New Roman" w:eastAsia="Times New Roman" w:hAnsi="Times New Roman" w:cs="Times New Roman"/>
          <w:sz w:val="24"/>
          <w:szCs w:val="24"/>
          <w:lang w:eastAsia="hu-HU"/>
        </w:rPr>
        <w:t>j</w:t>
      </w:r>
      <w:r w:rsidRPr="008F0A77">
        <w:rPr>
          <w:rFonts w:ascii="Times New Roman" w:eastAsia="Times New Roman" w:hAnsi="Times New Roman" w:cs="Times New Roman"/>
          <w:sz w:val="24"/>
          <w:szCs w:val="24"/>
          <w:lang w:eastAsia="hu-HU"/>
        </w:rPr>
        <w:t>én lép hatályba.</w:t>
      </w:r>
    </w:p>
    <w:p w:rsidR="00022D37" w:rsidRPr="008F0A77" w:rsidRDefault="00022D37" w:rsidP="006D7537">
      <w:pPr>
        <w:spacing w:after="0" w:line="240" w:lineRule="auto"/>
        <w:ind w:left="426" w:hanging="425"/>
        <w:jc w:val="both"/>
        <w:rPr>
          <w:rFonts w:ascii="Times New Roman" w:eastAsia="Times New Roman" w:hAnsi="Times New Roman" w:cs="Times New Roman"/>
          <w:sz w:val="24"/>
          <w:szCs w:val="24"/>
          <w:lang w:eastAsia="hu-HU"/>
        </w:rPr>
      </w:pPr>
    </w:p>
    <w:p w:rsidR="00D35726" w:rsidRPr="008F0A77" w:rsidRDefault="00022D37" w:rsidP="006D7537">
      <w:pPr>
        <w:spacing w:after="0" w:line="240" w:lineRule="auto"/>
        <w:ind w:left="426" w:hanging="425"/>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sz w:val="24"/>
          <w:szCs w:val="24"/>
          <w:lang w:eastAsia="hu-HU"/>
        </w:rPr>
        <w:t>5</w:t>
      </w:r>
      <w:r w:rsidR="0023769C">
        <w:rPr>
          <w:rFonts w:ascii="Times New Roman" w:eastAsia="Times New Roman" w:hAnsi="Times New Roman" w:cs="Times New Roman"/>
          <w:sz w:val="24"/>
          <w:szCs w:val="24"/>
          <w:lang w:eastAsia="hu-HU"/>
        </w:rPr>
        <w:t>3</w:t>
      </w:r>
      <w:r w:rsidRPr="008F0A77">
        <w:rPr>
          <w:rFonts w:ascii="Times New Roman" w:eastAsia="Times New Roman" w:hAnsi="Times New Roman" w:cs="Times New Roman"/>
          <w:sz w:val="24"/>
          <w:szCs w:val="24"/>
          <w:lang w:eastAsia="hu-HU"/>
        </w:rPr>
        <w:t>.</w:t>
      </w:r>
      <w:r w:rsidRPr="008F0A77">
        <w:rPr>
          <w:rFonts w:ascii="Times New Roman" w:eastAsia="Times New Roman" w:hAnsi="Times New Roman" w:cs="Times New Roman"/>
          <w:sz w:val="24"/>
          <w:szCs w:val="24"/>
          <w:lang w:eastAsia="hu-HU"/>
        </w:rPr>
        <w:tab/>
      </w:r>
      <w:r w:rsidR="00D35726" w:rsidRPr="008F0A77">
        <w:rPr>
          <w:rFonts w:ascii="Times New Roman" w:eastAsia="Times New Roman" w:hAnsi="Times New Roman" w:cs="Times New Roman"/>
          <w:sz w:val="24"/>
          <w:szCs w:val="24"/>
          <w:lang w:eastAsia="hu-HU"/>
        </w:rPr>
        <w:t>Hatályát veszti a munkaerővel és személyi juttatással történő gazdálkodásról, valamint a személyi juttatások kifizetésével kapcsolatos adatszolgáltatásról szóló 7/2016. (II.1.) OP szakutasítás.</w:t>
      </w:r>
    </w:p>
    <w:p w:rsidR="00D35726" w:rsidRPr="008F0A77" w:rsidRDefault="00D35726">
      <w:pPr>
        <w:spacing w:after="0" w:line="240" w:lineRule="auto"/>
        <w:ind w:left="567" w:hanging="284"/>
        <w:jc w:val="both"/>
        <w:rPr>
          <w:rFonts w:ascii="Times New Roman" w:eastAsia="Times New Roman" w:hAnsi="Times New Roman" w:cs="Times New Roman"/>
          <w:sz w:val="24"/>
          <w:szCs w:val="24"/>
          <w:lang w:eastAsia="hu-HU"/>
        </w:rPr>
      </w:pPr>
    </w:p>
    <w:p w:rsidR="00833BF6" w:rsidRPr="008F0A77" w:rsidRDefault="00833BF6">
      <w:pPr>
        <w:spacing w:after="0" w:line="240" w:lineRule="auto"/>
        <w:ind w:left="567" w:hanging="284"/>
        <w:jc w:val="both"/>
        <w:rPr>
          <w:rFonts w:ascii="Times New Roman" w:eastAsia="Times New Roman" w:hAnsi="Times New Roman" w:cs="Times New Roman"/>
          <w:sz w:val="24"/>
          <w:szCs w:val="24"/>
          <w:lang w:eastAsia="hu-HU"/>
        </w:rPr>
      </w:pPr>
    </w:p>
    <w:p w:rsidR="00D35726" w:rsidRPr="008F0A77" w:rsidRDefault="00D35726">
      <w:pPr>
        <w:spacing w:after="0" w:line="240" w:lineRule="auto"/>
        <w:ind w:left="567" w:hanging="284"/>
        <w:jc w:val="both"/>
        <w:rPr>
          <w:rFonts w:ascii="Times New Roman" w:eastAsia="Times New Roman" w:hAnsi="Times New Roman" w:cs="Times New Roman"/>
          <w:sz w:val="24"/>
          <w:szCs w:val="24"/>
          <w:lang w:eastAsia="hu-HU"/>
        </w:rPr>
      </w:pPr>
    </w:p>
    <w:p w:rsidR="004C5749" w:rsidRPr="008F0A77" w:rsidRDefault="004C5749">
      <w:pPr>
        <w:spacing w:after="0" w:line="240" w:lineRule="auto"/>
        <w:ind w:left="5523" w:firstLine="141"/>
        <w:jc w:val="both"/>
        <w:rPr>
          <w:rFonts w:ascii="Times New Roman" w:eastAsia="Times New Roman" w:hAnsi="Times New Roman" w:cs="Times New Roman"/>
          <w:sz w:val="24"/>
          <w:szCs w:val="24"/>
          <w:lang w:eastAsia="hu-HU"/>
        </w:rPr>
      </w:pPr>
      <w:r w:rsidRPr="008F0A77">
        <w:rPr>
          <w:rFonts w:ascii="Times New Roman" w:eastAsia="Times New Roman" w:hAnsi="Times New Roman" w:cs="Times New Roman"/>
          <w:b/>
          <w:bCs/>
          <w:sz w:val="24"/>
          <w:szCs w:val="24"/>
          <w:lang w:eastAsia="hu-HU"/>
        </w:rPr>
        <w:t xml:space="preserve">Dr. Tóth Tamás </w:t>
      </w:r>
      <w:proofErr w:type="spellStart"/>
      <w:r w:rsidRPr="008F0A77">
        <w:rPr>
          <w:rFonts w:ascii="Times New Roman" w:eastAsia="Times New Roman" w:hAnsi="Times New Roman" w:cs="Times New Roman"/>
          <w:b/>
          <w:bCs/>
          <w:sz w:val="24"/>
          <w:szCs w:val="24"/>
          <w:lang w:eastAsia="hu-HU"/>
        </w:rPr>
        <w:t>bv</w:t>
      </w:r>
      <w:proofErr w:type="spellEnd"/>
      <w:r w:rsidRPr="008F0A77">
        <w:rPr>
          <w:rFonts w:ascii="Times New Roman" w:eastAsia="Times New Roman" w:hAnsi="Times New Roman" w:cs="Times New Roman"/>
          <w:b/>
          <w:bCs/>
          <w:sz w:val="24"/>
          <w:szCs w:val="24"/>
          <w:lang w:eastAsia="hu-HU"/>
        </w:rPr>
        <w:t>. vezérőrnagy</w:t>
      </w:r>
    </w:p>
    <w:p w:rsidR="004C5749" w:rsidRPr="008F0A77" w:rsidRDefault="004C5749" w:rsidP="006D7537">
      <w:pPr>
        <w:spacing w:after="0" w:line="240" w:lineRule="auto"/>
        <w:ind w:left="5664" w:firstLine="708"/>
        <w:jc w:val="both"/>
        <w:rPr>
          <w:rFonts w:ascii="Times New Roman" w:eastAsia="Times New Roman" w:hAnsi="Times New Roman" w:cs="Times New Roman"/>
          <w:sz w:val="24"/>
          <w:szCs w:val="24"/>
          <w:lang w:eastAsia="hu-HU"/>
        </w:rPr>
      </w:pPr>
      <w:proofErr w:type="gramStart"/>
      <w:r w:rsidRPr="008F0A77">
        <w:rPr>
          <w:rFonts w:ascii="Times New Roman" w:eastAsia="Times New Roman" w:hAnsi="Times New Roman" w:cs="Times New Roman"/>
          <w:sz w:val="24"/>
          <w:szCs w:val="24"/>
          <w:lang w:eastAsia="hu-HU"/>
        </w:rPr>
        <w:t>országos</w:t>
      </w:r>
      <w:proofErr w:type="gramEnd"/>
      <w:r w:rsidRPr="008F0A77">
        <w:rPr>
          <w:rFonts w:ascii="Times New Roman" w:eastAsia="Times New Roman" w:hAnsi="Times New Roman" w:cs="Times New Roman"/>
          <w:sz w:val="24"/>
          <w:szCs w:val="24"/>
          <w:lang w:eastAsia="hu-HU"/>
        </w:rPr>
        <w:t xml:space="preserve"> parancsnok</w:t>
      </w:r>
    </w:p>
    <w:p w:rsidR="006F0234" w:rsidRPr="006F0234" w:rsidRDefault="006F0234" w:rsidP="006F0234">
      <w:pPr>
        <w:spacing w:after="0" w:line="240" w:lineRule="auto"/>
        <w:rPr>
          <w:rFonts w:ascii="Times New Roman" w:hAnsi="Times New Roman" w:cs="Times New Roman"/>
          <w:sz w:val="24"/>
          <w:szCs w:val="24"/>
        </w:rPr>
      </w:pPr>
      <w:r w:rsidRPr="006F0234">
        <w:rPr>
          <w:rFonts w:ascii="Times New Roman" w:hAnsi="Times New Roman" w:cs="Times New Roman"/>
          <w:sz w:val="24"/>
          <w:szCs w:val="24"/>
        </w:rPr>
        <w:t>Melléklet:</w:t>
      </w:r>
    </w:p>
    <w:p w:rsidR="006F0234" w:rsidRPr="006F0234" w:rsidRDefault="006F0234" w:rsidP="006F0234">
      <w:pPr>
        <w:spacing w:after="0" w:line="240" w:lineRule="auto"/>
        <w:rPr>
          <w:rFonts w:ascii="Times New Roman" w:hAnsi="Times New Roman" w:cs="Times New Roman"/>
          <w:sz w:val="24"/>
          <w:szCs w:val="24"/>
        </w:rPr>
      </w:pPr>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 melléklet: </w:t>
      </w:r>
      <w:r>
        <w:rPr>
          <w:rFonts w:ascii="Times New Roman" w:hAnsi="Times New Roman" w:cs="Times New Roman"/>
          <w:sz w:val="24"/>
          <w:szCs w:val="24"/>
        </w:rPr>
        <w:tab/>
      </w:r>
      <w:hyperlink r:id="rId6" w:history="1">
        <w:r w:rsidRPr="007C5348">
          <w:rPr>
            <w:rStyle w:val="Hiperhivatkozs"/>
            <w:rFonts w:ascii="Times New Roman" w:hAnsi="Times New Roman" w:cs="Times New Roman"/>
            <w:sz w:val="24"/>
            <w:szCs w:val="24"/>
          </w:rPr>
          <w:t>Az intézményi létszám alakulása</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2. melléklet: </w:t>
      </w:r>
      <w:r>
        <w:rPr>
          <w:rFonts w:ascii="Times New Roman" w:hAnsi="Times New Roman" w:cs="Times New Roman"/>
          <w:sz w:val="24"/>
          <w:szCs w:val="24"/>
        </w:rPr>
        <w:tab/>
      </w:r>
      <w:hyperlink r:id="rId7" w:history="1">
        <w:r w:rsidRPr="007C5348">
          <w:rPr>
            <w:rStyle w:val="Hiperhivatkozs"/>
            <w:rFonts w:ascii="Times New Roman" w:hAnsi="Times New Roman" w:cs="Times New Roman"/>
            <w:sz w:val="24"/>
            <w:szCs w:val="24"/>
          </w:rPr>
          <w:t>Az engedélyezett állományi létszám változása</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3. melléklet: </w:t>
      </w:r>
      <w:r>
        <w:rPr>
          <w:rFonts w:ascii="Times New Roman" w:hAnsi="Times New Roman" w:cs="Times New Roman"/>
          <w:sz w:val="24"/>
          <w:szCs w:val="24"/>
        </w:rPr>
        <w:tab/>
      </w:r>
      <w:hyperlink r:id="rId8" w:history="1">
        <w:r w:rsidRPr="007C5348">
          <w:rPr>
            <w:rStyle w:val="Hiperhivatkozs"/>
            <w:rFonts w:ascii="Times New Roman" w:hAnsi="Times New Roman" w:cs="Times New Roman"/>
            <w:sz w:val="24"/>
            <w:szCs w:val="24"/>
          </w:rPr>
          <w:t xml:space="preserve">A </w:t>
        </w:r>
        <w:proofErr w:type="spellStart"/>
        <w:r w:rsidRPr="007C5348">
          <w:rPr>
            <w:rStyle w:val="Hiperhivatkozs"/>
            <w:rFonts w:ascii="Times New Roman" w:hAnsi="Times New Roman" w:cs="Times New Roman"/>
            <w:sz w:val="24"/>
            <w:szCs w:val="24"/>
          </w:rPr>
          <w:t>bv</w:t>
        </w:r>
        <w:proofErr w:type="spellEnd"/>
        <w:r w:rsidRPr="007C5348">
          <w:rPr>
            <w:rStyle w:val="Hiperhivatkozs"/>
            <w:rFonts w:ascii="Times New Roman" w:hAnsi="Times New Roman" w:cs="Times New Roman"/>
            <w:sz w:val="24"/>
            <w:szCs w:val="24"/>
          </w:rPr>
          <w:t>. szervek feladatai</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4. melléklet: </w:t>
      </w:r>
      <w:r>
        <w:rPr>
          <w:rFonts w:ascii="Times New Roman" w:hAnsi="Times New Roman" w:cs="Times New Roman"/>
          <w:sz w:val="24"/>
          <w:szCs w:val="24"/>
        </w:rPr>
        <w:tab/>
      </w:r>
      <w:hyperlink r:id="rId9" w:history="1">
        <w:r w:rsidRPr="007C5348">
          <w:rPr>
            <w:rStyle w:val="Hiperhivatkozs"/>
            <w:rFonts w:ascii="Times New Roman" w:hAnsi="Times New Roman" w:cs="Times New Roman"/>
            <w:sz w:val="24"/>
            <w:szCs w:val="24"/>
          </w:rPr>
          <w:t>A BVOP Közgazdasági Főosztály Illetmény-számfejtési Osztály feladatai</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5. melléklet: </w:t>
      </w:r>
      <w:r>
        <w:rPr>
          <w:rFonts w:ascii="Times New Roman" w:hAnsi="Times New Roman" w:cs="Times New Roman"/>
          <w:sz w:val="24"/>
          <w:szCs w:val="24"/>
        </w:rPr>
        <w:tab/>
      </w:r>
      <w:hyperlink r:id="rId10" w:history="1">
        <w:r w:rsidRPr="007C5348">
          <w:rPr>
            <w:rStyle w:val="Hiperhivatkozs"/>
            <w:rFonts w:ascii="Times New Roman" w:hAnsi="Times New Roman" w:cs="Times New Roman"/>
            <w:sz w:val="24"/>
            <w:szCs w:val="24"/>
          </w:rPr>
          <w:t>Tájékoztatás a Magyar Államkincstár feladatairól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6. melléklet: </w:t>
      </w:r>
      <w:r>
        <w:rPr>
          <w:rFonts w:ascii="Times New Roman" w:hAnsi="Times New Roman" w:cs="Times New Roman"/>
          <w:sz w:val="24"/>
          <w:szCs w:val="24"/>
        </w:rPr>
        <w:tab/>
      </w:r>
      <w:hyperlink r:id="rId11" w:history="1">
        <w:r w:rsidRPr="007C5348">
          <w:rPr>
            <w:rStyle w:val="Hiperhivatkozs"/>
            <w:rFonts w:ascii="Times New Roman" w:hAnsi="Times New Roman" w:cs="Times New Roman"/>
            <w:sz w:val="24"/>
            <w:szCs w:val="24"/>
          </w:rPr>
          <w:t xml:space="preserve">Szolgálati jegy </w:t>
        </w:r>
        <w:proofErr w:type="spellStart"/>
        <w:r w:rsidRPr="007C5348">
          <w:rPr>
            <w:rStyle w:val="Hiperhivatkozs"/>
            <w:rFonts w:ascii="Times New Roman" w:hAnsi="Times New Roman" w:cs="Times New Roman"/>
            <w:sz w:val="24"/>
            <w:szCs w:val="24"/>
          </w:rPr>
          <w:t>Bv-hez</w:t>
        </w:r>
        <w:proofErr w:type="spellEnd"/>
        <w:r w:rsidRPr="007C5348">
          <w:rPr>
            <w:rStyle w:val="Hiperhivatkozs"/>
            <w:rFonts w:ascii="Times New Roman" w:hAnsi="Times New Roman" w:cs="Times New Roman"/>
            <w:sz w:val="24"/>
            <w:szCs w:val="24"/>
          </w:rPr>
          <w:t xml:space="preserve"> történő kinevezéshez</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6/A melléklet: </w:t>
      </w:r>
      <w:r>
        <w:rPr>
          <w:rFonts w:ascii="Times New Roman" w:hAnsi="Times New Roman" w:cs="Times New Roman"/>
          <w:sz w:val="24"/>
          <w:szCs w:val="24"/>
        </w:rPr>
        <w:tab/>
      </w:r>
      <w:hyperlink r:id="rId12" w:history="1">
        <w:r w:rsidRPr="007C5348">
          <w:rPr>
            <w:rStyle w:val="Hiperhivatkozs"/>
            <w:rFonts w:ascii="Times New Roman" w:hAnsi="Times New Roman" w:cs="Times New Roman"/>
            <w:sz w:val="24"/>
            <w:szCs w:val="24"/>
          </w:rPr>
          <w:t>Nyilatkozat tartozásról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6/B melléklet: </w:t>
      </w:r>
      <w:r>
        <w:rPr>
          <w:rFonts w:ascii="Times New Roman" w:hAnsi="Times New Roman" w:cs="Times New Roman"/>
          <w:sz w:val="24"/>
          <w:szCs w:val="24"/>
        </w:rPr>
        <w:tab/>
      </w:r>
      <w:hyperlink r:id="rId13" w:history="1">
        <w:r w:rsidRPr="007C5348">
          <w:rPr>
            <w:rStyle w:val="Hiperhivatkozs"/>
            <w:rFonts w:ascii="Times New Roman" w:hAnsi="Times New Roman" w:cs="Times New Roman"/>
            <w:sz w:val="24"/>
            <w:szCs w:val="24"/>
          </w:rPr>
          <w:t xml:space="preserve">Nyilatkozat az "Igazolvány a </w:t>
        </w:r>
        <w:proofErr w:type="spellStart"/>
        <w:r w:rsidRPr="007C5348">
          <w:rPr>
            <w:rStyle w:val="Hiperhivatkozs"/>
            <w:rFonts w:ascii="Times New Roman" w:hAnsi="Times New Roman" w:cs="Times New Roman"/>
            <w:sz w:val="24"/>
            <w:szCs w:val="24"/>
          </w:rPr>
          <w:t>biztosítotti</w:t>
        </w:r>
        <w:proofErr w:type="spellEnd"/>
        <w:r w:rsidRPr="007C5348">
          <w:rPr>
            <w:rStyle w:val="Hiperhivatkozs"/>
            <w:rFonts w:ascii="Times New Roman" w:hAnsi="Times New Roman" w:cs="Times New Roman"/>
            <w:sz w:val="24"/>
            <w:szCs w:val="24"/>
          </w:rPr>
          <w:t xml:space="preserve"> jogviszonyról és az egészségbiztosítási ellátásokról" elnevezésű nyomtatvány hiányáról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Pr>
          <w:rFonts w:ascii="Times New Roman" w:hAnsi="Times New Roman" w:cs="Times New Roman"/>
          <w:sz w:val="24"/>
          <w:szCs w:val="24"/>
        </w:rPr>
        <w:t>7</w:t>
      </w:r>
      <w:r w:rsidRPr="006F0234">
        <w:rPr>
          <w:rFonts w:ascii="Times New Roman" w:hAnsi="Times New Roman" w:cs="Times New Roman"/>
          <w:sz w:val="24"/>
          <w:szCs w:val="24"/>
        </w:rPr>
        <w:t xml:space="preserve">. melléklet: </w:t>
      </w:r>
      <w:r>
        <w:rPr>
          <w:rFonts w:ascii="Times New Roman" w:hAnsi="Times New Roman" w:cs="Times New Roman"/>
          <w:sz w:val="24"/>
          <w:szCs w:val="24"/>
        </w:rPr>
        <w:tab/>
      </w:r>
      <w:hyperlink r:id="rId14" w:history="1">
        <w:r w:rsidRPr="007C5348">
          <w:rPr>
            <w:rStyle w:val="Hiperhivatkozs"/>
            <w:rFonts w:ascii="Times New Roman" w:hAnsi="Times New Roman" w:cs="Times New Roman"/>
            <w:sz w:val="24"/>
            <w:szCs w:val="24"/>
          </w:rPr>
          <w:t>Adatfelviteli lap a munkavállaló törzsadatairól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8. melléklet: </w:t>
      </w:r>
      <w:r>
        <w:rPr>
          <w:rFonts w:ascii="Times New Roman" w:hAnsi="Times New Roman" w:cs="Times New Roman"/>
          <w:sz w:val="24"/>
          <w:szCs w:val="24"/>
        </w:rPr>
        <w:tab/>
      </w:r>
      <w:hyperlink r:id="rId15" w:history="1">
        <w:r w:rsidRPr="007C5348">
          <w:rPr>
            <w:rStyle w:val="Hiperhivatkozs"/>
            <w:rFonts w:ascii="Times New Roman" w:hAnsi="Times New Roman" w:cs="Times New Roman"/>
            <w:sz w:val="24"/>
            <w:szCs w:val="24"/>
          </w:rPr>
          <w:t>Leszerelő lap</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8/A melléklet: </w:t>
      </w:r>
      <w:r>
        <w:rPr>
          <w:rFonts w:ascii="Times New Roman" w:hAnsi="Times New Roman" w:cs="Times New Roman"/>
          <w:sz w:val="24"/>
          <w:szCs w:val="24"/>
        </w:rPr>
        <w:tab/>
      </w:r>
      <w:hyperlink r:id="rId16" w:history="1">
        <w:r w:rsidRPr="007C5348">
          <w:rPr>
            <w:rStyle w:val="Hiperhivatkozs"/>
            <w:rFonts w:ascii="Times New Roman" w:hAnsi="Times New Roman" w:cs="Times New Roman"/>
            <w:sz w:val="24"/>
            <w:szCs w:val="24"/>
          </w:rPr>
          <w:t>Leszerelő lap BV szervezeten belüli áthelyezés, átminősítés esetén</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9. melléklet: </w:t>
      </w:r>
      <w:r>
        <w:rPr>
          <w:rFonts w:ascii="Times New Roman" w:hAnsi="Times New Roman" w:cs="Times New Roman"/>
          <w:sz w:val="24"/>
          <w:szCs w:val="24"/>
        </w:rPr>
        <w:tab/>
      </w:r>
      <w:hyperlink r:id="rId17" w:history="1">
        <w:r w:rsidRPr="007C5348">
          <w:rPr>
            <w:rStyle w:val="Hiperhivatkozs"/>
            <w:rFonts w:ascii="Times New Roman" w:hAnsi="Times New Roman" w:cs="Times New Roman"/>
            <w:sz w:val="24"/>
            <w:szCs w:val="24"/>
          </w:rPr>
          <w:t>Munkavállaló adatai változatlanságára vonatkozó nyilatkozat</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10. melléklet: </w:t>
      </w:r>
      <w:r>
        <w:rPr>
          <w:rFonts w:ascii="Times New Roman" w:hAnsi="Times New Roman" w:cs="Times New Roman"/>
          <w:sz w:val="24"/>
          <w:szCs w:val="24"/>
        </w:rPr>
        <w:tab/>
      </w:r>
      <w:hyperlink r:id="rId18" w:history="1">
        <w:r w:rsidRPr="007C5348">
          <w:rPr>
            <w:rStyle w:val="Hiperhivatkozs"/>
            <w:rFonts w:ascii="Times New Roman" w:hAnsi="Times New Roman" w:cs="Times New Roman"/>
            <w:sz w:val="24"/>
            <w:szCs w:val="24"/>
          </w:rPr>
          <w:t>Tartozások közlése jogviszony megszűnése, áthelyezés esetén</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11. melléklet: </w:t>
      </w:r>
      <w:r>
        <w:rPr>
          <w:rFonts w:ascii="Times New Roman" w:hAnsi="Times New Roman" w:cs="Times New Roman"/>
          <w:sz w:val="24"/>
          <w:szCs w:val="24"/>
        </w:rPr>
        <w:tab/>
      </w:r>
      <w:hyperlink r:id="rId19" w:history="1">
        <w:r w:rsidRPr="007C5348">
          <w:rPr>
            <w:rStyle w:val="Hiperhivatkozs"/>
            <w:rFonts w:ascii="Times New Roman" w:hAnsi="Times New Roman" w:cs="Times New Roman"/>
            <w:sz w:val="24"/>
            <w:szCs w:val="24"/>
          </w:rPr>
          <w:t>Megbízási szerződés</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lastRenderedPageBreak/>
        <w:t xml:space="preserve">12. melléklet: </w:t>
      </w:r>
      <w:r>
        <w:rPr>
          <w:rFonts w:ascii="Times New Roman" w:hAnsi="Times New Roman" w:cs="Times New Roman"/>
          <w:sz w:val="24"/>
          <w:szCs w:val="24"/>
        </w:rPr>
        <w:tab/>
      </w:r>
      <w:hyperlink r:id="rId20" w:history="1">
        <w:r w:rsidRPr="007C5348">
          <w:rPr>
            <w:rStyle w:val="Hiperhivatkozs"/>
            <w:rFonts w:ascii="Times New Roman" w:hAnsi="Times New Roman" w:cs="Times New Roman"/>
            <w:sz w:val="24"/>
            <w:szCs w:val="24"/>
          </w:rPr>
          <w:t>Adóelőleg-nyilatkozat családi kedvezmény (és járulékkedvezmény) érvényesítéséről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12/A melléklet: </w:t>
      </w:r>
      <w:r>
        <w:rPr>
          <w:rFonts w:ascii="Times New Roman" w:hAnsi="Times New Roman" w:cs="Times New Roman"/>
          <w:sz w:val="24"/>
          <w:szCs w:val="24"/>
        </w:rPr>
        <w:tab/>
      </w:r>
      <w:hyperlink r:id="rId21" w:history="1">
        <w:r w:rsidRPr="007C5348">
          <w:rPr>
            <w:rStyle w:val="Hiperhivatkozs"/>
            <w:rFonts w:ascii="Times New Roman" w:hAnsi="Times New Roman" w:cs="Times New Roman"/>
            <w:sz w:val="24"/>
            <w:szCs w:val="24"/>
          </w:rPr>
          <w:t>Adóelőleg-nyilatkozat a személyi kedvezmény érvényesítéséről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12/B melléklet: </w:t>
      </w:r>
      <w:r>
        <w:rPr>
          <w:rFonts w:ascii="Times New Roman" w:hAnsi="Times New Roman" w:cs="Times New Roman"/>
          <w:sz w:val="24"/>
          <w:szCs w:val="24"/>
        </w:rPr>
        <w:tab/>
      </w:r>
      <w:hyperlink r:id="rId22" w:history="1">
        <w:r w:rsidRPr="007C5348">
          <w:rPr>
            <w:rStyle w:val="Hiperhivatkozs"/>
            <w:rFonts w:ascii="Times New Roman" w:hAnsi="Times New Roman" w:cs="Times New Roman"/>
            <w:sz w:val="24"/>
            <w:szCs w:val="24"/>
          </w:rPr>
          <w:t>Adóelőleg-nyilatkozat első házasok kedvezményének érvényesítéséről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12/C melléklet: </w:t>
      </w:r>
      <w:r>
        <w:rPr>
          <w:rFonts w:ascii="Times New Roman" w:hAnsi="Times New Roman" w:cs="Times New Roman"/>
          <w:sz w:val="24"/>
          <w:szCs w:val="24"/>
        </w:rPr>
        <w:tab/>
      </w:r>
      <w:hyperlink r:id="rId23" w:history="1">
        <w:r w:rsidRPr="007C5348">
          <w:rPr>
            <w:rStyle w:val="Hiperhivatkozs"/>
            <w:rFonts w:ascii="Times New Roman" w:hAnsi="Times New Roman" w:cs="Times New Roman"/>
            <w:sz w:val="24"/>
            <w:szCs w:val="24"/>
          </w:rPr>
          <w:t>Adóelőleg-nyilatkozat adóelőleg meghatározása során figyelembe vehető költségekről</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12/D melléklet: </w:t>
      </w:r>
      <w:r>
        <w:rPr>
          <w:rFonts w:ascii="Times New Roman" w:hAnsi="Times New Roman" w:cs="Times New Roman"/>
          <w:sz w:val="24"/>
          <w:szCs w:val="24"/>
        </w:rPr>
        <w:tab/>
      </w:r>
      <w:hyperlink r:id="rId24" w:history="1">
        <w:r w:rsidRPr="007C5348">
          <w:rPr>
            <w:rStyle w:val="Hiperhivatkozs"/>
            <w:rFonts w:ascii="Times New Roman" w:hAnsi="Times New Roman" w:cs="Times New Roman"/>
            <w:sz w:val="24"/>
            <w:szCs w:val="24"/>
          </w:rPr>
          <w:t>Nyilatkozat és Változás bejelentés a költségvetési szervnél, egyházi foglalkoztató által foglalkoztatott magánszemély adó- és járulék változások ellentételezésére szolgáló kompenzációjának igénybevételéhez</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13. melléklet: </w:t>
      </w:r>
      <w:r>
        <w:rPr>
          <w:rFonts w:ascii="Times New Roman" w:hAnsi="Times New Roman" w:cs="Times New Roman"/>
          <w:sz w:val="24"/>
          <w:szCs w:val="24"/>
        </w:rPr>
        <w:tab/>
      </w:r>
      <w:hyperlink r:id="rId25" w:history="1">
        <w:r w:rsidRPr="007C5348">
          <w:rPr>
            <w:rStyle w:val="Hiperhivatkozs"/>
            <w:rFonts w:ascii="Times New Roman" w:hAnsi="Times New Roman" w:cs="Times New Roman"/>
            <w:sz w:val="24"/>
            <w:szCs w:val="24"/>
          </w:rPr>
          <w:t>Egyéb juttatások</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14. melléklet: </w:t>
      </w:r>
      <w:r>
        <w:rPr>
          <w:rFonts w:ascii="Times New Roman" w:hAnsi="Times New Roman" w:cs="Times New Roman"/>
          <w:sz w:val="24"/>
          <w:szCs w:val="24"/>
        </w:rPr>
        <w:tab/>
      </w:r>
      <w:hyperlink r:id="rId26" w:history="1">
        <w:r w:rsidRPr="00621021">
          <w:rPr>
            <w:rStyle w:val="Hiperhivatkozs"/>
            <w:rFonts w:ascii="Times New Roman" w:hAnsi="Times New Roman" w:cs="Times New Roman"/>
            <w:sz w:val="24"/>
            <w:szCs w:val="24"/>
          </w:rPr>
          <w:t>Számfejtendő járandóságok</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14/A. </w:t>
      </w:r>
      <w:proofErr w:type="gramStart"/>
      <w:r w:rsidRPr="006F0234">
        <w:rPr>
          <w:rFonts w:ascii="Times New Roman" w:hAnsi="Times New Roman" w:cs="Times New Roman"/>
          <w:sz w:val="24"/>
          <w:szCs w:val="24"/>
        </w:rPr>
        <w:t>melléklet</w:t>
      </w:r>
      <w:proofErr w:type="gramEnd"/>
      <w:r w:rsidRPr="006F0234">
        <w:rPr>
          <w:rFonts w:ascii="Times New Roman" w:hAnsi="Times New Roman" w:cs="Times New Roman"/>
          <w:sz w:val="24"/>
          <w:szCs w:val="24"/>
        </w:rPr>
        <w:t xml:space="preserve">: </w:t>
      </w:r>
      <w:r>
        <w:rPr>
          <w:rFonts w:ascii="Times New Roman" w:hAnsi="Times New Roman" w:cs="Times New Roman"/>
          <w:sz w:val="24"/>
          <w:szCs w:val="24"/>
        </w:rPr>
        <w:tab/>
      </w:r>
      <w:hyperlink r:id="rId27" w:history="1">
        <w:r w:rsidRPr="00621021">
          <w:rPr>
            <w:rStyle w:val="Hiperhivatkozs"/>
            <w:rFonts w:ascii="Times New Roman" w:hAnsi="Times New Roman" w:cs="Times New Roman"/>
            <w:sz w:val="24"/>
            <w:szCs w:val="24"/>
          </w:rPr>
          <w:t>Számfejtendő járandóságok (</w:t>
        </w:r>
        <w:proofErr w:type="spellStart"/>
        <w:r w:rsidRPr="00621021">
          <w:rPr>
            <w:rStyle w:val="Hiperhivatkozs"/>
            <w:rFonts w:ascii="Times New Roman" w:hAnsi="Times New Roman" w:cs="Times New Roman"/>
            <w:sz w:val="24"/>
            <w:szCs w:val="24"/>
          </w:rPr>
          <w:t>Eü</w:t>
        </w:r>
        <w:proofErr w:type="spellEnd"/>
        <w:r w:rsidRPr="00621021">
          <w:rPr>
            <w:rStyle w:val="Hiperhivatkozs"/>
            <w:rFonts w:ascii="Times New Roman" w:hAnsi="Times New Roman" w:cs="Times New Roman"/>
            <w:sz w:val="24"/>
            <w:szCs w:val="24"/>
          </w:rPr>
          <w:t xml:space="preserve"> tevékenységet ellátó </w:t>
        </w:r>
        <w:proofErr w:type="spellStart"/>
        <w:r w:rsidRPr="00621021">
          <w:rPr>
            <w:rStyle w:val="Hiperhivatkozs"/>
            <w:rFonts w:ascii="Times New Roman" w:hAnsi="Times New Roman" w:cs="Times New Roman"/>
            <w:sz w:val="24"/>
            <w:szCs w:val="24"/>
          </w:rPr>
          <w:t>ka</w:t>
        </w:r>
        <w:proofErr w:type="spellEnd"/>
        <w:r w:rsidRPr="00621021">
          <w:rPr>
            <w:rStyle w:val="Hiperhivatkozs"/>
            <w:rFonts w:ascii="Times New Roman" w:hAnsi="Times New Roman" w:cs="Times New Roman"/>
            <w:sz w:val="24"/>
            <w:szCs w:val="24"/>
          </w:rPr>
          <w:t>. részére)</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14/B. melléklet: </w:t>
      </w:r>
      <w:r>
        <w:rPr>
          <w:rFonts w:ascii="Times New Roman" w:hAnsi="Times New Roman" w:cs="Times New Roman"/>
          <w:sz w:val="24"/>
          <w:szCs w:val="24"/>
        </w:rPr>
        <w:tab/>
      </w:r>
      <w:hyperlink r:id="rId28" w:history="1">
        <w:r w:rsidRPr="00621021">
          <w:rPr>
            <w:rStyle w:val="Hiperhivatkozs"/>
            <w:rFonts w:ascii="Times New Roman" w:hAnsi="Times New Roman" w:cs="Times New Roman"/>
            <w:sz w:val="24"/>
            <w:szCs w:val="24"/>
          </w:rPr>
          <w:t>Számfejtendő járandóságok (</w:t>
        </w:r>
        <w:proofErr w:type="spellStart"/>
        <w:r w:rsidRPr="00621021">
          <w:rPr>
            <w:rStyle w:val="Hiperhivatkozs"/>
            <w:rFonts w:ascii="Times New Roman" w:hAnsi="Times New Roman" w:cs="Times New Roman"/>
            <w:sz w:val="24"/>
            <w:szCs w:val="24"/>
          </w:rPr>
          <w:t>Eü</w:t>
        </w:r>
        <w:proofErr w:type="spellEnd"/>
        <w:r w:rsidRPr="00621021">
          <w:rPr>
            <w:rStyle w:val="Hiperhivatkozs"/>
            <w:rFonts w:ascii="Times New Roman" w:hAnsi="Times New Roman" w:cs="Times New Roman"/>
            <w:sz w:val="24"/>
            <w:szCs w:val="24"/>
          </w:rPr>
          <w:t xml:space="preserve"> tevékenységet ellátó hiv. részére)</w:t>
        </w:r>
      </w:hyperlink>
    </w:p>
    <w:p w:rsidR="006F0234" w:rsidRPr="006F0234" w:rsidRDefault="006F0234" w:rsidP="006F0234">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 xml:space="preserve">15. melléklet: </w:t>
      </w:r>
      <w:r>
        <w:rPr>
          <w:rFonts w:ascii="Times New Roman" w:hAnsi="Times New Roman" w:cs="Times New Roman"/>
          <w:sz w:val="24"/>
          <w:szCs w:val="24"/>
        </w:rPr>
        <w:tab/>
      </w:r>
      <w:hyperlink r:id="rId29" w:history="1">
        <w:r w:rsidRPr="00621021">
          <w:rPr>
            <w:rStyle w:val="Hiperhivatkozs"/>
            <w:rFonts w:ascii="Times New Roman" w:hAnsi="Times New Roman" w:cs="Times New Roman"/>
            <w:sz w:val="24"/>
            <w:szCs w:val="24"/>
          </w:rPr>
          <w:t>Távolmaradás jelentés</w:t>
        </w:r>
      </w:hyperlink>
    </w:p>
    <w:p w:rsidR="006F0234" w:rsidRPr="008F082F" w:rsidRDefault="006F0234" w:rsidP="008F082F">
      <w:pPr>
        <w:spacing w:after="0" w:line="240" w:lineRule="auto"/>
        <w:ind w:left="1985" w:hanging="1701"/>
        <w:rPr>
          <w:rFonts w:ascii="Times New Roman" w:hAnsi="Times New Roman" w:cs="Times New Roman"/>
          <w:sz w:val="24"/>
          <w:szCs w:val="24"/>
        </w:rPr>
      </w:pPr>
      <w:r w:rsidRPr="006F0234">
        <w:rPr>
          <w:rFonts w:ascii="Times New Roman" w:hAnsi="Times New Roman" w:cs="Times New Roman"/>
          <w:sz w:val="24"/>
          <w:szCs w:val="24"/>
        </w:rPr>
        <w:t>16. melléklet:</w:t>
      </w:r>
      <w:r>
        <w:rPr>
          <w:rFonts w:ascii="Times New Roman" w:hAnsi="Times New Roman" w:cs="Times New Roman"/>
          <w:sz w:val="24"/>
          <w:szCs w:val="24"/>
        </w:rPr>
        <w:tab/>
      </w:r>
      <w:hyperlink r:id="rId30" w:history="1">
        <w:r w:rsidR="008F082F" w:rsidRPr="008F082F">
          <w:rPr>
            <w:rStyle w:val="Hiperhivatkozs"/>
            <w:rFonts w:ascii="Times New Roman" w:hAnsi="Times New Roman" w:cs="Times New Roman"/>
            <w:sz w:val="24"/>
            <w:szCs w:val="24"/>
          </w:rPr>
          <w:t xml:space="preserve">Átvételi elismervény az egészségbiztosítás pénzbeli ellátásai, a baleset üzemiségének elismerése és a baleseti táppénz iránti kérelem elbírálásához szükséges </w:t>
        </w:r>
        <w:proofErr w:type="gramStart"/>
        <w:r w:rsidR="008F082F" w:rsidRPr="008F082F">
          <w:rPr>
            <w:rStyle w:val="Hiperhivatkozs"/>
            <w:rFonts w:ascii="Times New Roman" w:hAnsi="Times New Roman" w:cs="Times New Roman"/>
            <w:sz w:val="24"/>
            <w:szCs w:val="24"/>
          </w:rPr>
          <w:t>irat(</w:t>
        </w:r>
        <w:proofErr w:type="gramEnd"/>
        <w:r w:rsidR="008F082F" w:rsidRPr="008F082F">
          <w:rPr>
            <w:rStyle w:val="Hiperhivatkozs"/>
            <w:rFonts w:ascii="Times New Roman" w:hAnsi="Times New Roman" w:cs="Times New Roman"/>
            <w:sz w:val="24"/>
            <w:szCs w:val="24"/>
          </w:rPr>
          <w:t>ok), igazolás(ok) átvételéről</w:t>
        </w:r>
      </w:hyperlink>
    </w:p>
    <w:p w:rsidR="008F082F" w:rsidRPr="008F082F" w:rsidRDefault="008F082F" w:rsidP="008F082F">
      <w:pPr>
        <w:spacing w:after="0" w:line="240" w:lineRule="auto"/>
        <w:jc w:val="right"/>
        <w:rPr>
          <w:rFonts w:ascii="Times New Roman" w:eastAsia="Times New Roman" w:hAnsi="Times New Roman" w:cs="Times New Roman"/>
          <w:sz w:val="24"/>
          <w:szCs w:val="24"/>
          <w:lang w:eastAsia="hu-HU"/>
        </w:rPr>
      </w:pPr>
      <w:r w:rsidRPr="008F082F">
        <w:rPr>
          <w:rFonts w:ascii="Times New Roman" w:eastAsia="Times New Roman" w:hAnsi="Times New Roman" w:cs="Times New Roman"/>
          <w:i/>
          <w:iCs/>
          <w:sz w:val="20"/>
          <w:szCs w:val="20"/>
          <w:lang w:eastAsia="hu-HU"/>
        </w:rPr>
        <w:t>Módosította: 64/2017 OP szakutasítás, 2017.09.28.</w:t>
      </w:r>
    </w:p>
    <w:p w:rsidR="00446203" w:rsidRPr="006D7537" w:rsidRDefault="006F0234" w:rsidP="006F0234">
      <w:pPr>
        <w:spacing w:after="0" w:line="240" w:lineRule="auto"/>
        <w:ind w:left="1985" w:hanging="1701"/>
        <w:rPr>
          <w:rFonts w:ascii="Times New Roman" w:hAnsi="Times New Roman" w:cs="Times New Roman"/>
          <w:sz w:val="24"/>
          <w:szCs w:val="24"/>
        </w:rPr>
      </w:pPr>
      <w:r>
        <w:rPr>
          <w:rFonts w:ascii="Times New Roman" w:hAnsi="Times New Roman" w:cs="Times New Roman"/>
          <w:sz w:val="24"/>
          <w:szCs w:val="24"/>
        </w:rPr>
        <w:t>1</w:t>
      </w:r>
      <w:r w:rsidRPr="006F0234">
        <w:rPr>
          <w:rFonts w:ascii="Times New Roman" w:hAnsi="Times New Roman" w:cs="Times New Roman"/>
          <w:sz w:val="24"/>
          <w:szCs w:val="24"/>
        </w:rPr>
        <w:t>7. melléklet:</w:t>
      </w:r>
      <w:r>
        <w:rPr>
          <w:rFonts w:ascii="Times New Roman" w:hAnsi="Times New Roman" w:cs="Times New Roman"/>
          <w:sz w:val="24"/>
          <w:szCs w:val="24"/>
        </w:rPr>
        <w:tab/>
      </w:r>
      <w:hyperlink r:id="rId31" w:history="1">
        <w:r w:rsidRPr="00621021">
          <w:rPr>
            <w:rStyle w:val="Hiperhivatkozs"/>
            <w:rFonts w:ascii="Times New Roman" w:hAnsi="Times New Roman" w:cs="Times New Roman"/>
            <w:sz w:val="24"/>
            <w:szCs w:val="24"/>
          </w:rPr>
          <w:t>Nyilatkozat gyermek ápolása címén igényelt táppénz megállapításához</w:t>
        </w:r>
      </w:hyperlink>
    </w:p>
    <w:sectPr w:rsidR="00446203" w:rsidRPr="006D7537" w:rsidSect="007612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3AE"/>
    <w:multiLevelType w:val="hybridMultilevel"/>
    <w:tmpl w:val="222EA242"/>
    <w:lvl w:ilvl="0" w:tplc="C47A2296">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nsid w:val="079F7D08"/>
    <w:multiLevelType w:val="hybridMultilevel"/>
    <w:tmpl w:val="E7EE5D2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nsid w:val="0A9772BF"/>
    <w:multiLevelType w:val="hybridMultilevel"/>
    <w:tmpl w:val="D15062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A06CDC"/>
    <w:multiLevelType w:val="hybridMultilevel"/>
    <w:tmpl w:val="11684444"/>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
    <w:nsid w:val="122256DF"/>
    <w:multiLevelType w:val="hybridMultilevel"/>
    <w:tmpl w:val="B426AC20"/>
    <w:lvl w:ilvl="0" w:tplc="C5B0A0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674101"/>
    <w:multiLevelType w:val="hybridMultilevel"/>
    <w:tmpl w:val="0E12380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1F04267F"/>
    <w:multiLevelType w:val="hybridMultilevel"/>
    <w:tmpl w:val="5CAE1DC0"/>
    <w:lvl w:ilvl="0" w:tplc="72C446F4">
      <w:start w:val="1"/>
      <w:numFmt w:val="lowerLetter"/>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7">
    <w:nsid w:val="28A03E7A"/>
    <w:multiLevelType w:val="hybridMultilevel"/>
    <w:tmpl w:val="1A3014A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nsid w:val="2A36085D"/>
    <w:multiLevelType w:val="hybridMultilevel"/>
    <w:tmpl w:val="19787B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FAD3ACB"/>
    <w:multiLevelType w:val="hybridMultilevel"/>
    <w:tmpl w:val="9F946150"/>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0">
    <w:nsid w:val="3332474F"/>
    <w:multiLevelType w:val="hybridMultilevel"/>
    <w:tmpl w:val="CB783E02"/>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nsid w:val="3863652E"/>
    <w:multiLevelType w:val="hybridMultilevel"/>
    <w:tmpl w:val="E158747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390C43A4"/>
    <w:multiLevelType w:val="hybridMultilevel"/>
    <w:tmpl w:val="6DEEA992"/>
    <w:lvl w:ilvl="0" w:tplc="AA144D20">
      <w:start w:val="1"/>
      <w:numFmt w:val="upperRoman"/>
      <w:lvlText w:val="%1."/>
      <w:lvlJc w:val="left"/>
      <w:pPr>
        <w:ind w:left="1080" w:hanging="720"/>
      </w:pPr>
      <w:rPr>
        <w:rFonts w:hint="default"/>
      </w:rPr>
    </w:lvl>
    <w:lvl w:ilvl="1" w:tplc="4ECEB77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C4F593B"/>
    <w:multiLevelType w:val="hybridMultilevel"/>
    <w:tmpl w:val="FA7065DC"/>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4">
    <w:nsid w:val="3EFA320F"/>
    <w:multiLevelType w:val="hybridMultilevel"/>
    <w:tmpl w:val="67FCA9F4"/>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41910682"/>
    <w:multiLevelType w:val="hybridMultilevel"/>
    <w:tmpl w:val="9426DEAA"/>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nsid w:val="477228C2"/>
    <w:multiLevelType w:val="hybridMultilevel"/>
    <w:tmpl w:val="C904579E"/>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7">
    <w:nsid w:val="4F7D323F"/>
    <w:multiLevelType w:val="hybridMultilevel"/>
    <w:tmpl w:val="BD6A377A"/>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nsid w:val="51F56CEB"/>
    <w:multiLevelType w:val="multilevel"/>
    <w:tmpl w:val="01626A58"/>
    <w:lvl w:ilvl="0">
      <w:start w:val="2"/>
      <w:numFmt w:val="decimal"/>
      <w:lvlText w:val="%1."/>
      <w:lvlJc w:val="left"/>
      <w:pPr>
        <w:ind w:left="643" w:hanging="360"/>
      </w:pPr>
      <w:rPr>
        <w:rFonts w:hint="default"/>
      </w:rPr>
    </w:lvl>
    <w:lvl w:ilvl="1">
      <w:start w:val="2"/>
      <w:numFmt w:val="decimal"/>
      <w:isLgl/>
      <w:lvlText w:val="%1.%2."/>
      <w:lvlJc w:val="left"/>
      <w:pPr>
        <w:ind w:left="643" w:hanging="360"/>
      </w:pPr>
      <w:rPr>
        <w:rFonts w:hint="default"/>
        <w:i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9">
    <w:nsid w:val="554868B7"/>
    <w:multiLevelType w:val="hybridMultilevel"/>
    <w:tmpl w:val="CD1EA10C"/>
    <w:lvl w:ilvl="0" w:tplc="68842612">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0">
    <w:nsid w:val="574D0023"/>
    <w:multiLevelType w:val="hybridMultilevel"/>
    <w:tmpl w:val="CAA821B0"/>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586F67ED"/>
    <w:multiLevelType w:val="multilevel"/>
    <w:tmpl w:val="827AFD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021C04"/>
    <w:multiLevelType w:val="hybridMultilevel"/>
    <w:tmpl w:val="E59E6148"/>
    <w:lvl w:ilvl="0" w:tplc="040E0017">
      <w:start w:val="1"/>
      <w:numFmt w:val="lowerLetter"/>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23">
    <w:nsid w:val="637727DB"/>
    <w:multiLevelType w:val="hybridMultilevel"/>
    <w:tmpl w:val="8034ED60"/>
    <w:lvl w:ilvl="0" w:tplc="86923A00">
      <w:start w:val="1"/>
      <w:numFmt w:val="decimal"/>
      <w:lvlText w:val="%1."/>
      <w:lvlJc w:val="left"/>
      <w:pPr>
        <w:ind w:left="643" w:hanging="360"/>
      </w:pPr>
      <w:rPr>
        <w:rFonts w:hint="default"/>
        <w:color w:val="auto"/>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4">
    <w:nsid w:val="6CBD6DC4"/>
    <w:multiLevelType w:val="hybridMultilevel"/>
    <w:tmpl w:val="7AB4B58E"/>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nsid w:val="72CD7C96"/>
    <w:multiLevelType w:val="hybridMultilevel"/>
    <w:tmpl w:val="9DC0633E"/>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nsid w:val="73AE336B"/>
    <w:multiLevelType w:val="hybridMultilevel"/>
    <w:tmpl w:val="6642744C"/>
    <w:lvl w:ilvl="0" w:tplc="23746D1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6C06B56"/>
    <w:multiLevelType w:val="hybridMultilevel"/>
    <w:tmpl w:val="3D0413E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num w:numId="1">
    <w:abstractNumId w:val="4"/>
  </w:num>
  <w:num w:numId="2">
    <w:abstractNumId w:val="0"/>
  </w:num>
  <w:num w:numId="3">
    <w:abstractNumId w:val="12"/>
  </w:num>
  <w:num w:numId="4">
    <w:abstractNumId w:val="18"/>
  </w:num>
  <w:num w:numId="5">
    <w:abstractNumId w:val="23"/>
  </w:num>
  <w:num w:numId="6">
    <w:abstractNumId w:val="21"/>
  </w:num>
  <w:num w:numId="7">
    <w:abstractNumId w:val="26"/>
  </w:num>
  <w:num w:numId="8">
    <w:abstractNumId w:val="19"/>
  </w:num>
  <w:num w:numId="9">
    <w:abstractNumId w:val="22"/>
  </w:num>
  <w:num w:numId="10">
    <w:abstractNumId w:val="13"/>
  </w:num>
  <w:num w:numId="11">
    <w:abstractNumId w:val="8"/>
  </w:num>
  <w:num w:numId="12">
    <w:abstractNumId w:val="2"/>
  </w:num>
  <w:num w:numId="13">
    <w:abstractNumId w:val="6"/>
  </w:num>
  <w:num w:numId="14">
    <w:abstractNumId w:val="16"/>
  </w:num>
  <w:num w:numId="15">
    <w:abstractNumId w:val="7"/>
  </w:num>
  <w:num w:numId="16">
    <w:abstractNumId w:val="3"/>
  </w:num>
  <w:num w:numId="17">
    <w:abstractNumId w:val="11"/>
  </w:num>
  <w:num w:numId="18">
    <w:abstractNumId w:val="10"/>
  </w:num>
  <w:num w:numId="19">
    <w:abstractNumId w:val="25"/>
  </w:num>
  <w:num w:numId="20">
    <w:abstractNumId w:val="17"/>
  </w:num>
  <w:num w:numId="21">
    <w:abstractNumId w:val="15"/>
  </w:num>
  <w:num w:numId="22">
    <w:abstractNumId w:val="14"/>
  </w:num>
  <w:num w:numId="23">
    <w:abstractNumId w:val="24"/>
  </w:num>
  <w:num w:numId="24">
    <w:abstractNumId w:val="20"/>
  </w:num>
  <w:num w:numId="25">
    <w:abstractNumId w:val="27"/>
  </w:num>
  <w:num w:numId="26">
    <w:abstractNumId w:val="9"/>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772B"/>
    <w:rsid w:val="00015696"/>
    <w:rsid w:val="00022D37"/>
    <w:rsid w:val="000636E0"/>
    <w:rsid w:val="00132DE9"/>
    <w:rsid w:val="001C2C66"/>
    <w:rsid w:val="001F20A7"/>
    <w:rsid w:val="001F6569"/>
    <w:rsid w:val="001F7ED5"/>
    <w:rsid w:val="0021270F"/>
    <w:rsid w:val="002276EE"/>
    <w:rsid w:val="0023769C"/>
    <w:rsid w:val="002863EC"/>
    <w:rsid w:val="00362A02"/>
    <w:rsid w:val="003F4A6A"/>
    <w:rsid w:val="00406EAD"/>
    <w:rsid w:val="00413C84"/>
    <w:rsid w:val="00427DE3"/>
    <w:rsid w:val="00431D16"/>
    <w:rsid w:val="00446203"/>
    <w:rsid w:val="004C5749"/>
    <w:rsid w:val="004F35E3"/>
    <w:rsid w:val="0054130D"/>
    <w:rsid w:val="005651FF"/>
    <w:rsid w:val="005D2BEF"/>
    <w:rsid w:val="00621021"/>
    <w:rsid w:val="00654D6D"/>
    <w:rsid w:val="00673239"/>
    <w:rsid w:val="00674170"/>
    <w:rsid w:val="00676C3F"/>
    <w:rsid w:val="00676E9B"/>
    <w:rsid w:val="006D7537"/>
    <w:rsid w:val="006F0234"/>
    <w:rsid w:val="00742D79"/>
    <w:rsid w:val="007612DE"/>
    <w:rsid w:val="007C5348"/>
    <w:rsid w:val="007E7211"/>
    <w:rsid w:val="007F367C"/>
    <w:rsid w:val="00833BF6"/>
    <w:rsid w:val="00867C8D"/>
    <w:rsid w:val="008A0C7C"/>
    <w:rsid w:val="008F082F"/>
    <w:rsid w:val="008F0A77"/>
    <w:rsid w:val="00907B6C"/>
    <w:rsid w:val="00931EF2"/>
    <w:rsid w:val="0093752F"/>
    <w:rsid w:val="00937543"/>
    <w:rsid w:val="00942AE2"/>
    <w:rsid w:val="0095756F"/>
    <w:rsid w:val="00A149AE"/>
    <w:rsid w:val="00A966BF"/>
    <w:rsid w:val="00AF0474"/>
    <w:rsid w:val="00B57306"/>
    <w:rsid w:val="00B6005D"/>
    <w:rsid w:val="00B96902"/>
    <w:rsid w:val="00BB554C"/>
    <w:rsid w:val="00BC08C8"/>
    <w:rsid w:val="00C15988"/>
    <w:rsid w:val="00C44E90"/>
    <w:rsid w:val="00C907CE"/>
    <w:rsid w:val="00C92170"/>
    <w:rsid w:val="00C97152"/>
    <w:rsid w:val="00CE5A9F"/>
    <w:rsid w:val="00D27966"/>
    <w:rsid w:val="00D35726"/>
    <w:rsid w:val="00D60E01"/>
    <w:rsid w:val="00D92199"/>
    <w:rsid w:val="00D92C35"/>
    <w:rsid w:val="00E0186A"/>
    <w:rsid w:val="00E249B1"/>
    <w:rsid w:val="00E31BA8"/>
    <w:rsid w:val="00E377BF"/>
    <w:rsid w:val="00E71F2A"/>
    <w:rsid w:val="00EA7AF7"/>
    <w:rsid w:val="00EE5D1F"/>
    <w:rsid w:val="00F33776"/>
    <w:rsid w:val="00F434EB"/>
    <w:rsid w:val="00F8772B"/>
    <w:rsid w:val="00F906F0"/>
    <w:rsid w:val="00FD56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12D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8772B"/>
    <w:p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8772B"/>
    <w:rPr>
      <w:color w:val="0000FF"/>
      <w:u w:val="single"/>
    </w:rPr>
  </w:style>
  <w:style w:type="paragraph" w:styleId="Buborkszveg">
    <w:name w:val="Balloon Text"/>
    <w:basedOn w:val="Norml"/>
    <w:link w:val="BuborkszvegChar"/>
    <w:uiPriority w:val="99"/>
    <w:semiHidden/>
    <w:unhideWhenUsed/>
    <w:rsid w:val="00F877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772B"/>
    <w:rPr>
      <w:rFonts w:ascii="Tahoma" w:hAnsi="Tahoma" w:cs="Tahoma"/>
      <w:sz w:val="16"/>
      <w:szCs w:val="16"/>
    </w:rPr>
  </w:style>
  <w:style w:type="paragraph" w:styleId="Listaszerbekezds">
    <w:name w:val="List Paragraph"/>
    <w:basedOn w:val="Norml"/>
    <w:uiPriority w:val="34"/>
    <w:qFormat/>
    <w:rsid w:val="00F8772B"/>
    <w:pPr>
      <w:ind w:left="720"/>
      <w:contextualSpacing/>
    </w:pPr>
  </w:style>
  <w:style w:type="paragraph" w:styleId="Szvegtrzs2">
    <w:name w:val="Body Text 2"/>
    <w:basedOn w:val="Norml"/>
    <w:link w:val="Szvegtrzs2Char"/>
    <w:rsid w:val="00EE5D1F"/>
    <w:pPr>
      <w:tabs>
        <w:tab w:val="right" w:leader="dot" w:pos="8505"/>
      </w:tabs>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E5D1F"/>
    <w:rPr>
      <w:rFonts w:ascii="Times New Roman" w:eastAsia="Times New Roman" w:hAnsi="Times New Roman" w:cs="Times New Roman"/>
      <w:sz w:val="28"/>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8772B"/>
    <w:p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8772B"/>
    <w:rPr>
      <w:color w:val="0000FF"/>
      <w:u w:val="single"/>
    </w:rPr>
  </w:style>
  <w:style w:type="paragraph" w:styleId="Buborkszveg">
    <w:name w:val="Balloon Text"/>
    <w:basedOn w:val="Norml"/>
    <w:link w:val="BuborkszvegChar"/>
    <w:uiPriority w:val="99"/>
    <w:semiHidden/>
    <w:unhideWhenUsed/>
    <w:rsid w:val="00F877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772B"/>
    <w:rPr>
      <w:rFonts w:ascii="Tahoma" w:hAnsi="Tahoma" w:cs="Tahoma"/>
      <w:sz w:val="16"/>
      <w:szCs w:val="16"/>
    </w:rPr>
  </w:style>
  <w:style w:type="paragraph" w:styleId="Listaszerbekezds">
    <w:name w:val="List Paragraph"/>
    <w:basedOn w:val="Norml"/>
    <w:uiPriority w:val="34"/>
    <w:qFormat/>
    <w:rsid w:val="00F8772B"/>
    <w:pPr>
      <w:ind w:left="720"/>
      <w:contextualSpacing/>
    </w:pPr>
  </w:style>
  <w:style w:type="paragraph" w:styleId="Szvegtrzs2">
    <w:name w:val="Body Text 2"/>
    <w:basedOn w:val="Norml"/>
    <w:link w:val="Szvegtrzs2Char"/>
    <w:rsid w:val="00EE5D1F"/>
    <w:pPr>
      <w:tabs>
        <w:tab w:val="right" w:leader="dot" w:pos="8505"/>
      </w:tabs>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E5D1F"/>
    <w:rPr>
      <w:rFonts w:ascii="Times New Roman" w:eastAsia="Times New Roman" w:hAnsi="Times New Roman" w:cs="Times New Roman"/>
      <w:sz w:val="28"/>
      <w:szCs w:val="20"/>
      <w:lang w:eastAsia="hu-HU"/>
    </w:rPr>
  </w:style>
</w:styles>
</file>

<file path=word/webSettings.xml><?xml version="1.0" encoding="utf-8"?>
<w:webSettings xmlns:r="http://schemas.openxmlformats.org/officeDocument/2006/relationships" xmlns:w="http://schemas.openxmlformats.org/wordprocessingml/2006/main">
  <w:divs>
    <w:div w:id="775054825">
      <w:bodyDiv w:val="1"/>
      <w:marLeft w:val="0"/>
      <w:marRight w:val="0"/>
      <w:marTop w:val="0"/>
      <w:marBottom w:val="0"/>
      <w:divBdr>
        <w:top w:val="none" w:sz="0" w:space="0" w:color="auto"/>
        <w:left w:val="none" w:sz="0" w:space="0" w:color="auto"/>
        <w:bottom w:val="none" w:sz="0" w:space="0" w:color="auto"/>
        <w:right w:val="none" w:sz="0" w:space="0" w:color="auto"/>
      </w:divBdr>
    </w:div>
    <w:div w:id="1225220597">
      <w:bodyDiv w:val="1"/>
      <w:marLeft w:val="0"/>
      <w:marRight w:val="0"/>
      <w:marTop w:val="0"/>
      <w:marBottom w:val="0"/>
      <w:divBdr>
        <w:top w:val="none" w:sz="0" w:space="0" w:color="auto"/>
        <w:left w:val="none" w:sz="0" w:space="0" w:color="auto"/>
        <w:bottom w:val="none" w:sz="0" w:space="0" w:color="auto"/>
        <w:right w:val="none" w:sz="0" w:space="0" w:color="auto"/>
      </w:divBdr>
    </w:div>
    <w:div w:id="1274675201">
      <w:bodyDiv w:val="1"/>
      <w:marLeft w:val="0"/>
      <w:marRight w:val="0"/>
      <w:marTop w:val="0"/>
      <w:marBottom w:val="0"/>
      <w:divBdr>
        <w:top w:val="none" w:sz="0" w:space="0" w:color="auto"/>
        <w:left w:val="none" w:sz="0" w:space="0" w:color="auto"/>
        <w:bottom w:val="none" w:sz="0" w:space="0" w:color="auto"/>
        <w:right w:val="none" w:sz="0" w:space="0" w:color="auto"/>
      </w:divBdr>
    </w:div>
    <w:div w:id="1584221521">
      <w:bodyDiv w:val="1"/>
      <w:marLeft w:val="0"/>
      <w:marRight w:val="0"/>
      <w:marTop w:val="0"/>
      <w:marBottom w:val="0"/>
      <w:divBdr>
        <w:top w:val="none" w:sz="0" w:space="0" w:color="auto"/>
        <w:left w:val="none" w:sz="0" w:space="0" w:color="auto"/>
        <w:bottom w:val="none" w:sz="0" w:space="0" w:color="auto"/>
        <w:right w:val="none" w:sz="0" w:space="0" w:color="auto"/>
      </w:divBdr>
    </w:div>
    <w:div w:id="1732918361">
      <w:bodyDiv w:val="1"/>
      <w:marLeft w:val="0"/>
      <w:marRight w:val="0"/>
      <w:marTop w:val="0"/>
      <w:marBottom w:val="0"/>
      <w:divBdr>
        <w:top w:val="none" w:sz="0" w:space="0" w:color="auto"/>
        <w:left w:val="none" w:sz="0" w:space="0" w:color="auto"/>
        <w:bottom w:val="none" w:sz="0" w:space="0" w:color="auto"/>
        <w:right w:val="none" w:sz="0" w:space="0" w:color="auto"/>
      </w:divBdr>
    </w:div>
    <w:div w:id="19209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admin/download/2/d6/c1000/2017_45szu-m03.docx" TargetMode="External"/><Relationship Id="rId13" Type="http://schemas.openxmlformats.org/officeDocument/2006/relationships/hyperlink" Target="http://bv.gov.hu/admin/download/7/d6/c1000/2017_45szu-m06B.docx" TargetMode="External"/><Relationship Id="rId18" Type="http://schemas.openxmlformats.org/officeDocument/2006/relationships/hyperlink" Target="http://bv.gov.hu/admin/download/c/d6/c1000/2017_45szu-m10.docx" TargetMode="External"/><Relationship Id="rId26" Type="http://schemas.openxmlformats.org/officeDocument/2006/relationships/hyperlink" Target="http://bv.gov.hu/admin/download/4/e6/c1000/2017_45szu-m14.xlsx" TargetMode="External"/><Relationship Id="rId3" Type="http://schemas.openxmlformats.org/officeDocument/2006/relationships/settings" Target="settings.xml"/><Relationship Id="rId21" Type="http://schemas.openxmlformats.org/officeDocument/2006/relationships/hyperlink" Target="http://bv.gov.hu/admin/download/f/d6/c1000/2017_45szu-m12A.docx" TargetMode="External"/><Relationship Id="rId34" Type="http://schemas.microsoft.com/office/2007/relationships/stylesWithEffects" Target="stylesWithEffects.xml"/><Relationship Id="rId7" Type="http://schemas.openxmlformats.org/officeDocument/2006/relationships/hyperlink" Target="http://bv.gov.hu/admin/download/1/d6/c1000/2017_45szu-m02.xlsx" TargetMode="External"/><Relationship Id="rId12" Type="http://schemas.openxmlformats.org/officeDocument/2006/relationships/hyperlink" Target="http://bv.gov.hu/admin/download/6/d6/c1000/2017_45szu-m06A.docx" TargetMode="External"/><Relationship Id="rId17" Type="http://schemas.openxmlformats.org/officeDocument/2006/relationships/hyperlink" Target="http://bv.gov.hu/admin/download/b/d6/c1000/2017_45szu-m09.docx" TargetMode="External"/><Relationship Id="rId25" Type="http://schemas.openxmlformats.org/officeDocument/2006/relationships/hyperlink" Target="http://bv.gov.hu/admin/download/3/e6/c1000/2017_45szu-m13.xls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v.gov.hu/admin/download/a/d6/c1000/2017_45szu-m08A.docx" TargetMode="External"/><Relationship Id="rId20" Type="http://schemas.openxmlformats.org/officeDocument/2006/relationships/hyperlink" Target="http://bv.gov.hu/admin/download/e/d6/c1000/2017_45szu-m12.docx" TargetMode="External"/><Relationship Id="rId29" Type="http://schemas.openxmlformats.org/officeDocument/2006/relationships/hyperlink" Target="http://bv.gov.hu/admin/download/7/e6/c1000/2017_45szu-m15.xlsx" TargetMode="External"/><Relationship Id="rId1" Type="http://schemas.openxmlformats.org/officeDocument/2006/relationships/numbering" Target="numbering.xml"/><Relationship Id="rId6" Type="http://schemas.openxmlformats.org/officeDocument/2006/relationships/hyperlink" Target="http://bv.gov.hu/admin/download/0/d6/c1000/2017_45szu-m01.xlsx" TargetMode="External"/><Relationship Id="rId11" Type="http://schemas.openxmlformats.org/officeDocument/2006/relationships/hyperlink" Target="http://bv.gov.hu/admin/download/5/d6/c1000/2017_45szu-m06.docx" TargetMode="External"/><Relationship Id="rId24" Type="http://schemas.openxmlformats.org/officeDocument/2006/relationships/hyperlink" Target="http://bv.gov.hu/admin/download/2/e6/c1000/2017_45szu-m12D.docx" TargetMode="External"/><Relationship Id="rId32" Type="http://schemas.openxmlformats.org/officeDocument/2006/relationships/fontTable" Target="fontTable.xml"/><Relationship Id="rId5" Type="http://schemas.openxmlformats.org/officeDocument/2006/relationships/hyperlink" Target="mailto:BVOP-Gazdas&#225;g@bv.gov.hu" TargetMode="External"/><Relationship Id="rId15" Type="http://schemas.openxmlformats.org/officeDocument/2006/relationships/hyperlink" Target="http://bv.gov.hu/admin/download/9/d6/c1000/2017_45szu-m08.docx" TargetMode="External"/><Relationship Id="rId23" Type="http://schemas.openxmlformats.org/officeDocument/2006/relationships/hyperlink" Target="http://bv.gov.hu/admin/download/1/e6/c1000/2017_45szu-m12C.docx" TargetMode="External"/><Relationship Id="rId28" Type="http://schemas.openxmlformats.org/officeDocument/2006/relationships/hyperlink" Target="http://bv.gov.hu/admin/download/6/e6/c1000/2017_45szu-m14B.xlsx" TargetMode="External"/><Relationship Id="rId10" Type="http://schemas.openxmlformats.org/officeDocument/2006/relationships/hyperlink" Target="http://bv.gov.hu/admin/download/4/d6/c1000/2017_45szu-m05.docx" TargetMode="External"/><Relationship Id="rId19" Type="http://schemas.openxmlformats.org/officeDocument/2006/relationships/hyperlink" Target="http://bv.gov.hu/admin/download/d/d6/c1000/2017_45szu-m11.docx" TargetMode="External"/><Relationship Id="rId31" Type="http://schemas.openxmlformats.org/officeDocument/2006/relationships/hyperlink" Target="http://bv.gov.hu/admin/download/9/e6/c1000/2017_45szu-m17.docx" TargetMode="External"/><Relationship Id="rId4" Type="http://schemas.openxmlformats.org/officeDocument/2006/relationships/webSettings" Target="webSettings.xml"/><Relationship Id="rId9" Type="http://schemas.openxmlformats.org/officeDocument/2006/relationships/hyperlink" Target="http://bv.gov.hu/admin/download/3/d6/c1000/2017_45szu-m04.docx" TargetMode="External"/><Relationship Id="rId14" Type="http://schemas.openxmlformats.org/officeDocument/2006/relationships/hyperlink" Target="http://bv.gov.hu/admin/download/8/d6/c1000/2017_45szu-m07.docx" TargetMode="External"/><Relationship Id="rId22" Type="http://schemas.openxmlformats.org/officeDocument/2006/relationships/hyperlink" Target="http://bv.gov.hu/admin/download/0/e6/c1000/2017_45szu-m12B.docx" TargetMode="External"/><Relationship Id="rId27" Type="http://schemas.openxmlformats.org/officeDocument/2006/relationships/hyperlink" Target="http://bv.gov.hu/admin/download/5/e6/c1000/2017_45szu-m14A.xlsx" TargetMode="External"/><Relationship Id="rId30" Type="http://schemas.openxmlformats.org/officeDocument/2006/relationships/hyperlink" Target="https://bv.gov.hu/admin/download/a/ae/e1000/2017_45szu-m16.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3988</Words>
  <Characters>27518</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mepe</cp:lastModifiedBy>
  <cp:revision>7</cp:revision>
  <cp:lastPrinted>2017-03-06T11:35:00Z</cp:lastPrinted>
  <dcterms:created xsi:type="dcterms:W3CDTF">2017-04-08T19:03:00Z</dcterms:created>
  <dcterms:modified xsi:type="dcterms:W3CDTF">2017-09-28T16:28:00Z</dcterms:modified>
</cp:coreProperties>
</file>