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0"/>
        <w:gridCol w:w="1150"/>
        <w:gridCol w:w="2051"/>
        <w:gridCol w:w="1691"/>
        <w:gridCol w:w="1751"/>
        <w:gridCol w:w="1616"/>
        <w:gridCol w:w="2064"/>
        <w:gridCol w:w="1605"/>
      </w:tblGrid>
      <w:tr w:rsidR="003553D2" w:rsidRPr="00293DB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93DB2">
              <w:rPr>
                <w:rFonts w:ascii="Times New Roman" w:hAnsi="Times New Roman" w:cs="Times New Roman"/>
                <w:b/>
                <w:sz w:val="24"/>
                <w:szCs w:val="24"/>
              </w:rPr>
              <w:t>végrehajtási fokozat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rezsim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látogatófogadás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53D2">
              <w:rPr>
                <w:rFonts w:ascii="Times New Roman" w:hAnsi="Times New Roman" w:cs="Times New Roman"/>
                <w:b/>
                <w:sz w:val="20"/>
              </w:rPr>
              <w:t>személyes szükségletekre fordítható összeg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kimaradás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eltávozás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egyéb</w:t>
            </w:r>
          </w:p>
        </w:tc>
      </w:tr>
      <w:tr w:rsidR="003553D2" w:rsidTr="003553D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  <w:szCs w:val="24"/>
              </w:rPr>
              <w:t>előzetesen letartóztatott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enyhe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65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</w:t>
            </w:r>
            <w:r w:rsidR="00655F0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x60+30 perc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napi 15 perc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D5F0FE" w:themeFill="accent1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65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havonta </w:t>
            </w:r>
            <w:r w:rsidR="00655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x60 perc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napi 10 perc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72ABF7" w:themeFill="text2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szigorú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65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havonta </w:t>
            </w:r>
            <w:r w:rsidR="00655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x60 perc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biztonsági beszélőben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napi 10 perc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2C82F4" w:themeFill="text2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D2" w:rsidTr="003553D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fegyház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enyhe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2x60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4x10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3x12 óra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2x5 nap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2x2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1x90 perc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1x 12 óra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1x2 nap</w:t>
            </w:r>
          </w:p>
        </w:tc>
        <w:tc>
          <w:tcPr>
            <w:tcW w:w="0" w:type="auto"/>
            <w:shd w:val="clear" w:color="auto" w:fill="F9D98C" w:themeFill="accent5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1x2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szigorú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1x60 perc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2x5 perc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3D2" w:rsidTr="003553D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börtön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enyhe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2x75 perc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5x10 perc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3x24 óra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2x10 nap</w:t>
            </w:r>
          </w:p>
        </w:tc>
        <w:tc>
          <w:tcPr>
            <w:tcW w:w="0" w:type="auto"/>
            <w:shd w:val="clear" w:color="auto" w:fill="DBEEA6" w:themeFill="accent4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3x2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1x90 perc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553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1x24 óra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1x4 nap</w:t>
            </w:r>
          </w:p>
        </w:tc>
        <w:tc>
          <w:tcPr>
            <w:tcW w:w="0" w:type="auto"/>
            <w:shd w:val="clear" w:color="auto" w:fill="CAE57B" w:themeFill="accent4" w:themeFillTint="99"/>
            <w:vAlign w:val="center"/>
          </w:tcPr>
          <w:p w:rsidR="003553D2" w:rsidRPr="003553D2" w:rsidRDefault="003553D2" w:rsidP="003F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2x2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 w:rsidRPr="00293DB2">
              <w:rPr>
                <w:rFonts w:ascii="Times New Roman" w:hAnsi="Times New Roman" w:cs="Times New Roman"/>
              </w:rPr>
              <w:t>szigorú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1x75 perc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2x10 perc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7B9B1E" w:themeFill="accent4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3D2" w:rsidTr="003553D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fogház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enyhe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2x90 perc + negyedévente 1x90 perc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5x15 perc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F09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4x24 óra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3x15 nap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5x2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2x90 perc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5x10 perc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F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2x24 óra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2x8 nap</w:t>
            </w:r>
          </w:p>
        </w:tc>
        <w:tc>
          <w:tcPr>
            <w:tcW w:w="0" w:type="auto"/>
            <w:shd w:val="clear" w:color="auto" w:fill="FF3300"/>
            <w:vAlign w:val="center"/>
          </w:tcPr>
          <w:p w:rsidR="003553D2" w:rsidRPr="003553D2" w:rsidRDefault="003553D2" w:rsidP="003F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látogató intézeten kívül évente 1x2 óra</w:t>
            </w:r>
          </w:p>
        </w:tc>
      </w:tr>
      <w:tr w:rsidR="003553D2" w:rsidTr="003553D2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0000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szigorú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1x90 perc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F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CC0000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3D2" w:rsidTr="003553D2">
        <w:trPr>
          <w:trHeight w:val="7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elzárás, szabálysértési elzárás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 90 perc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heti 4 óra, összevontan 24 óra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DECC8" w:themeFill="accent3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csomagot hetente kaphat</w:t>
            </w:r>
          </w:p>
        </w:tc>
      </w:tr>
      <w:tr w:rsidR="003553D2" w:rsidRPr="00293DB2" w:rsidTr="003F09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végrehajtási fokozat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rezsim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látogatófogadás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DB2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53D2">
              <w:rPr>
                <w:rFonts w:ascii="Times New Roman" w:hAnsi="Times New Roman" w:cs="Times New Roman"/>
                <w:b/>
                <w:sz w:val="20"/>
              </w:rPr>
              <w:t>személyes szükségletekre fordítható összeg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kimaradás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eltávozás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F0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egyéb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rendbírság helyébe lépő elzárás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havonta 3x90 perc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3x20 perc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heti 8 óra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9CE2AD" w:themeFill="accent3" w:themeFillTint="99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 szabadlevegőn tartózkodás</w:t>
            </w:r>
          </w:p>
        </w:tc>
      </w:tr>
      <w:tr w:rsidR="003553D2" w:rsidTr="003553D2">
        <w:trPr>
          <w:trHeight w:val="11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D2">
              <w:rPr>
                <w:rFonts w:ascii="Times New Roman" w:hAnsi="Times New Roman" w:cs="Times New Roman"/>
                <w:b/>
                <w:szCs w:val="24"/>
              </w:rPr>
              <w:t>közérdekű munka, pénzbüntetés helyébe lépő szabadságvesztés</w:t>
            </w: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 90 perc</w:t>
            </w: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F09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5x10 perc</w:t>
            </w: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2AD50" w:themeFill="accent3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saját ruházat viselése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biztonsági zárka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fegyház szigorú rezsim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biztonsági beszélőfülkében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2x5 perc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állandó őrzés és felügyelet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intézet rendje, biztonsága, saját, v. mások életének veszélyeztetése </w:t>
            </w:r>
          </w:p>
        </w:tc>
        <w:tc>
          <w:tcPr>
            <w:tcW w:w="0" w:type="auto"/>
            <w:shd w:val="clear" w:color="auto" w:fill="DB9E0B" w:themeFill="accent5" w:themeFillShade="BF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hónapig, hosszabbítás 1 évig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drogprevenciós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részleg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 90 perc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hetente 5x10 perc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rezsimkategória szerint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évente 12 óra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terápia!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enyhébb végrehajtási szabályok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293DB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fogház</w:t>
            </w:r>
            <w:r w:rsidR="00655F05">
              <w:rPr>
                <w:rFonts w:ascii="Times New Roman" w:hAnsi="Times New Roman" w:cs="Times New Roman"/>
              </w:rPr>
              <w:t xml:space="preserve"> enyhe</w:t>
            </w:r>
            <w:r>
              <w:rPr>
                <w:rFonts w:ascii="Times New Roman" w:hAnsi="Times New Roman" w:cs="Times New Roman"/>
              </w:rPr>
              <w:t xml:space="preserve"> rezsim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Default="00655F05" w:rsidP="003553D2">
            <w:pPr>
              <w:jc w:val="center"/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2x90 perc + negyedévente 1x90 perc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655F05" w:rsidP="003553D2">
            <w:pPr>
              <w:jc w:val="center"/>
            </w:pPr>
            <w:r w:rsidRPr="003553D2">
              <w:rPr>
                <w:rFonts w:ascii="Times New Roman" w:hAnsi="Times New Roman" w:cs="Times New Roman"/>
                <w:szCs w:val="20"/>
              </w:rPr>
              <w:t>heti 5x15 perc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Default="00655F05" w:rsidP="003553D2">
            <w:pPr>
              <w:jc w:val="center"/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Default="00655F05" w:rsidP="003553D2">
            <w:pPr>
              <w:jc w:val="center"/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4x24 óra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 xml:space="preserve">havonta 4x24-48 óra </w:t>
            </w:r>
          </w:p>
        </w:tc>
        <w:tc>
          <w:tcPr>
            <w:tcW w:w="0" w:type="auto"/>
            <w:shd w:val="clear" w:color="auto" w:fill="FDF2D8" w:themeFill="accent5" w:themeFillTint="33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>intézeten kívüli munka, látogató…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társadalmi kötődés program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vétség miatt 1 éves ítélet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rezsimkategória szerint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rezsimkategória szerint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rezsimkategória szerint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rezsimkategória szerint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havonta 10 nap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intézeten kívüli munka, tanulás</w:t>
            </w:r>
          </w:p>
        </w:tc>
      </w:tr>
      <w:tr w:rsidR="00655F05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átmeneti részleg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börtön enyhe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05">
              <w:rPr>
                <w:rFonts w:ascii="Times New Roman" w:hAnsi="Times New Roman" w:cs="Times New Roman"/>
                <w:sz w:val="20"/>
                <w:szCs w:val="20"/>
              </w:rPr>
              <w:t>havonta 2x75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5x10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évente 3x24 óra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évente 15 nap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F05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HSR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fegyház szigorú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05">
              <w:rPr>
                <w:rFonts w:ascii="Times New Roman" w:hAnsi="Times New Roman" w:cs="Times New Roman"/>
                <w:sz w:val="20"/>
                <w:szCs w:val="20"/>
              </w:rPr>
              <w:t>havonta 1x60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55F05">
              <w:rPr>
                <w:rFonts w:ascii="Times New Roman" w:hAnsi="Times New Roman" w:cs="Times New Roman"/>
                <w:szCs w:val="20"/>
              </w:rPr>
              <w:t>heti 2x5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05">
              <w:rPr>
                <w:rFonts w:ascii="Times New Roman" w:hAnsi="Times New Roman" w:cs="Times New Roman"/>
                <w:sz w:val="20"/>
                <w:szCs w:val="20"/>
              </w:rPr>
              <w:t>levonásokat követően 50%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F05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gyógyító-terápiás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börtön általános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1x90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655F05" w:rsidRDefault="00655F05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terápia!</w:t>
            </w:r>
          </w:p>
        </w:tc>
      </w:tr>
      <w:tr w:rsidR="00655F05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pszichoszociális</w:t>
            </w:r>
            <w:proofErr w:type="spellEnd"/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F1053C" w:rsidP="00F1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börtön </w:t>
            </w:r>
            <w:r w:rsidR="00655F05">
              <w:rPr>
                <w:rFonts w:ascii="Times New Roman" w:hAnsi="Times New Roman" w:cs="Times New Roman"/>
              </w:rPr>
              <w:t xml:space="preserve">általános 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>havonta 1x90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3D2">
              <w:rPr>
                <w:rFonts w:ascii="Times New Roman" w:hAnsi="Times New Roman" w:cs="Times New Roman"/>
                <w:szCs w:val="20"/>
              </w:rPr>
              <w:t>heti 3x10 perc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Pr="003553D2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D2">
              <w:rPr>
                <w:rFonts w:ascii="Times New Roman" w:hAnsi="Times New Roman" w:cs="Times New Roman"/>
                <w:sz w:val="20"/>
                <w:szCs w:val="20"/>
              </w:rPr>
              <w:t xml:space="preserve">levonásokat követően </w:t>
            </w:r>
            <w:r w:rsidRPr="003553D2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nem</w:t>
            </w:r>
          </w:p>
        </w:tc>
        <w:tc>
          <w:tcPr>
            <w:tcW w:w="0" w:type="auto"/>
            <w:shd w:val="clear" w:color="auto" w:fill="FBE5B2" w:themeFill="accent5" w:themeFillTint="66"/>
            <w:vAlign w:val="center"/>
          </w:tcPr>
          <w:p w:rsidR="00655F05" w:rsidRDefault="00655F05" w:rsidP="00355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terápia!</w:t>
            </w:r>
          </w:p>
        </w:tc>
      </w:tr>
      <w:tr w:rsidR="003553D2" w:rsidTr="003553D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553D2" w:rsidRDefault="003553D2" w:rsidP="0035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reintegrációs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őrizet</w:t>
            </w:r>
          </w:p>
        </w:tc>
        <w:tc>
          <w:tcPr>
            <w:tcW w:w="0" w:type="auto"/>
            <w:gridSpan w:val="7"/>
            <w:shd w:val="clear" w:color="auto" w:fill="FBE5B2" w:themeFill="accent5" w:themeFillTint="66"/>
            <w:vAlign w:val="center"/>
          </w:tcPr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>szabadulás előtt 6 hónappal</w:t>
            </w:r>
          </w:p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>első bűntényes</w:t>
            </w:r>
          </w:p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>börtön és fogház rezsim</w:t>
            </w:r>
          </w:p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>5 évet meg nem haladó szabadságvesztés</w:t>
            </w:r>
          </w:p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 xml:space="preserve">nem személy elleni erőszakos </w:t>
            </w:r>
            <w:proofErr w:type="spellStart"/>
            <w:r w:rsidRPr="003553D2">
              <w:rPr>
                <w:rFonts w:ascii="Times New Roman" w:hAnsi="Times New Roman" w:cs="Times New Roman"/>
                <w:sz w:val="20"/>
              </w:rPr>
              <w:t>bcs</w:t>
            </w:r>
            <w:proofErr w:type="spellEnd"/>
            <w:r w:rsidRPr="003553D2">
              <w:rPr>
                <w:rFonts w:ascii="Times New Roman" w:hAnsi="Times New Roman" w:cs="Times New Roman"/>
                <w:sz w:val="20"/>
              </w:rPr>
              <w:t xml:space="preserve">. (Btk.459.§(1) </w:t>
            </w:r>
            <w:proofErr w:type="spellStart"/>
            <w:r w:rsidRPr="003553D2">
              <w:rPr>
                <w:rFonts w:ascii="Times New Roman" w:hAnsi="Times New Roman" w:cs="Times New Roman"/>
                <w:sz w:val="20"/>
              </w:rPr>
              <w:t>bek</w:t>
            </w:r>
            <w:proofErr w:type="spellEnd"/>
            <w:r w:rsidRPr="003553D2">
              <w:rPr>
                <w:rFonts w:ascii="Times New Roman" w:hAnsi="Times New Roman" w:cs="Times New Roman"/>
                <w:sz w:val="20"/>
              </w:rPr>
              <w:t>. 26. pont</w:t>
            </w:r>
          </w:p>
          <w:p w:rsidR="003553D2" w:rsidRPr="003553D2" w:rsidRDefault="003553D2" w:rsidP="003553D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553D2">
              <w:rPr>
                <w:rFonts w:ascii="Times New Roman" w:hAnsi="Times New Roman" w:cs="Times New Roman"/>
                <w:sz w:val="20"/>
              </w:rPr>
              <w:t xml:space="preserve">vállalja a </w:t>
            </w:r>
            <w:proofErr w:type="spellStart"/>
            <w:r w:rsidRPr="003553D2">
              <w:rPr>
                <w:rFonts w:ascii="Times New Roman" w:hAnsi="Times New Roman" w:cs="Times New Roman"/>
                <w:sz w:val="20"/>
              </w:rPr>
              <w:t>reintegrációs</w:t>
            </w:r>
            <w:proofErr w:type="spellEnd"/>
            <w:r w:rsidRPr="003553D2">
              <w:rPr>
                <w:rFonts w:ascii="Times New Roman" w:hAnsi="Times New Roman" w:cs="Times New Roman"/>
                <w:sz w:val="20"/>
              </w:rPr>
              <w:t xml:space="preserve"> őrizet alkalmazását</w:t>
            </w:r>
          </w:p>
        </w:tc>
      </w:tr>
    </w:tbl>
    <w:p w:rsidR="007700DA" w:rsidRDefault="007700DA" w:rsidP="00655F05"/>
    <w:sectPr w:rsidR="007700DA" w:rsidSect="003553D2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B2" w:rsidRDefault="00293DB2" w:rsidP="00293DB2">
      <w:pPr>
        <w:spacing w:after="0" w:line="240" w:lineRule="auto"/>
      </w:pPr>
      <w:r>
        <w:separator/>
      </w:r>
    </w:p>
  </w:endnote>
  <w:endnote w:type="continuationSeparator" w:id="0">
    <w:p w:rsidR="00293DB2" w:rsidRDefault="00293DB2" w:rsidP="0029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B2" w:rsidRDefault="00293DB2" w:rsidP="00293DB2">
      <w:pPr>
        <w:spacing w:after="0" w:line="240" w:lineRule="auto"/>
      </w:pPr>
      <w:r>
        <w:separator/>
      </w:r>
    </w:p>
  </w:footnote>
  <w:footnote w:type="continuationSeparator" w:id="0">
    <w:p w:rsidR="00293DB2" w:rsidRDefault="00293DB2" w:rsidP="0029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B2" w:rsidRPr="003553D2" w:rsidRDefault="00293DB2" w:rsidP="00293DB2">
    <w:pPr>
      <w:pStyle w:val="lfej"/>
      <w:jc w:val="center"/>
      <w:rPr>
        <w:rFonts w:ascii="Times New Roman" w:hAnsi="Times New Roman" w:cs="Times New Roman"/>
        <w:b/>
        <w:sz w:val="28"/>
      </w:rPr>
    </w:pPr>
    <w:r w:rsidRPr="003553D2">
      <w:rPr>
        <w:rFonts w:ascii="Times New Roman" w:hAnsi="Times New Roman" w:cs="Times New Roman"/>
        <w:b/>
        <w:sz w:val="28"/>
      </w:rPr>
      <w:t>Progresszív rezsimszabályok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E73"/>
    <w:multiLevelType w:val="hybridMultilevel"/>
    <w:tmpl w:val="C55CF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2"/>
    <w:rsid w:val="00293DB2"/>
    <w:rsid w:val="003316A2"/>
    <w:rsid w:val="003553D2"/>
    <w:rsid w:val="004A219D"/>
    <w:rsid w:val="00655F05"/>
    <w:rsid w:val="007700DA"/>
    <w:rsid w:val="00DD00E8"/>
    <w:rsid w:val="00F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B2"/>
  </w:style>
  <w:style w:type="paragraph" w:styleId="llb">
    <w:name w:val="footer"/>
    <w:basedOn w:val="Norml"/>
    <w:link w:val="llb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B2"/>
  </w:style>
  <w:style w:type="paragraph" w:styleId="Listaszerbekezds">
    <w:name w:val="List Paragraph"/>
    <w:basedOn w:val="Norml"/>
    <w:uiPriority w:val="34"/>
    <w:qFormat/>
    <w:rsid w:val="0035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B2"/>
  </w:style>
  <w:style w:type="paragraph" w:styleId="llb">
    <w:name w:val="footer"/>
    <w:basedOn w:val="Norml"/>
    <w:link w:val="llb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B2"/>
  </w:style>
  <w:style w:type="paragraph" w:styleId="Listaszerbekezds">
    <w:name w:val="List Paragraph"/>
    <w:basedOn w:val="Norml"/>
    <w:uiPriority w:val="34"/>
    <w:qFormat/>
    <w:rsid w:val="0035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Hullá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894D-5B79-4C18-9263-D55024A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bencze.bela</dc:creator>
  <cp:lastModifiedBy>paloczi.david</cp:lastModifiedBy>
  <cp:revision>2</cp:revision>
  <cp:lastPrinted>2015-01-05T14:06:00Z</cp:lastPrinted>
  <dcterms:created xsi:type="dcterms:W3CDTF">2015-01-08T10:17:00Z</dcterms:created>
  <dcterms:modified xsi:type="dcterms:W3CDTF">2015-01-08T10:17:00Z</dcterms:modified>
</cp:coreProperties>
</file>