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A3" w:rsidRPr="00F41581" w:rsidRDefault="00F41581" w:rsidP="00F41581">
      <w:pPr>
        <w:pStyle w:val="Client"/>
        <w:spacing w:before="240" w:after="240"/>
        <w:ind w:right="-45"/>
        <w:rPr>
          <w:sz w:val="22"/>
          <w:szCs w:val="24"/>
          <w:lang w:val="hu-HU"/>
        </w:rPr>
      </w:pPr>
      <w:permStart w:id="1968577386" w:edGrp="everyone"/>
      <w:permEnd w:id="1968577386"/>
      <w:r w:rsidRPr="00F41581">
        <w:rPr>
          <w:sz w:val="22"/>
          <w:szCs w:val="24"/>
          <w:lang w:val="hu-HU"/>
        </w:rPr>
        <w:t>30514/1665-20/2017.ált.</w:t>
      </w:r>
    </w:p>
    <w:tbl>
      <w:tblPr>
        <w:tblW w:w="0" w:type="auto"/>
        <w:tblInd w:w="126" w:type="dxa"/>
        <w:tblCellMar>
          <w:left w:w="70" w:type="dxa"/>
          <w:right w:w="70" w:type="dxa"/>
        </w:tblCellMar>
        <w:tblLook w:val="0000" w:firstRow="0" w:lastRow="0" w:firstColumn="0" w:lastColumn="0" w:noHBand="0" w:noVBand="0"/>
      </w:tblPr>
      <w:tblGrid>
        <w:gridCol w:w="8944"/>
      </w:tblGrid>
      <w:tr w:rsidR="004D239B" w:rsidRPr="0078352C" w:rsidTr="001D14EA">
        <w:trPr>
          <w:cantSplit/>
        </w:trPr>
        <w:tc>
          <w:tcPr>
            <w:tcW w:w="8944" w:type="dxa"/>
          </w:tcPr>
          <w:p w:rsidR="004D239B" w:rsidRPr="004D239B" w:rsidRDefault="00007488" w:rsidP="004D239B">
            <w:pPr>
              <w:pStyle w:val="Client"/>
              <w:ind w:right="-45"/>
              <w:jc w:val="center"/>
              <w:rPr>
                <w:sz w:val="24"/>
                <w:szCs w:val="24"/>
                <w:lang w:val="hu-HU"/>
              </w:rPr>
            </w:pPr>
            <w:r>
              <w:rPr>
                <w:noProof/>
                <w:sz w:val="24"/>
                <w:szCs w:val="24"/>
                <w:lang w:val="hu-HU"/>
              </w:rPr>
              <w:drawing>
                <wp:inline distT="0" distB="0" distL="0" distR="0">
                  <wp:extent cx="457200" cy="819150"/>
                  <wp:effectExtent l="1905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srcRect/>
                          <a:stretch>
                            <a:fillRect/>
                          </a:stretch>
                        </pic:blipFill>
                        <pic:spPr bwMode="auto">
                          <a:xfrm>
                            <a:off x="0" y="0"/>
                            <a:ext cx="457200" cy="819150"/>
                          </a:xfrm>
                          <a:prstGeom prst="rect">
                            <a:avLst/>
                          </a:prstGeom>
                          <a:noFill/>
                          <a:ln w="9525">
                            <a:noFill/>
                            <a:miter lim="800000"/>
                            <a:headEnd/>
                            <a:tailEnd/>
                          </a:ln>
                        </pic:spPr>
                      </pic:pic>
                    </a:graphicData>
                  </a:graphic>
                </wp:inline>
              </w:drawing>
            </w:r>
          </w:p>
          <w:p w:rsidR="004D239B" w:rsidRPr="004D239B" w:rsidRDefault="004D239B" w:rsidP="004D239B">
            <w:pPr>
              <w:pStyle w:val="Client"/>
              <w:ind w:right="-45"/>
              <w:jc w:val="center"/>
              <w:rPr>
                <w:rFonts w:ascii="Times New Roman" w:hAnsi="Times New Roman"/>
                <w:sz w:val="24"/>
                <w:szCs w:val="24"/>
                <w:lang w:val="hu-HU"/>
              </w:rPr>
            </w:pPr>
            <w:r w:rsidRPr="004D239B">
              <w:rPr>
                <w:rFonts w:ascii="Times New Roman" w:hAnsi="Times New Roman"/>
                <w:sz w:val="24"/>
                <w:szCs w:val="24"/>
                <w:lang w:val="hu-HU"/>
              </w:rPr>
              <w:t>FŐVÁROSI BÜNTETÉS-VÉGREHAJTÁSI INTÉZET</w:t>
            </w:r>
          </w:p>
        </w:tc>
      </w:tr>
    </w:tbl>
    <w:p w:rsidR="00550AA3" w:rsidRPr="00C9604B" w:rsidRDefault="00550AA3" w:rsidP="00550AA3">
      <w:pPr>
        <w:pStyle w:val="Client"/>
        <w:jc w:val="center"/>
        <w:rPr>
          <w:rFonts w:cs="Arial"/>
          <w:b/>
          <w:i/>
          <w:sz w:val="36"/>
          <w:lang w:val="hu-HU"/>
        </w:rPr>
      </w:pPr>
    </w:p>
    <w:p w:rsidR="00550AA3" w:rsidRPr="00C9604B" w:rsidRDefault="00550AA3" w:rsidP="00550AA3">
      <w:pPr>
        <w:pStyle w:val="Client"/>
        <w:ind w:right="-45"/>
        <w:jc w:val="center"/>
        <w:rPr>
          <w:rFonts w:cs="Arial"/>
          <w:b/>
          <w:i/>
          <w:sz w:val="36"/>
          <w:lang w:val="hu-HU"/>
        </w:rPr>
      </w:pPr>
      <w:r w:rsidRPr="00C9604B">
        <w:rPr>
          <w:rFonts w:cs="Arial"/>
          <w:b/>
          <w:sz w:val="40"/>
          <w:lang w:val="hu-HU"/>
        </w:rPr>
        <w:t>AJÁNLATKÉRÉSI DOKUMENTÁCIÓ</w:t>
      </w:r>
    </w:p>
    <w:p w:rsidR="00550AA3" w:rsidRPr="00C9604B" w:rsidRDefault="00550AA3" w:rsidP="00550AA3">
      <w:pPr>
        <w:pStyle w:val="Client"/>
        <w:ind w:right="-45"/>
        <w:jc w:val="center"/>
        <w:rPr>
          <w:rFonts w:cs="Arial"/>
          <w:b/>
          <w:i/>
          <w:sz w:val="36"/>
          <w:lang w:val="hu-HU"/>
        </w:rPr>
      </w:pPr>
    </w:p>
    <w:p w:rsidR="00550AA3" w:rsidRPr="00C9604B" w:rsidRDefault="00550AA3" w:rsidP="00550AA3">
      <w:pPr>
        <w:pStyle w:val="Client"/>
        <w:ind w:right="-45"/>
        <w:jc w:val="center"/>
        <w:rPr>
          <w:rFonts w:cs="Arial"/>
          <w:b/>
          <w:i/>
          <w:sz w:val="36"/>
          <w:lang w:val="hu-HU"/>
        </w:rPr>
      </w:pPr>
    </w:p>
    <w:p w:rsidR="00550AA3" w:rsidRPr="00C9604B" w:rsidRDefault="00550AA3" w:rsidP="00550AA3">
      <w:pPr>
        <w:pStyle w:val="Client"/>
        <w:ind w:right="-45"/>
        <w:jc w:val="center"/>
        <w:rPr>
          <w:rFonts w:cs="Arial"/>
          <w:b/>
          <w:i/>
          <w:sz w:val="36"/>
          <w:lang w:val="hu-HU"/>
        </w:rPr>
      </w:pPr>
    </w:p>
    <w:p w:rsidR="00550AA3" w:rsidRPr="00C9604B" w:rsidRDefault="00550AA3" w:rsidP="00550AA3">
      <w:pPr>
        <w:pStyle w:val="Client"/>
        <w:ind w:right="-45"/>
        <w:jc w:val="center"/>
        <w:rPr>
          <w:rFonts w:cs="Arial"/>
          <w:b/>
          <w:i/>
          <w:sz w:val="36"/>
          <w:lang w:val="hu-HU"/>
        </w:rPr>
      </w:pPr>
    </w:p>
    <w:p w:rsidR="00550AA3" w:rsidRPr="00C9604B" w:rsidRDefault="00550AA3" w:rsidP="00550AA3">
      <w:pPr>
        <w:pStyle w:val="Client"/>
        <w:ind w:right="-45"/>
        <w:jc w:val="center"/>
        <w:rPr>
          <w:rFonts w:cs="Arial"/>
          <w:b/>
          <w:i/>
          <w:sz w:val="36"/>
          <w:lang w:val="hu-HU"/>
        </w:rPr>
      </w:pPr>
    </w:p>
    <w:p w:rsidR="00550AA3" w:rsidRPr="004D239B" w:rsidRDefault="004D239B" w:rsidP="004D239B">
      <w:pPr>
        <w:jc w:val="center"/>
        <w:rPr>
          <w:b/>
          <w:sz w:val="32"/>
        </w:rPr>
      </w:pPr>
      <w:r w:rsidRPr="004D239B">
        <w:rPr>
          <w:b/>
          <w:sz w:val="32"/>
        </w:rPr>
        <w:t>„Karbantartó anyagok beszerzése 2017.”</w:t>
      </w:r>
    </w:p>
    <w:p w:rsidR="00550AA3" w:rsidRPr="00C9604B" w:rsidRDefault="00550AA3" w:rsidP="00550AA3">
      <w:pPr>
        <w:spacing w:line="240" w:lineRule="auto"/>
        <w:jc w:val="center"/>
        <w:rPr>
          <w:b/>
          <w:caps/>
          <w:sz w:val="36"/>
          <w:szCs w:val="36"/>
        </w:rPr>
      </w:pPr>
    </w:p>
    <w:p w:rsidR="00550AA3" w:rsidRPr="00061789" w:rsidRDefault="00550AA3" w:rsidP="00550AA3">
      <w:pPr>
        <w:jc w:val="center"/>
        <w:rPr>
          <w:rFonts w:cs="Arial"/>
          <w:sz w:val="26"/>
          <w:szCs w:val="26"/>
        </w:rPr>
      </w:pPr>
    </w:p>
    <w:p w:rsidR="00550AA3" w:rsidRPr="00061789" w:rsidRDefault="00550AA3" w:rsidP="00550AA3">
      <w:pPr>
        <w:jc w:val="center"/>
        <w:rPr>
          <w:rFonts w:cs="Arial"/>
          <w:sz w:val="26"/>
          <w:szCs w:val="26"/>
        </w:rPr>
      </w:pPr>
      <w:r w:rsidRPr="00061789">
        <w:rPr>
          <w:rFonts w:cs="Arial"/>
          <w:sz w:val="26"/>
          <w:szCs w:val="26"/>
        </w:rPr>
        <w:t>TÁRGYBAN KIÍRT</w:t>
      </w:r>
    </w:p>
    <w:p w:rsidR="00550AA3" w:rsidRPr="00061789" w:rsidRDefault="00550AA3" w:rsidP="00550AA3">
      <w:pPr>
        <w:jc w:val="center"/>
        <w:rPr>
          <w:rFonts w:cs="Arial"/>
          <w:sz w:val="26"/>
          <w:szCs w:val="26"/>
        </w:rPr>
      </w:pPr>
    </w:p>
    <w:p w:rsidR="00550AA3" w:rsidRPr="00061789" w:rsidRDefault="00550AA3" w:rsidP="00550AA3">
      <w:pPr>
        <w:jc w:val="center"/>
        <w:rPr>
          <w:rFonts w:cs="Arial"/>
          <w:sz w:val="26"/>
          <w:szCs w:val="26"/>
        </w:rPr>
      </w:pPr>
      <w:r w:rsidRPr="00061789">
        <w:rPr>
          <w:rFonts w:cs="Arial"/>
          <w:sz w:val="26"/>
          <w:szCs w:val="26"/>
        </w:rPr>
        <w:t>A</w:t>
      </w:r>
      <w:r w:rsidR="00061789">
        <w:rPr>
          <w:rFonts w:cs="Arial"/>
          <w:sz w:val="26"/>
          <w:szCs w:val="26"/>
        </w:rPr>
        <w:t xml:space="preserve"> Kbt.</w:t>
      </w:r>
      <w:r w:rsidR="004D239B" w:rsidRPr="00061789">
        <w:rPr>
          <w:rFonts w:cs="Arial"/>
          <w:sz w:val="26"/>
          <w:szCs w:val="26"/>
        </w:rPr>
        <w:t>11</w:t>
      </w:r>
      <w:r w:rsidR="00695413">
        <w:rPr>
          <w:rFonts w:cs="Arial"/>
          <w:sz w:val="26"/>
          <w:szCs w:val="26"/>
        </w:rPr>
        <w:t>3</w:t>
      </w:r>
      <w:r w:rsidR="004D239B" w:rsidRPr="00061789">
        <w:rPr>
          <w:rFonts w:cs="Arial"/>
          <w:sz w:val="26"/>
          <w:szCs w:val="26"/>
        </w:rPr>
        <w:t>. §</w:t>
      </w:r>
      <w:r w:rsidR="00695413">
        <w:rPr>
          <w:rFonts w:cs="Arial"/>
          <w:sz w:val="26"/>
          <w:szCs w:val="26"/>
        </w:rPr>
        <w:t>-a</w:t>
      </w:r>
      <w:r w:rsidR="004D239B" w:rsidRPr="00061789">
        <w:rPr>
          <w:rFonts w:cs="Arial"/>
          <w:sz w:val="26"/>
          <w:szCs w:val="26"/>
        </w:rPr>
        <w:t xml:space="preserve"> szerinti nyílt </w:t>
      </w:r>
    </w:p>
    <w:p w:rsidR="00550AA3" w:rsidRPr="00061789" w:rsidRDefault="00550AA3" w:rsidP="00550AA3">
      <w:pPr>
        <w:jc w:val="center"/>
        <w:rPr>
          <w:rFonts w:cs="Arial"/>
          <w:sz w:val="26"/>
          <w:szCs w:val="26"/>
        </w:rPr>
      </w:pPr>
      <w:r w:rsidRPr="00061789">
        <w:rPr>
          <w:rFonts w:cs="Arial"/>
          <w:sz w:val="26"/>
          <w:szCs w:val="26"/>
        </w:rPr>
        <w:t>KÖZBESZERZÉSI ELJÁRÁSBAN</w:t>
      </w:r>
    </w:p>
    <w:p w:rsidR="00550AA3" w:rsidRPr="00061789" w:rsidRDefault="00550AA3" w:rsidP="00550AA3">
      <w:pPr>
        <w:spacing w:after="100" w:line="216" w:lineRule="auto"/>
        <w:ind w:right="-45"/>
        <w:jc w:val="center"/>
        <w:rPr>
          <w:rFonts w:cs="Arial"/>
          <w:sz w:val="26"/>
          <w:szCs w:val="26"/>
        </w:rPr>
      </w:pPr>
    </w:p>
    <w:p w:rsidR="00550AA3" w:rsidRPr="00C9604B" w:rsidRDefault="00550AA3" w:rsidP="00550AA3">
      <w:pPr>
        <w:spacing w:after="100" w:line="216" w:lineRule="auto"/>
        <w:ind w:right="-45"/>
        <w:jc w:val="center"/>
        <w:rPr>
          <w:rFonts w:cs="Arial"/>
          <w:b/>
          <w:sz w:val="30"/>
        </w:rPr>
      </w:pPr>
    </w:p>
    <w:p w:rsidR="00550AA3" w:rsidRPr="00C9604B" w:rsidRDefault="00550AA3" w:rsidP="00550AA3">
      <w:pPr>
        <w:spacing w:after="100" w:line="216" w:lineRule="auto"/>
        <w:ind w:right="-45"/>
        <w:jc w:val="center"/>
        <w:rPr>
          <w:rFonts w:cs="Arial"/>
          <w:b/>
          <w:sz w:val="24"/>
        </w:rPr>
      </w:pPr>
    </w:p>
    <w:p w:rsidR="00550AA3" w:rsidRPr="00061789" w:rsidRDefault="00550AA3" w:rsidP="00061789">
      <w:pPr>
        <w:spacing w:after="100" w:line="216" w:lineRule="auto"/>
        <w:ind w:right="-45"/>
        <w:jc w:val="center"/>
        <w:rPr>
          <w:rFonts w:cs="Arial"/>
          <w:b/>
          <w:sz w:val="24"/>
        </w:rPr>
      </w:pPr>
    </w:p>
    <w:p w:rsidR="00550AA3" w:rsidRPr="00061789" w:rsidRDefault="00550AA3" w:rsidP="00061789">
      <w:pPr>
        <w:spacing w:after="100" w:line="216" w:lineRule="auto"/>
        <w:ind w:right="-45"/>
        <w:jc w:val="center"/>
        <w:rPr>
          <w:rFonts w:cs="Arial"/>
          <w:b/>
          <w:sz w:val="24"/>
        </w:rPr>
      </w:pPr>
    </w:p>
    <w:p w:rsidR="00550AA3" w:rsidRPr="00061789" w:rsidRDefault="00550AA3" w:rsidP="00061789">
      <w:pPr>
        <w:pStyle w:val="Szvegtrzs"/>
        <w:tabs>
          <w:tab w:val="left" w:pos="3686"/>
        </w:tabs>
        <w:jc w:val="center"/>
        <w:rPr>
          <w:rFonts w:cs="Arial"/>
          <w:sz w:val="26"/>
          <w:szCs w:val="26"/>
        </w:rPr>
      </w:pPr>
    </w:p>
    <w:p w:rsidR="00550AA3" w:rsidRPr="00061789" w:rsidRDefault="00550AA3" w:rsidP="00061789">
      <w:pPr>
        <w:pStyle w:val="Szvegtrzs"/>
        <w:tabs>
          <w:tab w:val="left" w:pos="3686"/>
        </w:tabs>
        <w:jc w:val="center"/>
        <w:rPr>
          <w:rFonts w:cs="Arial"/>
          <w:sz w:val="26"/>
          <w:szCs w:val="26"/>
        </w:rPr>
      </w:pPr>
      <w:r w:rsidRPr="00061789">
        <w:rPr>
          <w:rFonts w:cs="Arial"/>
          <w:sz w:val="26"/>
          <w:szCs w:val="26"/>
        </w:rPr>
        <w:t xml:space="preserve">Budapest, </w:t>
      </w:r>
      <w:r w:rsidR="004D239B" w:rsidRPr="00061789">
        <w:rPr>
          <w:rFonts w:cs="Arial"/>
          <w:sz w:val="26"/>
          <w:szCs w:val="26"/>
        </w:rPr>
        <w:t>2017</w:t>
      </w:r>
      <w:r w:rsidRPr="00061789">
        <w:rPr>
          <w:rFonts w:cs="Arial"/>
          <w:sz w:val="26"/>
          <w:szCs w:val="26"/>
        </w:rPr>
        <w:t xml:space="preserve">. </w:t>
      </w:r>
      <w:r w:rsidR="00FB18AE">
        <w:rPr>
          <w:rFonts w:cs="Arial"/>
          <w:sz w:val="26"/>
          <w:szCs w:val="26"/>
        </w:rPr>
        <w:t xml:space="preserve">április </w:t>
      </w:r>
      <w:r w:rsidR="00222037">
        <w:rPr>
          <w:rFonts w:cs="Arial"/>
          <w:sz w:val="26"/>
          <w:szCs w:val="26"/>
        </w:rPr>
        <w:t>2</w:t>
      </w:r>
      <w:r w:rsidR="00821CBD">
        <w:rPr>
          <w:rFonts w:cs="Arial"/>
          <w:sz w:val="26"/>
          <w:szCs w:val="26"/>
        </w:rPr>
        <w:t>7</w:t>
      </w:r>
      <w:permStart w:id="416298157" w:edGrp="everyone"/>
      <w:permEnd w:id="416298157"/>
      <w:r w:rsidR="00AE0BB0">
        <w:rPr>
          <w:rFonts w:cs="Arial"/>
          <w:sz w:val="26"/>
          <w:szCs w:val="26"/>
        </w:rPr>
        <w:t>.</w:t>
      </w:r>
    </w:p>
    <w:p w:rsidR="0047311C" w:rsidRDefault="0047311C" w:rsidP="001D7F53">
      <w:pPr>
        <w:autoSpaceDE w:val="0"/>
        <w:autoSpaceDN w:val="0"/>
        <w:adjustRightInd w:val="0"/>
        <w:spacing w:after="120" w:line="240" w:lineRule="auto"/>
        <w:rPr>
          <w:rFonts w:ascii="Times New Roman" w:hAnsi="Times New Roman"/>
          <w:sz w:val="24"/>
        </w:rPr>
      </w:pPr>
    </w:p>
    <w:p w:rsidR="0047311C" w:rsidRDefault="0047311C" w:rsidP="001D7F53">
      <w:pPr>
        <w:autoSpaceDE w:val="0"/>
        <w:autoSpaceDN w:val="0"/>
        <w:adjustRightInd w:val="0"/>
        <w:spacing w:after="120" w:line="240" w:lineRule="auto"/>
        <w:rPr>
          <w:rFonts w:ascii="Times New Roman" w:hAnsi="Times New Roman"/>
          <w:sz w:val="24"/>
        </w:rPr>
      </w:pPr>
    </w:p>
    <w:p w:rsidR="00375F18" w:rsidRDefault="00375F18" w:rsidP="001D7F53">
      <w:pPr>
        <w:autoSpaceDE w:val="0"/>
        <w:autoSpaceDN w:val="0"/>
        <w:adjustRightInd w:val="0"/>
        <w:spacing w:after="120" w:line="240" w:lineRule="auto"/>
        <w:rPr>
          <w:rFonts w:ascii="Times New Roman" w:hAnsi="Times New Roman"/>
          <w:sz w:val="24"/>
        </w:rPr>
      </w:pPr>
      <w:bookmarkStart w:id="0" w:name="_GoBack"/>
      <w:bookmarkEnd w:id="0"/>
      <w:permStart w:id="92102378" w:edGrp="everyone"/>
      <w:permEnd w:id="92102378"/>
    </w:p>
    <w:p w:rsidR="0047311C" w:rsidRDefault="0047311C" w:rsidP="001D7F53">
      <w:pPr>
        <w:autoSpaceDE w:val="0"/>
        <w:autoSpaceDN w:val="0"/>
        <w:adjustRightInd w:val="0"/>
        <w:spacing w:after="120" w:line="240" w:lineRule="auto"/>
        <w:rPr>
          <w:rFonts w:ascii="Times New Roman" w:hAnsi="Times New Roman"/>
          <w:sz w:val="24"/>
        </w:rPr>
      </w:pPr>
    </w:p>
    <w:p w:rsidR="0047311C" w:rsidRDefault="0047311C" w:rsidP="001D7F53">
      <w:pPr>
        <w:autoSpaceDE w:val="0"/>
        <w:autoSpaceDN w:val="0"/>
        <w:adjustRightInd w:val="0"/>
        <w:spacing w:after="120" w:line="240" w:lineRule="auto"/>
        <w:rPr>
          <w:rFonts w:ascii="Times New Roman" w:hAnsi="Times New Roman"/>
          <w:sz w:val="24"/>
        </w:rPr>
      </w:pPr>
    </w:p>
    <w:p w:rsidR="001D7F53" w:rsidRPr="001D7F53" w:rsidRDefault="001D7F53" w:rsidP="001D7F53">
      <w:pPr>
        <w:autoSpaceDE w:val="0"/>
        <w:autoSpaceDN w:val="0"/>
        <w:adjustRightInd w:val="0"/>
        <w:spacing w:after="120" w:line="240" w:lineRule="auto"/>
        <w:rPr>
          <w:rFonts w:ascii="Times New Roman" w:hAnsi="Times New Roman"/>
          <w:sz w:val="24"/>
        </w:rPr>
      </w:pPr>
      <w:r w:rsidRPr="001D7F53">
        <w:rPr>
          <w:rFonts w:ascii="Times New Roman" w:hAnsi="Times New Roman"/>
          <w:sz w:val="24"/>
        </w:rPr>
        <w:t>Az eljárás felelős akkred</w:t>
      </w:r>
      <w:r>
        <w:rPr>
          <w:rFonts w:ascii="Times New Roman" w:hAnsi="Times New Roman"/>
          <w:sz w:val="24"/>
        </w:rPr>
        <w:t xml:space="preserve">itált közbeszerzési tanácsadója: </w:t>
      </w:r>
      <w:r w:rsidRPr="001D7F53">
        <w:rPr>
          <w:rFonts w:ascii="Times New Roman" w:hAnsi="Times New Roman"/>
          <w:sz w:val="24"/>
        </w:rPr>
        <w:t xml:space="preserve">dr. Misefay Tibor (cím: 1055 Budapest, Falk Miksa u. 7., e-mail cím: </w:t>
      </w:r>
      <w:hyperlink r:id="rId9" w:history="1">
        <w:r w:rsidRPr="001D7F53">
          <w:rPr>
            <w:rStyle w:val="Hiperhivatkozs"/>
            <w:rFonts w:ascii="Times New Roman" w:hAnsi="Times New Roman"/>
            <w:sz w:val="24"/>
          </w:rPr>
          <w:t>tmisefay@gmail.com</w:t>
        </w:r>
      </w:hyperlink>
      <w:r w:rsidRPr="001D7F53">
        <w:rPr>
          <w:rFonts w:ascii="Times New Roman" w:hAnsi="Times New Roman"/>
          <w:sz w:val="24"/>
        </w:rPr>
        <w:t>, lajstromszám: 00851)</w:t>
      </w:r>
    </w:p>
    <w:p w:rsidR="001D7F53" w:rsidRPr="001D14EA" w:rsidRDefault="001D7F53" w:rsidP="001D14EA">
      <w:pPr>
        <w:pStyle w:val="Szvegtrzs"/>
        <w:tabs>
          <w:tab w:val="left" w:pos="3686"/>
        </w:tabs>
        <w:spacing w:after="240"/>
        <w:jc w:val="center"/>
        <w:rPr>
          <w:rFonts w:cs="Arial"/>
          <w:sz w:val="26"/>
          <w:szCs w:val="26"/>
        </w:rPr>
      </w:pPr>
    </w:p>
    <w:p w:rsidR="00550AA3" w:rsidRPr="00C9604B" w:rsidRDefault="00550AA3" w:rsidP="00550AA3">
      <w:pPr>
        <w:pStyle w:val="AVastag"/>
        <w:spacing w:after="240"/>
        <w:jc w:val="center"/>
        <w:rPr>
          <w:sz w:val="22"/>
          <w:szCs w:val="22"/>
          <w:lang w:val="hu-HU"/>
        </w:rPr>
      </w:pPr>
      <w:r w:rsidRPr="00C9604B">
        <w:rPr>
          <w:b w:val="0"/>
          <w:sz w:val="36"/>
          <w:lang w:val="hu-HU"/>
        </w:rPr>
        <w:br w:type="page"/>
      </w:r>
      <w:r w:rsidRPr="00C9604B">
        <w:rPr>
          <w:sz w:val="22"/>
          <w:szCs w:val="22"/>
          <w:lang w:val="hu-HU"/>
        </w:rPr>
        <w:lastRenderedPageBreak/>
        <w:t>TARTALOMJEGYZÉK</w:t>
      </w:r>
    </w:p>
    <w:p w:rsidR="00F952A5" w:rsidRDefault="00AC5FBF">
      <w:pPr>
        <w:pStyle w:val="TJ1"/>
        <w:rPr>
          <w:rFonts w:asciiTheme="minorHAnsi" w:eastAsiaTheme="minorEastAsia" w:hAnsiTheme="minorHAnsi" w:cstheme="minorBidi"/>
          <w:b w:val="0"/>
          <w:bCs w:val="0"/>
          <w:iCs w:val="0"/>
          <w:caps w:val="0"/>
          <w:szCs w:val="22"/>
        </w:rPr>
      </w:pPr>
      <w:r w:rsidRPr="00C9604B">
        <w:rPr>
          <w:noProof w:val="0"/>
          <w:sz w:val="24"/>
        </w:rPr>
        <w:fldChar w:fldCharType="begin"/>
      </w:r>
      <w:r w:rsidR="00550AA3" w:rsidRPr="00C9604B">
        <w:rPr>
          <w:noProof w:val="0"/>
          <w:sz w:val="24"/>
        </w:rPr>
        <w:instrText xml:space="preserve"> TOC \o "1-3" \h \z </w:instrText>
      </w:r>
      <w:r w:rsidRPr="00C9604B">
        <w:rPr>
          <w:noProof w:val="0"/>
          <w:sz w:val="24"/>
        </w:rPr>
        <w:fldChar w:fldCharType="separate"/>
      </w:r>
      <w:hyperlink w:anchor="_Toc481012422" w:history="1">
        <w:r w:rsidR="00F952A5" w:rsidRPr="00A022D8">
          <w:rPr>
            <w:rStyle w:val="Hiperhivatkozs"/>
          </w:rPr>
          <w:t>I.</w:t>
        </w:r>
        <w:r w:rsidR="00F952A5">
          <w:rPr>
            <w:rFonts w:asciiTheme="minorHAnsi" w:eastAsiaTheme="minorEastAsia" w:hAnsiTheme="minorHAnsi" w:cstheme="minorBidi"/>
            <w:b w:val="0"/>
            <w:bCs w:val="0"/>
            <w:iCs w:val="0"/>
            <w:caps w:val="0"/>
            <w:szCs w:val="22"/>
          </w:rPr>
          <w:tab/>
        </w:r>
        <w:r w:rsidR="00F952A5" w:rsidRPr="00A022D8">
          <w:rPr>
            <w:rStyle w:val="Hiperhivatkozs"/>
          </w:rPr>
          <w:t>utasítások az ajánlattevők részére</w:t>
        </w:r>
        <w:r w:rsidR="00F952A5">
          <w:rPr>
            <w:webHidden/>
          </w:rPr>
          <w:tab/>
        </w:r>
        <w:r w:rsidR="00F952A5">
          <w:rPr>
            <w:webHidden/>
          </w:rPr>
          <w:fldChar w:fldCharType="begin"/>
        </w:r>
        <w:r w:rsidR="00F952A5">
          <w:rPr>
            <w:webHidden/>
          </w:rPr>
          <w:instrText xml:space="preserve"> PAGEREF _Toc481012422 \h </w:instrText>
        </w:r>
        <w:r w:rsidR="00F952A5">
          <w:rPr>
            <w:webHidden/>
          </w:rPr>
        </w:r>
        <w:r w:rsidR="00F952A5">
          <w:rPr>
            <w:webHidden/>
          </w:rPr>
          <w:fldChar w:fldCharType="separate"/>
        </w:r>
        <w:r w:rsidR="00821CBD">
          <w:rPr>
            <w:webHidden/>
          </w:rPr>
          <w:t>3</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23" w:history="1">
        <w:r w:rsidR="00F952A5" w:rsidRPr="00A022D8">
          <w:rPr>
            <w:rStyle w:val="Hiperhivatkozs"/>
          </w:rPr>
          <w:t>1.</w:t>
        </w:r>
        <w:r w:rsidR="00F952A5">
          <w:rPr>
            <w:rFonts w:asciiTheme="minorHAnsi" w:eastAsiaTheme="minorEastAsia" w:hAnsiTheme="minorHAnsi" w:cstheme="minorBidi"/>
            <w:szCs w:val="22"/>
          </w:rPr>
          <w:tab/>
        </w:r>
        <w:r w:rsidR="00F952A5" w:rsidRPr="00A022D8">
          <w:rPr>
            <w:rStyle w:val="Hiperhivatkozs"/>
          </w:rPr>
          <w:t>Az eljárás általános feltételei</w:t>
        </w:r>
        <w:r w:rsidR="00F952A5">
          <w:rPr>
            <w:webHidden/>
          </w:rPr>
          <w:tab/>
        </w:r>
        <w:r w:rsidR="00F952A5">
          <w:rPr>
            <w:webHidden/>
          </w:rPr>
          <w:fldChar w:fldCharType="begin"/>
        </w:r>
        <w:r w:rsidR="00F952A5">
          <w:rPr>
            <w:webHidden/>
          </w:rPr>
          <w:instrText xml:space="preserve"> PAGEREF _Toc481012423 \h </w:instrText>
        </w:r>
        <w:r w:rsidR="00F952A5">
          <w:rPr>
            <w:webHidden/>
          </w:rPr>
        </w:r>
        <w:r w:rsidR="00F952A5">
          <w:rPr>
            <w:webHidden/>
          </w:rPr>
          <w:fldChar w:fldCharType="separate"/>
        </w:r>
        <w:r w:rsidR="00821CBD">
          <w:rPr>
            <w:webHidden/>
          </w:rPr>
          <w:t>4</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24" w:history="1">
        <w:r w:rsidR="00F952A5" w:rsidRPr="00A022D8">
          <w:rPr>
            <w:rStyle w:val="Hiperhivatkozs"/>
          </w:rPr>
          <w:t>2.</w:t>
        </w:r>
        <w:r w:rsidR="00F952A5">
          <w:rPr>
            <w:rFonts w:asciiTheme="minorHAnsi" w:eastAsiaTheme="minorEastAsia" w:hAnsiTheme="minorHAnsi" w:cstheme="minorBidi"/>
            <w:szCs w:val="22"/>
          </w:rPr>
          <w:tab/>
        </w:r>
        <w:r w:rsidR="00F952A5" w:rsidRPr="00A022D8">
          <w:rPr>
            <w:rStyle w:val="Hiperhivatkozs"/>
          </w:rPr>
          <w:t>Az ajánlat módosítása vagy visszavonása</w:t>
        </w:r>
        <w:r w:rsidR="00F952A5">
          <w:rPr>
            <w:webHidden/>
          </w:rPr>
          <w:tab/>
        </w:r>
        <w:r w:rsidR="00F952A5">
          <w:rPr>
            <w:webHidden/>
          </w:rPr>
          <w:fldChar w:fldCharType="begin"/>
        </w:r>
        <w:r w:rsidR="00F952A5">
          <w:rPr>
            <w:webHidden/>
          </w:rPr>
          <w:instrText xml:space="preserve"> PAGEREF _Toc481012424 \h </w:instrText>
        </w:r>
        <w:r w:rsidR="00F952A5">
          <w:rPr>
            <w:webHidden/>
          </w:rPr>
        </w:r>
        <w:r w:rsidR="00F952A5">
          <w:rPr>
            <w:webHidden/>
          </w:rPr>
          <w:fldChar w:fldCharType="separate"/>
        </w:r>
        <w:r w:rsidR="00821CBD">
          <w:rPr>
            <w:webHidden/>
          </w:rPr>
          <w:t>4</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25" w:history="1">
        <w:r w:rsidR="00F952A5" w:rsidRPr="00A022D8">
          <w:rPr>
            <w:rStyle w:val="Hiperhivatkozs"/>
          </w:rPr>
          <w:t>3.</w:t>
        </w:r>
        <w:r w:rsidR="00F952A5">
          <w:rPr>
            <w:rFonts w:asciiTheme="minorHAnsi" w:eastAsiaTheme="minorEastAsia" w:hAnsiTheme="minorHAnsi" w:cstheme="minorBidi"/>
            <w:szCs w:val="22"/>
          </w:rPr>
          <w:tab/>
        </w:r>
        <w:r w:rsidR="00F952A5" w:rsidRPr="00A022D8">
          <w:rPr>
            <w:rStyle w:val="Hiperhivatkozs"/>
          </w:rPr>
          <w:t>Kiegészítő tájékoztatás</w:t>
        </w:r>
        <w:r w:rsidR="00F952A5">
          <w:rPr>
            <w:webHidden/>
          </w:rPr>
          <w:tab/>
        </w:r>
        <w:r w:rsidR="00F952A5">
          <w:rPr>
            <w:webHidden/>
          </w:rPr>
          <w:fldChar w:fldCharType="begin"/>
        </w:r>
        <w:r w:rsidR="00F952A5">
          <w:rPr>
            <w:webHidden/>
          </w:rPr>
          <w:instrText xml:space="preserve"> PAGEREF _Toc481012425 \h </w:instrText>
        </w:r>
        <w:r w:rsidR="00F952A5">
          <w:rPr>
            <w:webHidden/>
          </w:rPr>
        </w:r>
        <w:r w:rsidR="00F952A5">
          <w:rPr>
            <w:webHidden/>
          </w:rPr>
          <w:fldChar w:fldCharType="separate"/>
        </w:r>
        <w:r w:rsidR="00821CBD">
          <w:rPr>
            <w:webHidden/>
          </w:rPr>
          <w:t>4</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26" w:history="1">
        <w:r w:rsidR="00F952A5" w:rsidRPr="00A022D8">
          <w:rPr>
            <w:rStyle w:val="Hiperhivatkozs"/>
          </w:rPr>
          <w:t>4.</w:t>
        </w:r>
        <w:r w:rsidR="00F952A5">
          <w:rPr>
            <w:rFonts w:asciiTheme="minorHAnsi" w:eastAsiaTheme="minorEastAsia" w:hAnsiTheme="minorHAnsi" w:cstheme="minorBidi"/>
            <w:szCs w:val="22"/>
          </w:rPr>
          <w:tab/>
        </w:r>
        <w:r w:rsidR="00F952A5" w:rsidRPr="00A022D8">
          <w:rPr>
            <w:rStyle w:val="Hiperhivatkozs"/>
          </w:rPr>
          <w:t>Teljesség és pontosság, valamint az ajánlattétel költségei</w:t>
        </w:r>
        <w:r w:rsidR="00F952A5">
          <w:rPr>
            <w:webHidden/>
          </w:rPr>
          <w:tab/>
        </w:r>
        <w:r w:rsidR="00F952A5">
          <w:rPr>
            <w:webHidden/>
          </w:rPr>
          <w:fldChar w:fldCharType="begin"/>
        </w:r>
        <w:r w:rsidR="00F952A5">
          <w:rPr>
            <w:webHidden/>
          </w:rPr>
          <w:instrText xml:space="preserve"> PAGEREF _Toc481012426 \h </w:instrText>
        </w:r>
        <w:r w:rsidR="00F952A5">
          <w:rPr>
            <w:webHidden/>
          </w:rPr>
        </w:r>
        <w:r w:rsidR="00F952A5">
          <w:rPr>
            <w:webHidden/>
          </w:rPr>
          <w:fldChar w:fldCharType="separate"/>
        </w:r>
        <w:r w:rsidR="00821CBD">
          <w:rPr>
            <w:webHidden/>
          </w:rPr>
          <w:t>5</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27" w:history="1">
        <w:r w:rsidR="00F952A5" w:rsidRPr="00A022D8">
          <w:rPr>
            <w:rStyle w:val="Hiperhivatkozs"/>
          </w:rPr>
          <w:t>5.</w:t>
        </w:r>
        <w:r w:rsidR="00F952A5">
          <w:rPr>
            <w:rFonts w:asciiTheme="minorHAnsi" w:eastAsiaTheme="minorEastAsia" w:hAnsiTheme="minorHAnsi" w:cstheme="minorBidi"/>
            <w:szCs w:val="22"/>
          </w:rPr>
          <w:tab/>
        </w:r>
        <w:r w:rsidR="00F952A5" w:rsidRPr="00A022D8">
          <w:rPr>
            <w:rStyle w:val="Hiperhivatkozs"/>
          </w:rPr>
          <w:t>Ajánlati kötöttség</w:t>
        </w:r>
        <w:r w:rsidR="00F952A5">
          <w:rPr>
            <w:webHidden/>
          </w:rPr>
          <w:tab/>
        </w:r>
        <w:r w:rsidR="00F952A5">
          <w:rPr>
            <w:webHidden/>
          </w:rPr>
          <w:fldChar w:fldCharType="begin"/>
        </w:r>
        <w:r w:rsidR="00F952A5">
          <w:rPr>
            <w:webHidden/>
          </w:rPr>
          <w:instrText xml:space="preserve"> PAGEREF _Toc481012427 \h </w:instrText>
        </w:r>
        <w:r w:rsidR="00F952A5">
          <w:rPr>
            <w:webHidden/>
          </w:rPr>
        </w:r>
        <w:r w:rsidR="00F952A5">
          <w:rPr>
            <w:webHidden/>
          </w:rPr>
          <w:fldChar w:fldCharType="separate"/>
        </w:r>
        <w:r w:rsidR="00821CBD">
          <w:rPr>
            <w:webHidden/>
          </w:rPr>
          <w:t>5</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28" w:history="1">
        <w:r w:rsidR="00F952A5" w:rsidRPr="00A022D8">
          <w:rPr>
            <w:rStyle w:val="Hiperhivatkozs"/>
          </w:rPr>
          <w:t>6.</w:t>
        </w:r>
        <w:r w:rsidR="00F952A5">
          <w:rPr>
            <w:rFonts w:asciiTheme="minorHAnsi" w:eastAsiaTheme="minorEastAsia" w:hAnsiTheme="minorHAnsi" w:cstheme="minorBidi"/>
            <w:szCs w:val="22"/>
          </w:rPr>
          <w:tab/>
        </w:r>
        <w:r w:rsidR="00F952A5" w:rsidRPr="00A022D8">
          <w:rPr>
            <w:rStyle w:val="Hiperhivatkozs"/>
          </w:rPr>
          <w:t>Közös ajánlattétel</w:t>
        </w:r>
        <w:r w:rsidR="00F952A5">
          <w:rPr>
            <w:webHidden/>
          </w:rPr>
          <w:tab/>
        </w:r>
        <w:r w:rsidR="00F952A5">
          <w:rPr>
            <w:webHidden/>
          </w:rPr>
          <w:fldChar w:fldCharType="begin"/>
        </w:r>
        <w:r w:rsidR="00F952A5">
          <w:rPr>
            <w:webHidden/>
          </w:rPr>
          <w:instrText xml:space="preserve"> PAGEREF _Toc481012428 \h </w:instrText>
        </w:r>
        <w:r w:rsidR="00F952A5">
          <w:rPr>
            <w:webHidden/>
          </w:rPr>
        </w:r>
        <w:r w:rsidR="00F952A5">
          <w:rPr>
            <w:webHidden/>
          </w:rPr>
          <w:fldChar w:fldCharType="separate"/>
        </w:r>
        <w:r w:rsidR="00821CBD">
          <w:rPr>
            <w:webHidden/>
          </w:rPr>
          <w:t>6</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29" w:history="1">
        <w:r w:rsidR="00F952A5" w:rsidRPr="00A022D8">
          <w:rPr>
            <w:rStyle w:val="Hiperhivatkozs"/>
          </w:rPr>
          <w:t>7.</w:t>
        </w:r>
        <w:r w:rsidR="00F952A5">
          <w:rPr>
            <w:rFonts w:asciiTheme="minorHAnsi" w:eastAsiaTheme="minorEastAsia" w:hAnsiTheme="minorHAnsi" w:cstheme="minorBidi"/>
            <w:szCs w:val="22"/>
          </w:rPr>
          <w:tab/>
        </w:r>
        <w:r w:rsidR="00F952A5" w:rsidRPr="00A022D8">
          <w:rPr>
            <w:rStyle w:val="Hiperhivatkozs"/>
          </w:rPr>
          <w:t>Egyéb követelmények:</w:t>
        </w:r>
        <w:r w:rsidR="00F952A5">
          <w:rPr>
            <w:webHidden/>
          </w:rPr>
          <w:tab/>
        </w:r>
        <w:r w:rsidR="00F952A5">
          <w:rPr>
            <w:webHidden/>
          </w:rPr>
          <w:fldChar w:fldCharType="begin"/>
        </w:r>
        <w:r w:rsidR="00F952A5">
          <w:rPr>
            <w:webHidden/>
          </w:rPr>
          <w:instrText xml:space="preserve"> PAGEREF _Toc481012429 \h </w:instrText>
        </w:r>
        <w:r w:rsidR="00F952A5">
          <w:rPr>
            <w:webHidden/>
          </w:rPr>
        </w:r>
        <w:r w:rsidR="00F952A5">
          <w:rPr>
            <w:webHidden/>
          </w:rPr>
          <w:fldChar w:fldCharType="separate"/>
        </w:r>
        <w:r w:rsidR="00821CBD">
          <w:rPr>
            <w:webHidden/>
          </w:rPr>
          <w:t>7</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30" w:history="1">
        <w:r w:rsidR="00F952A5" w:rsidRPr="00A022D8">
          <w:rPr>
            <w:rStyle w:val="Hiperhivatkozs"/>
          </w:rPr>
          <w:t>8.</w:t>
        </w:r>
        <w:r w:rsidR="00F952A5">
          <w:rPr>
            <w:rFonts w:asciiTheme="minorHAnsi" w:eastAsiaTheme="minorEastAsia" w:hAnsiTheme="minorHAnsi" w:cstheme="minorBidi"/>
            <w:szCs w:val="22"/>
          </w:rPr>
          <w:tab/>
        </w:r>
        <w:r w:rsidR="00F952A5" w:rsidRPr="00A022D8">
          <w:rPr>
            <w:rStyle w:val="Hiperhivatkozs"/>
          </w:rPr>
          <w:t>Kapcsolattartás</w:t>
        </w:r>
        <w:r w:rsidR="00F952A5">
          <w:rPr>
            <w:webHidden/>
          </w:rPr>
          <w:tab/>
        </w:r>
        <w:r w:rsidR="00F952A5">
          <w:rPr>
            <w:webHidden/>
          </w:rPr>
          <w:fldChar w:fldCharType="begin"/>
        </w:r>
        <w:r w:rsidR="00F952A5">
          <w:rPr>
            <w:webHidden/>
          </w:rPr>
          <w:instrText xml:space="preserve"> PAGEREF _Toc481012430 \h </w:instrText>
        </w:r>
        <w:r w:rsidR="00F952A5">
          <w:rPr>
            <w:webHidden/>
          </w:rPr>
        </w:r>
        <w:r w:rsidR="00F952A5">
          <w:rPr>
            <w:webHidden/>
          </w:rPr>
          <w:fldChar w:fldCharType="separate"/>
        </w:r>
        <w:r w:rsidR="00821CBD">
          <w:rPr>
            <w:webHidden/>
          </w:rPr>
          <w:t>10</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31" w:history="1">
        <w:r w:rsidR="00F952A5" w:rsidRPr="00A022D8">
          <w:rPr>
            <w:rStyle w:val="Hiperhivatkozs"/>
          </w:rPr>
          <w:t>9.</w:t>
        </w:r>
        <w:r w:rsidR="00F952A5">
          <w:rPr>
            <w:rFonts w:asciiTheme="minorHAnsi" w:eastAsiaTheme="minorEastAsia" w:hAnsiTheme="minorHAnsi" w:cstheme="minorBidi"/>
            <w:szCs w:val="22"/>
          </w:rPr>
          <w:tab/>
        </w:r>
        <w:r w:rsidR="00F952A5" w:rsidRPr="00A022D8">
          <w:rPr>
            <w:rStyle w:val="Hiperhivatkozs"/>
          </w:rPr>
          <w:t>Az AJÁNLATOK értékelési szempontja</w:t>
        </w:r>
        <w:r w:rsidR="00F952A5">
          <w:rPr>
            <w:webHidden/>
          </w:rPr>
          <w:tab/>
        </w:r>
        <w:r w:rsidR="00F952A5">
          <w:rPr>
            <w:webHidden/>
          </w:rPr>
          <w:fldChar w:fldCharType="begin"/>
        </w:r>
        <w:r w:rsidR="00F952A5">
          <w:rPr>
            <w:webHidden/>
          </w:rPr>
          <w:instrText xml:space="preserve"> PAGEREF _Toc481012431 \h </w:instrText>
        </w:r>
        <w:r w:rsidR="00F952A5">
          <w:rPr>
            <w:webHidden/>
          </w:rPr>
        </w:r>
        <w:r w:rsidR="00F952A5">
          <w:rPr>
            <w:webHidden/>
          </w:rPr>
          <w:fldChar w:fldCharType="separate"/>
        </w:r>
        <w:r w:rsidR="00821CBD">
          <w:rPr>
            <w:webHidden/>
          </w:rPr>
          <w:t>11</w:t>
        </w:r>
        <w:r w:rsidR="00F952A5">
          <w:rPr>
            <w:webHidden/>
          </w:rPr>
          <w:fldChar w:fldCharType="end"/>
        </w:r>
      </w:hyperlink>
    </w:p>
    <w:p w:rsidR="00F952A5" w:rsidRDefault="0053337B">
      <w:pPr>
        <w:pStyle w:val="TJ3"/>
        <w:rPr>
          <w:rFonts w:asciiTheme="minorHAnsi" w:eastAsiaTheme="minorEastAsia" w:hAnsiTheme="minorHAnsi" w:cstheme="minorBidi"/>
          <w:szCs w:val="22"/>
        </w:rPr>
      </w:pPr>
      <w:hyperlink w:anchor="_Toc481012432" w:history="1">
        <w:r w:rsidR="00F952A5" w:rsidRPr="00A022D8">
          <w:rPr>
            <w:rStyle w:val="Hiperhivatkozs"/>
          </w:rPr>
          <w:t>10.</w:t>
        </w:r>
        <w:r w:rsidR="00F952A5">
          <w:rPr>
            <w:rFonts w:asciiTheme="minorHAnsi" w:eastAsiaTheme="minorEastAsia" w:hAnsiTheme="minorHAnsi" w:cstheme="minorBidi"/>
            <w:szCs w:val="22"/>
          </w:rPr>
          <w:tab/>
        </w:r>
        <w:r w:rsidR="00F952A5" w:rsidRPr="00A022D8">
          <w:rPr>
            <w:rStyle w:val="Hiperhivatkozs"/>
          </w:rPr>
          <w:t>A megkötött szerződés közzététele</w:t>
        </w:r>
        <w:r w:rsidR="00F952A5">
          <w:rPr>
            <w:webHidden/>
          </w:rPr>
          <w:tab/>
        </w:r>
        <w:r w:rsidR="00F952A5">
          <w:rPr>
            <w:webHidden/>
          </w:rPr>
          <w:fldChar w:fldCharType="begin"/>
        </w:r>
        <w:r w:rsidR="00F952A5">
          <w:rPr>
            <w:webHidden/>
          </w:rPr>
          <w:instrText xml:space="preserve"> PAGEREF _Toc481012432 \h </w:instrText>
        </w:r>
        <w:r w:rsidR="00F952A5">
          <w:rPr>
            <w:webHidden/>
          </w:rPr>
        </w:r>
        <w:r w:rsidR="00F952A5">
          <w:rPr>
            <w:webHidden/>
          </w:rPr>
          <w:fldChar w:fldCharType="separate"/>
        </w:r>
        <w:r w:rsidR="00821CBD">
          <w:rPr>
            <w:webHidden/>
          </w:rPr>
          <w:t>12</w:t>
        </w:r>
        <w:r w:rsidR="00F952A5">
          <w:rPr>
            <w:webHidden/>
          </w:rPr>
          <w:fldChar w:fldCharType="end"/>
        </w:r>
      </w:hyperlink>
    </w:p>
    <w:p w:rsidR="00F952A5" w:rsidRDefault="0053337B">
      <w:pPr>
        <w:pStyle w:val="TJ1"/>
        <w:rPr>
          <w:rFonts w:asciiTheme="minorHAnsi" w:eastAsiaTheme="minorEastAsia" w:hAnsiTheme="minorHAnsi" w:cstheme="minorBidi"/>
          <w:b w:val="0"/>
          <w:bCs w:val="0"/>
          <w:iCs w:val="0"/>
          <w:caps w:val="0"/>
          <w:szCs w:val="22"/>
        </w:rPr>
      </w:pPr>
      <w:hyperlink w:anchor="_Toc481012433" w:history="1">
        <w:r w:rsidR="00F952A5" w:rsidRPr="00A022D8">
          <w:rPr>
            <w:rStyle w:val="Hiperhivatkozs"/>
          </w:rPr>
          <w:t>II.</w:t>
        </w:r>
        <w:r w:rsidR="00F952A5">
          <w:rPr>
            <w:rFonts w:asciiTheme="minorHAnsi" w:eastAsiaTheme="minorEastAsia" w:hAnsiTheme="minorHAnsi" w:cstheme="minorBidi"/>
            <w:b w:val="0"/>
            <w:bCs w:val="0"/>
            <w:iCs w:val="0"/>
            <w:caps w:val="0"/>
            <w:szCs w:val="22"/>
          </w:rPr>
          <w:tab/>
        </w:r>
        <w:r w:rsidR="00F952A5" w:rsidRPr="00A022D8">
          <w:rPr>
            <w:rStyle w:val="Hiperhivatkozs"/>
          </w:rPr>
          <w:t>Mellékletek, Nyilatkozatminták, formanyomtatványok</w:t>
        </w:r>
        <w:r w:rsidR="00F952A5">
          <w:rPr>
            <w:webHidden/>
          </w:rPr>
          <w:tab/>
        </w:r>
        <w:r w:rsidR="00F952A5">
          <w:rPr>
            <w:webHidden/>
          </w:rPr>
          <w:fldChar w:fldCharType="begin"/>
        </w:r>
        <w:r w:rsidR="00F952A5">
          <w:rPr>
            <w:webHidden/>
          </w:rPr>
          <w:instrText xml:space="preserve"> PAGEREF _Toc481012433 \h </w:instrText>
        </w:r>
        <w:r w:rsidR="00F952A5">
          <w:rPr>
            <w:webHidden/>
          </w:rPr>
        </w:r>
        <w:r w:rsidR="00F952A5">
          <w:rPr>
            <w:webHidden/>
          </w:rPr>
          <w:fldChar w:fldCharType="separate"/>
        </w:r>
        <w:r w:rsidR="00821CBD">
          <w:rPr>
            <w:webHidden/>
          </w:rPr>
          <w:t>13</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34" w:history="1">
        <w:r w:rsidR="00F952A5" w:rsidRPr="00A022D8">
          <w:rPr>
            <w:rStyle w:val="Hiperhivatkozs"/>
          </w:rPr>
          <w:t>M0</w:t>
        </w:r>
        <w:r w:rsidR="00F952A5">
          <w:rPr>
            <w:rFonts w:asciiTheme="minorHAnsi" w:eastAsiaTheme="minorEastAsia" w:hAnsiTheme="minorHAnsi" w:cstheme="minorBidi"/>
            <w:szCs w:val="22"/>
          </w:rPr>
          <w:tab/>
        </w:r>
        <w:r w:rsidR="00F952A5" w:rsidRPr="00A022D8">
          <w:rPr>
            <w:rStyle w:val="Hiperhivatkozs"/>
          </w:rPr>
          <w:t>Az ajánlat ajánlott tartalomjegyzéke</w:t>
        </w:r>
        <w:r w:rsidR="00F952A5">
          <w:rPr>
            <w:webHidden/>
          </w:rPr>
          <w:tab/>
        </w:r>
        <w:r w:rsidR="00F952A5">
          <w:rPr>
            <w:webHidden/>
          </w:rPr>
          <w:fldChar w:fldCharType="begin"/>
        </w:r>
        <w:r w:rsidR="00F952A5">
          <w:rPr>
            <w:webHidden/>
          </w:rPr>
          <w:instrText xml:space="preserve"> PAGEREF _Toc481012434 \h </w:instrText>
        </w:r>
        <w:r w:rsidR="00F952A5">
          <w:rPr>
            <w:webHidden/>
          </w:rPr>
        </w:r>
        <w:r w:rsidR="00F952A5">
          <w:rPr>
            <w:webHidden/>
          </w:rPr>
          <w:fldChar w:fldCharType="separate"/>
        </w:r>
        <w:r w:rsidR="00821CBD">
          <w:rPr>
            <w:webHidden/>
          </w:rPr>
          <w:t>14</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35" w:history="1">
        <w:r w:rsidR="00F952A5" w:rsidRPr="00A022D8">
          <w:rPr>
            <w:rStyle w:val="Hiperhivatkozs"/>
          </w:rPr>
          <w:t>M1</w:t>
        </w:r>
        <w:r w:rsidR="00F952A5">
          <w:rPr>
            <w:rFonts w:asciiTheme="minorHAnsi" w:eastAsiaTheme="minorEastAsia" w:hAnsiTheme="minorHAnsi" w:cstheme="minorBidi"/>
            <w:szCs w:val="22"/>
          </w:rPr>
          <w:tab/>
        </w:r>
        <w:r w:rsidR="00F952A5" w:rsidRPr="00A022D8">
          <w:rPr>
            <w:rStyle w:val="Hiperhivatkozs"/>
          </w:rPr>
          <w:t>Felolvasólap</w:t>
        </w:r>
        <w:r w:rsidR="00F952A5">
          <w:rPr>
            <w:webHidden/>
          </w:rPr>
          <w:tab/>
        </w:r>
        <w:r w:rsidR="00F952A5">
          <w:rPr>
            <w:webHidden/>
          </w:rPr>
          <w:fldChar w:fldCharType="begin"/>
        </w:r>
        <w:r w:rsidR="00F952A5">
          <w:rPr>
            <w:webHidden/>
          </w:rPr>
          <w:instrText xml:space="preserve"> PAGEREF _Toc481012435 \h </w:instrText>
        </w:r>
        <w:r w:rsidR="00F952A5">
          <w:rPr>
            <w:webHidden/>
          </w:rPr>
        </w:r>
        <w:r w:rsidR="00F952A5">
          <w:rPr>
            <w:webHidden/>
          </w:rPr>
          <w:fldChar w:fldCharType="separate"/>
        </w:r>
        <w:r w:rsidR="00821CBD">
          <w:rPr>
            <w:webHidden/>
          </w:rPr>
          <w:t>17</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36" w:history="1">
        <w:r w:rsidR="00F952A5" w:rsidRPr="00A022D8">
          <w:rPr>
            <w:rStyle w:val="Hiperhivatkozs"/>
          </w:rPr>
          <w:t>M2</w:t>
        </w:r>
        <w:r w:rsidR="00F952A5">
          <w:rPr>
            <w:rFonts w:asciiTheme="minorHAnsi" w:eastAsiaTheme="minorEastAsia" w:hAnsiTheme="minorHAnsi" w:cstheme="minorBidi"/>
            <w:szCs w:val="22"/>
          </w:rPr>
          <w:tab/>
        </w:r>
        <w:r w:rsidR="00F952A5" w:rsidRPr="00A022D8">
          <w:rPr>
            <w:rStyle w:val="Hiperhivatkozs"/>
          </w:rPr>
          <w:t>Nyilatkozat a Kbt. 66. § (2) bekezdésére vonatkozóan</w:t>
        </w:r>
        <w:r w:rsidR="00F952A5">
          <w:rPr>
            <w:webHidden/>
          </w:rPr>
          <w:tab/>
        </w:r>
        <w:r w:rsidR="00F952A5">
          <w:rPr>
            <w:webHidden/>
          </w:rPr>
          <w:fldChar w:fldCharType="begin"/>
        </w:r>
        <w:r w:rsidR="00F952A5">
          <w:rPr>
            <w:webHidden/>
          </w:rPr>
          <w:instrText xml:space="preserve"> PAGEREF _Toc481012436 \h </w:instrText>
        </w:r>
        <w:r w:rsidR="00F952A5">
          <w:rPr>
            <w:webHidden/>
          </w:rPr>
        </w:r>
        <w:r w:rsidR="00F952A5">
          <w:rPr>
            <w:webHidden/>
          </w:rPr>
          <w:fldChar w:fldCharType="separate"/>
        </w:r>
        <w:r w:rsidR="00821CBD">
          <w:rPr>
            <w:webHidden/>
          </w:rPr>
          <w:t>19</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37" w:history="1">
        <w:r w:rsidR="00F952A5" w:rsidRPr="00A022D8">
          <w:rPr>
            <w:rStyle w:val="Hiperhivatkozs"/>
          </w:rPr>
          <w:t>M3</w:t>
        </w:r>
        <w:r w:rsidR="00F952A5">
          <w:rPr>
            <w:rFonts w:asciiTheme="minorHAnsi" w:eastAsiaTheme="minorEastAsia" w:hAnsiTheme="minorHAnsi" w:cstheme="minorBidi"/>
            <w:szCs w:val="22"/>
          </w:rPr>
          <w:tab/>
        </w:r>
        <w:r w:rsidR="00F952A5" w:rsidRPr="00A022D8">
          <w:rPr>
            <w:rStyle w:val="Hiperhivatkozs"/>
          </w:rPr>
          <w:t>Ajánlati nyilatkozat</w:t>
        </w:r>
        <w:r w:rsidR="00F952A5">
          <w:rPr>
            <w:webHidden/>
          </w:rPr>
          <w:tab/>
        </w:r>
        <w:r w:rsidR="00F952A5">
          <w:rPr>
            <w:webHidden/>
          </w:rPr>
          <w:fldChar w:fldCharType="begin"/>
        </w:r>
        <w:r w:rsidR="00F952A5">
          <w:rPr>
            <w:webHidden/>
          </w:rPr>
          <w:instrText xml:space="preserve"> PAGEREF _Toc481012437 \h </w:instrText>
        </w:r>
        <w:r w:rsidR="00F952A5">
          <w:rPr>
            <w:webHidden/>
          </w:rPr>
        </w:r>
        <w:r w:rsidR="00F952A5">
          <w:rPr>
            <w:webHidden/>
          </w:rPr>
          <w:fldChar w:fldCharType="separate"/>
        </w:r>
        <w:r w:rsidR="00821CBD">
          <w:rPr>
            <w:webHidden/>
          </w:rPr>
          <w:t>21</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38" w:history="1">
        <w:r w:rsidR="00F952A5" w:rsidRPr="00A022D8">
          <w:rPr>
            <w:rStyle w:val="Hiperhivatkozs"/>
          </w:rPr>
          <w:t>M4</w:t>
        </w:r>
        <w:r w:rsidR="00F952A5">
          <w:rPr>
            <w:rFonts w:asciiTheme="minorHAnsi" w:eastAsiaTheme="minorEastAsia" w:hAnsiTheme="minorHAnsi" w:cstheme="minorBidi"/>
            <w:szCs w:val="22"/>
          </w:rPr>
          <w:tab/>
        </w:r>
        <w:r w:rsidR="00F952A5" w:rsidRPr="00A022D8">
          <w:rPr>
            <w:rStyle w:val="Hiperhivatkozs"/>
          </w:rPr>
          <w:t>Nyilatkozat alvállalkozókról és azon szervezetekről (vagy személyekről), amelyek kapacitására az ajánlattevő a szerződés teljesítése során támaszkodni kíván</w:t>
        </w:r>
        <w:r w:rsidR="00F952A5">
          <w:rPr>
            <w:webHidden/>
          </w:rPr>
          <w:tab/>
        </w:r>
        <w:r w:rsidR="00F952A5">
          <w:rPr>
            <w:webHidden/>
          </w:rPr>
          <w:fldChar w:fldCharType="begin"/>
        </w:r>
        <w:r w:rsidR="00F952A5">
          <w:rPr>
            <w:webHidden/>
          </w:rPr>
          <w:instrText xml:space="preserve"> PAGEREF _Toc481012438 \h </w:instrText>
        </w:r>
        <w:r w:rsidR="00F952A5">
          <w:rPr>
            <w:webHidden/>
          </w:rPr>
        </w:r>
        <w:r w:rsidR="00F952A5">
          <w:rPr>
            <w:webHidden/>
          </w:rPr>
          <w:fldChar w:fldCharType="separate"/>
        </w:r>
        <w:r w:rsidR="00821CBD">
          <w:rPr>
            <w:webHidden/>
          </w:rPr>
          <w:t>24</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39" w:history="1">
        <w:r w:rsidR="00F952A5" w:rsidRPr="00A022D8">
          <w:rPr>
            <w:rStyle w:val="Hiperhivatkozs"/>
          </w:rPr>
          <w:t>M5</w:t>
        </w:r>
        <w:r w:rsidR="00F952A5">
          <w:rPr>
            <w:rFonts w:asciiTheme="minorHAnsi" w:eastAsiaTheme="minorEastAsia" w:hAnsiTheme="minorHAnsi" w:cstheme="minorBidi"/>
            <w:szCs w:val="22"/>
          </w:rPr>
          <w:tab/>
        </w:r>
        <w:r w:rsidR="00F952A5" w:rsidRPr="00A022D8">
          <w:rPr>
            <w:rStyle w:val="Hiperhivatkozs"/>
          </w:rPr>
          <w:t>Nyilatkozat kizáró okok tekintetében az ajánlattevőre, közös ajánlattevőkre vonatkozóan</w:t>
        </w:r>
        <w:r w:rsidR="00F952A5">
          <w:rPr>
            <w:webHidden/>
          </w:rPr>
          <w:tab/>
        </w:r>
        <w:r w:rsidR="00F952A5">
          <w:rPr>
            <w:webHidden/>
          </w:rPr>
          <w:fldChar w:fldCharType="begin"/>
        </w:r>
        <w:r w:rsidR="00F952A5">
          <w:rPr>
            <w:webHidden/>
          </w:rPr>
          <w:instrText xml:space="preserve"> PAGEREF _Toc481012439 \h </w:instrText>
        </w:r>
        <w:r w:rsidR="00F952A5">
          <w:rPr>
            <w:webHidden/>
          </w:rPr>
        </w:r>
        <w:r w:rsidR="00F952A5">
          <w:rPr>
            <w:webHidden/>
          </w:rPr>
          <w:fldChar w:fldCharType="separate"/>
        </w:r>
        <w:r w:rsidR="00821CBD">
          <w:rPr>
            <w:webHidden/>
          </w:rPr>
          <w:t>27</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40" w:history="1">
        <w:r w:rsidR="00F952A5" w:rsidRPr="00A022D8">
          <w:rPr>
            <w:rStyle w:val="Hiperhivatkozs"/>
          </w:rPr>
          <w:t>M6</w:t>
        </w:r>
        <w:r w:rsidR="00F952A5">
          <w:rPr>
            <w:rFonts w:asciiTheme="minorHAnsi" w:eastAsiaTheme="minorEastAsia" w:hAnsiTheme="minorHAnsi" w:cstheme="minorBidi"/>
            <w:szCs w:val="22"/>
          </w:rPr>
          <w:tab/>
        </w:r>
        <w:r w:rsidR="00F952A5" w:rsidRPr="00A022D8">
          <w:rPr>
            <w:rStyle w:val="Hiperhivatkozs"/>
          </w:rPr>
          <w:t>Nyilatkozat a kizáró okok tekintetében az alvállalkozókra és az alkalmasság igazolásában résztvevő gazdasági szereplőkre vonatkozóan</w:t>
        </w:r>
        <w:r w:rsidR="00F952A5">
          <w:rPr>
            <w:webHidden/>
          </w:rPr>
          <w:tab/>
        </w:r>
        <w:r w:rsidR="00F952A5">
          <w:rPr>
            <w:webHidden/>
          </w:rPr>
          <w:fldChar w:fldCharType="begin"/>
        </w:r>
        <w:r w:rsidR="00F952A5">
          <w:rPr>
            <w:webHidden/>
          </w:rPr>
          <w:instrText xml:space="preserve"> PAGEREF _Toc481012440 \h </w:instrText>
        </w:r>
        <w:r w:rsidR="00F952A5">
          <w:rPr>
            <w:webHidden/>
          </w:rPr>
        </w:r>
        <w:r w:rsidR="00F952A5">
          <w:rPr>
            <w:webHidden/>
          </w:rPr>
          <w:fldChar w:fldCharType="separate"/>
        </w:r>
        <w:r w:rsidR="00821CBD">
          <w:rPr>
            <w:webHidden/>
          </w:rPr>
          <w:t>31</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41" w:history="1">
        <w:r w:rsidR="00F952A5" w:rsidRPr="00A022D8">
          <w:rPr>
            <w:rStyle w:val="Hiperhivatkozs"/>
          </w:rPr>
          <w:t>M7</w:t>
        </w:r>
        <w:r w:rsidR="00F952A5">
          <w:rPr>
            <w:rFonts w:asciiTheme="minorHAnsi" w:eastAsiaTheme="minorEastAsia" w:hAnsiTheme="minorHAnsi" w:cstheme="minorBidi"/>
            <w:szCs w:val="22"/>
          </w:rPr>
          <w:tab/>
        </w:r>
        <w:r w:rsidR="00F952A5" w:rsidRPr="00A022D8">
          <w:rPr>
            <w:rStyle w:val="Hiperhivatkozs"/>
          </w:rPr>
          <w:t>Nyilatkozat az alkalmassági követelmények teljesítéséről</w:t>
        </w:r>
        <w:r w:rsidR="00F952A5">
          <w:rPr>
            <w:webHidden/>
          </w:rPr>
          <w:tab/>
        </w:r>
        <w:r w:rsidR="00F952A5">
          <w:rPr>
            <w:webHidden/>
          </w:rPr>
          <w:fldChar w:fldCharType="begin"/>
        </w:r>
        <w:r w:rsidR="00F952A5">
          <w:rPr>
            <w:webHidden/>
          </w:rPr>
          <w:instrText xml:space="preserve"> PAGEREF _Toc481012441 \h </w:instrText>
        </w:r>
        <w:r w:rsidR="00F952A5">
          <w:rPr>
            <w:webHidden/>
          </w:rPr>
        </w:r>
        <w:r w:rsidR="00F952A5">
          <w:rPr>
            <w:webHidden/>
          </w:rPr>
          <w:fldChar w:fldCharType="separate"/>
        </w:r>
        <w:r w:rsidR="00821CBD">
          <w:rPr>
            <w:webHidden/>
          </w:rPr>
          <w:t>33</w:t>
        </w:r>
        <w:r w:rsidR="00F952A5">
          <w:rPr>
            <w:webHidden/>
          </w:rPr>
          <w:fldChar w:fldCharType="end"/>
        </w:r>
      </w:hyperlink>
    </w:p>
    <w:p w:rsidR="00F952A5" w:rsidRDefault="0053337B">
      <w:pPr>
        <w:pStyle w:val="TJ2"/>
        <w:rPr>
          <w:rFonts w:asciiTheme="minorHAnsi" w:eastAsiaTheme="minorEastAsia" w:hAnsiTheme="minorHAnsi" w:cstheme="minorBidi"/>
          <w:szCs w:val="22"/>
        </w:rPr>
      </w:pPr>
      <w:hyperlink w:anchor="_Toc481012442" w:history="1">
        <w:r w:rsidR="00F952A5" w:rsidRPr="00A022D8">
          <w:rPr>
            <w:rStyle w:val="Hiperhivatkozs"/>
          </w:rPr>
          <w:t>M8</w:t>
        </w:r>
        <w:r w:rsidR="00F952A5">
          <w:rPr>
            <w:rFonts w:asciiTheme="minorHAnsi" w:eastAsiaTheme="minorEastAsia" w:hAnsiTheme="minorHAnsi" w:cstheme="minorBidi"/>
            <w:szCs w:val="22"/>
          </w:rPr>
          <w:tab/>
        </w:r>
        <w:r w:rsidR="00F952A5" w:rsidRPr="00A022D8">
          <w:rPr>
            <w:rStyle w:val="Hiperhivatkozs"/>
          </w:rPr>
          <w:t>Referencianyilatkozat/referenciaigazolás</w:t>
        </w:r>
        <w:r w:rsidR="00F952A5">
          <w:rPr>
            <w:webHidden/>
          </w:rPr>
          <w:tab/>
        </w:r>
        <w:r w:rsidR="00F952A5">
          <w:rPr>
            <w:webHidden/>
          </w:rPr>
          <w:fldChar w:fldCharType="begin"/>
        </w:r>
        <w:r w:rsidR="00F952A5">
          <w:rPr>
            <w:webHidden/>
          </w:rPr>
          <w:instrText xml:space="preserve"> PAGEREF _Toc481012442 \h </w:instrText>
        </w:r>
        <w:r w:rsidR="00F952A5">
          <w:rPr>
            <w:webHidden/>
          </w:rPr>
        </w:r>
        <w:r w:rsidR="00F952A5">
          <w:rPr>
            <w:webHidden/>
          </w:rPr>
          <w:fldChar w:fldCharType="separate"/>
        </w:r>
        <w:r w:rsidR="00821CBD">
          <w:rPr>
            <w:webHidden/>
          </w:rPr>
          <w:t>35</w:t>
        </w:r>
        <w:r w:rsidR="00F952A5">
          <w:rPr>
            <w:webHidden/>
          </w:rPr>
          <w:fldChar w:fldCharType="end"/>
        </w:r>
      </w:hyperlink>
    </w:p>
    <w:p w:rsidR="00F952A5" w:rsidRDefault="0053337B">
      <w:pPr>
        <w:pStyle w:val="TJ1"/>
        <w:rPr>
          <w:rFonts w:asciiTheme="minorHAnsi" w:eastAsiaTheme="minorEastAsia" w:hAnsiTheme="minorHAnsi" w:cstheme="minorBidi"/>
          <w:b w:val="0"/>
          <w:bCs w:val="0"/>
          <w:iCs w:val="0"/>
          <w:caps w:val="0"/>
          <w:szCs w:val="22"/>
        </w:rPr>
      </w:pPr>
      <w:hyperlink w:anchor="_Toc481012443" w:history="1">
        <w:r w:rsidR="00F952A5" w:rsidRPr="00A022D8">
          <w:rPr>
            <w:rStyle w:val="Hiperhivatkozs"/>
          </w:rPr>
          <w:t>III.</w:t>
        </w:r>
        <w:r w:rsidR="00F952A5">
          <w:rPr>
            <w:rFonts w:asciiTheme="minorHAnsi" w:eastAsiaTheme="minorEastAsia" w:hAnsiTheme="minorHAnsi" w:cstheme="minorBidi"/>
            <w:b w:val="0"/>
            <w:bCs w:val="0"/>
            <w:iCs w:val="0"/>
            <w:caps w:val="0"/>
            <w:szCs w:val="22"/>
          </w:rPr>
          <w:tab/>
        </w:r>
        <w:r w:rsidR="00F952A5" w:rsidRPr="00A022D8">
          <w:rPr>
            <w:rStyle w:val="Hiperhivatkozs"/>
          </w:rPr>
          <w:t>Műszaki szakmai követelmények</w:t>
        </w:r>
        <w:r w:rsidR="00F952A5">
          <w:rPr>
            <w:webHidden/>
          </w:rPr>
          <w:tab/>
        </w:r>
        <w:r w:rsidR="00F952A5">
          <w:rPr>
            <w:webHidden/>
          </w:rPr>
          <w:fldChar w:fldCharType="begin"/>
        </w:r>
        <w:r w:rsidR="00F952A5">
          <w:rPr>
            <w:webHidden/>
          </w:rPr>
          <w:instrText xml:space="preserve"> PAGEREF _Toc481012443 \h </w:instrText>
        </w:r>
        <w:r w:rsidR="00F952A5">
          <w:rPr>
            <w:webHidden/>
          </w:rPr>
        </w:r>
        <w:r w:rsidR="00F952A5">
          <w:rPr>
            <w:webHidden/>
          </w:rPr>
          <w:fldChar w:fldCharType="separate"/>
        </w:r>
        <w:r w:rsidR="00821CBD">
          <w:rPr>
            <w:webHidden/>
          </w:rPr>
          <w:t>37</w:t>
        </w:r>
        <w:r w:rsidR="00F952A5">
          <w:rPr>
            <w:webHidden/>
          </w:rPr>
          <w:fldChar w:fldCharType="end"/>
        </w:r>
      </w:hyperlink>
    </w:p>
    <w:p w:rsidR="00F952A5" w:rsidRDefault="0053337B">
      <w:pPr>
        <w:pStyle w:val="TJ1"/>
        <w:rPr>
          <w:rFonts w:asciiTheme="minorHAnsi" w:eastAsiaTheme="minorEastAsia" w:hAnsiTheme="minorHAnsi" w:cstheme="minorBidi"/>
          <w:b w:val="0"/>
          <w:bCs w:val="0"/>
          <w:iCs w:val="0"/>
          <w:caps w:val="0"/>
          <w:szCs w:val="22"/>
        </w:rPr>
      </w:pPr>
      <w:hyperlink w:anchor="_Toc481012444" w:history="1">
        <w:r w:rsidR="00F952A5" w:rsidRPr="00A022D8">
          <w:rPr>
            <w:rStyle w:val="Hiperhivatkozs"/>
          </w:rPr>
          <w:t>IV.</w:t>
        </w:r>
        <w:r w:rsidR="00F952A5">
          <w:rPr>
            <w:rFonts w:asciiTheme="minorHAnsi" w:eastAsiaTheme="minorEastAsia" w:hAnsiTheme="minorHAnsi" w:cstheme="minorBidi"/>
            <w:b w:val="0"/>
            <w:bCs w:val="0"/>
            <w:iCs w:val="0"/>
            <w:caps w:val="0"/>
            <w:szCs w:val="22"/>
          </w:rPr>
          <w:tab/>
        </w:r>
        <w:r w:rsidR="00F952A5" w:rsidRPr="00A022D8">
          <w:rPr>
            <w:rStyle w:val="Hiperhivatkozs"/>
          </w:rPr>
          <w:t>SZERZŐDÉSTERVEZET</w:t>
        </w:r>
        <w:r w:rsidR="00F952A5">
          <w:rPr>
            <w:webHidden/>
          </w:rPr>
          <w:tab/>
        </w:r>
        <w:r w:rsidR="00F952A5">
          <w:rPr>
            <w:webHidden/>
          </w:rPr>
          <w:fldChar w:fldCharType="begin"/>
        </w:r>
        <w:r w:rsidR="00F952A5">
          <w:rPr>
            <w:webHidden/>
          </w:rPr>
          <w:instrText xml:space="preserve"> PAGEREF _Toc481012444 \h </w:instrText>
        </w:r>
        <w:r w:rsidR="00F952A5">
          <w:rPr>
            <w:webHidden/>
          </w:rPr>
        </w:r>
        <w:r w:rsidR="00F952A5">
          <w:rPr>
            <w:webHidden/>
          </w:rPr>
          <w:fldChar w:fldCharType="separate"/>
        </w:r>
        <w:r w:rsidR="00821CBD">
          <w:rPr>
            <w:webHidden/>
          </w:rPr>
          <w:t>39</w:t>
        </w:r>
        <w:r w:rsidR="00F952A5">
          <w:rPr>
            <w:webHidden/>
          </w:rPr>
          <w:fldChar w:fldCharType="end"/>
        </w:r>
      </w:hyperlink>
    </w:p>
    <w:p w:rsidR="00550AA3" w:rsidRPr="00C9604B" w:rsidRDefault="00AC5FBF" w:rsidP="00550AA3">
      <w:pPr>
        <w:pStyle w:val="TJ2"/>
        <w:rPr>
          <w:noProof w:val="0"/>
        </w:rPr>
      </w:pPr>
      <w:r w:rsidRPr="00C9604B">
        <w:rPr>
          <w:noProof w:val="0"/>
        </w:rPr>
        <w:fldChar w:fldCharType="end"/>
      </w:r>
    </w:p>
    <w:p w:rsidR="00550AA3" w:rsidRPr="00C9604B" w:rsidRDefault="00550AA3" w:rsidP="00550AA3">
      <w:pPr>
        <w:pStyle w:val="Cmsor1"/>
        <w:sectPr w:rsidR="00550AA3" w:rsidRPr="00C9604B" w:rsidSect="004D239B">
          <w:footerReference w:type="default" r:id="rId10"/>
          <w:footerReference w:type="first" r:id="rId11"/>
          <w:pgSz w:w="11906" w:h="16838" w:code="9"/>
          <w:pgMar w:top="1081" w:right="1416" w:bottom="1134" w:left="1276" w:header="567" w:footer="464" w:gutter="0"/>
          <w:cols w:space="708"/>
          <w:titlePg/>
        </w:sectPr>
      </w:pPr>
    </w:p>
    <w:p w:rsidR="00550AA3" w:rsidRPr="00C9604B" w:rsidRDefault="00550AA3" w:rsidP="00550AA3">
      <w:pPr>
        <w:pStyle w:val="Cmsor1"/>
        <w:ind w:left="0" w:firstLine="0"/>
      </w:pPr>
      <w:bookmarkStart w:id="1" w:name="_Toc237927789"/>
      <w:bookmarkStart w:id="2" w:name="_Toc237927790"/>
      <w:bookmarkStart w:id="3" w:name="_Toc237927791"/>
      <w:bookmarkStart w:id="4" w:name="_Toc237927792"/>
      <w:bookmarkStart w:id="5" w:name="_Toc237927793"/>
      <w:bookmarkStart w:id="6" w:name="_Toc237927794"/>
      <w:bookmarkStart w:id="7" w:name="_Toc237927795"/>
      <w:bookmarkStart w:id="8" w:name="_Toc237927796"/>
      <w:bookmarkStart w:id="9" w:name="_Toc237927797"/>
      <w:bookmarkStart w:id="10" w:name="_Toc237927798"/>
      <w:bookmarkStart w:id="11" w:name="_Toc237927799"/>
      <w:bookmarkStart w:id="12" w:name="_Toc237927800"/>
      <w:bookmarkStart w:id="13" w:name="_Toc237927801"/>
      <w:bookmarkStart w:id="14" w:name="_Toc237927802"/>
      <w:bookmarkStart w:id="15" w:name="_Toc237927803"/>
      <w:bookmarkStart w:id="16" w:name="_Toc237927804"/>
      <w:bookmarkStart w:id="17" w:name="_Toc237927805"/>
      <w:bookmarkStart w:id="18" w:name="_Toc237927806"/>
      <w:bookmarkStart w:id="19" w:name="_Toc237927807"/>
      <w:bookmarkStart w:id="20" w:name="_Toc237927808"/>
      <w:bookmarkStart w:id="21" w:name="_Toc4810124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C9604B">
        <w:lastRenderedPageBreak/>
        <w:t>utasítások az ajánlattevők részére</w:t>
      </w:r>
      <w:bookmarkEnd w:id="21"/>
    </w:p>
    <w:p w:rsidR="00550AA3" w:rsidRPr="00C9604B" w:rsidRDefault="00550AA3" w:rsidP="00550AA3">
      <w:pPr>
        <w:pStyle w:val="Cmsor1"/>
        <w:sectPr w:rsidR="00550AA3" w:rsidRPr="00C9604B" w:rsidSect="004D239B">
          <w:headerReference w:type="first" r:id="rId12"/>
          <w:pgSz w:w="11906" w:h="16838" w:code="9"/>
          <w:pgMar w:top="1083" w:right="1418" w:bottom="1134" w:left="1276" w:header="567" w:footer="465" w:gutter="0"/>
          <w:cols w:space="708"/>
          <w:vAlign w:val="center"/>
          <w:titlePg/>
        </w:sectPr>
      </w:pPr>
    </w:p>
    <w:p w:rsidR="00550AA3" w:rsidRPr="00C9604B" w:rsidRDefault="00550AA3" w:rsidP="00550AA3">
      <w:pPr>
        <w:pStyle w:val="Cmsor7"/>
      </w:pPr>
      <w:r w:rsidRPr="00C9604B">
        <w:lastRenderedPageBreak/>
        <w:t>utasításOK az ajánlattevők részére</w:t>
      </w:r>
    </w:p>
    <w:p w:rsidR="00550AA3" w:rsidRPr="00C9604B" w:rsidRDefault="00550AA3" w:rsidP="00550AA3">
      <w:pPr>
        <w:rPr>
          <w:rFonts w:cs="Arial"/>
        </w:rPr>
      </w:pPr>
    </w:p>
    <w:p w:rsidR="00550AA3" w:rsidRPr="00C9604B" w:rsidRDefault="00550AA3" w:rsidP="00550AA3">
      <w:pPr>
        <w:pStyle w:val="Cmsor3"/>
        <w:tabs>
          <w:tab w:val="clear" w:pos="3196"/>
        </w:tabs>
        <w:ind w:left="0"/>
        <w:jc w:val="left"/>
        <w:rPr>
          <w:lang w:val="hu-HU"/>
        </w:rPr>
      </w:pPr>
      <w:bookmarkStart w:id="22" w:name="_Toc481012423"/>
      <w:r w:rsidRPr="00C9604B">
        <w:rPr>
          <w:lang w:val="hu-HU"/>
        </w:rPr>
        <w:t>Az eljárás általános feltételei</w:t>
      </w:r>
      <w:bookmarkEnd w:id="22"/>
    </w:p>
    <w:p w:rsidR="00550AA3" w:rsidRDefault="00550AA3" w:rsidP="00550AA3">
      <w:pPr>
        <w:rPr>
          <w:rFonts w:cs="Arial"/>
        </w:rPr>
      </w:pPr>
    </w:p>
    <w:p w:rsidR="00550AA3" w:rsidRPr="00C10CFC" w:rsidRDefault="00550AA3" w:rsidP="00550AA3">
      <w:pPr>
        <w:rPr>
          <w:rFonts w:cs="Arial"/>
        </w:rPr>
      </w:pPr>
      <w:r w:rsidRPr="00C10CFC">
        <w:rPr>
          <w:rFonts w:cs="Arial"/>
        </w:rPr>
        <w:t xml:space="preserve">Az ajánlattevő az ajánlata benyújtásával teljes egészében elfogadja a </w:t>
      </w:r>
      <w:r>
        <w:rPr>
          <w:rFonts w:cs="Arial"/>
        </w:rPr>
        <w:t xml:space="preserve">közbeszerzésekről szóló </w:t>
      </w:r>
      <w:r w:rsidRPr="00C10CFC">
        <w:rPr>
          <w:rFonts w:cs="Arial"/>
        </w:rPr>
        <w:t xml:space="preserve">2015. évi CXLIII. törvény (továbbiakban Kbt.) előírásai szerint ezen közbeszerzési eljáráshoz elkészített </w:t>
      </w:r>
      <w:r>
        <w:rPr>
          <w:rFonts w:cs="Arial"/>
        </w:rPr>
        <w:t>Eljárást megindító</w:t>
      </w:r>
      <w:r w:rsidRPr="00C10CFC">
        <w:rPr>
          <w:rFonts w:cs="Arial"/>
        </w:rPr>
        <w:t xml:space="preserve"> Felhívás és </w:t>
      </w:r>
      <w:r>
        <w:rPr>
          <w:rFonts w:cs="Arial"/>
        </w:rPr>
        <w:t>valamennyi k</w:t>
      </w:r>
      <w:r w:rsidRPr="00C10CFC">
        <w:rPr>
          <w:rFonts w:cs="Arial"/>
        </w:rPr>
        <w:t xml:space="preserve">özbeszerzési </w:t>
      </w:r>
      <w:r>
        <w:rPr>
          <w:rFonts w:cs="Arial"/>
        </w:rPr>
        <w:t>d</w:t>
      </w:r>
      <w:r w:rsidRPr="00C10CFC">
        <w:rPr>
          <w:rFonts w:cs="Arial"/>
        </w:rPr>
        <w:t>okumentum (</w:t>
      </w:r>
      <w:r>
        <w:rPr>
          <w:rFonts w:cs="Arial"/>
        </w:rPr>
        <w:t xml:space="preserve">különösen </w:t>
      </w:r>
      <w:r w:rsidRPr="00C10CFC">
        <w:rPr>
          <w:rFonts w:cs="Arial"/>
        </w:rPr>
        <w:t>Ajánlatkérési Dokumentáció) összes feltételét az ajánlattétel kizárólagos alapjául, lemondva saját feltételeinek érvényesítéséről.</w:t>
      </w:r>
    </w:p>
    <w:p w:rsidR="00550AA3" w:rsidRPr="00C10CFC" w:rsidRDefault="00550AA3" w:rsidP="00550AA3">
      <w:pPr>
        <w:rPr>
          <w:rFonts w:cs="Arial"/>
        </w:rPr>
      </w:pPr>
    </w:p>
    <w:p w:rsidR="00550AA3" w:rsidRPr="00C9604B" w:rsidRDefault="00550AA3" w:rsidP="00550AA3">
      <w:pPr>
        <w:rPr>
          <w:rFonts w:cs="Arial"/>
        </w:rPr>
      </w:pPr>
      <w:r w:rsidRPr="00C9604B">
        <w:rPr>
          <w:rFonts w:cs="Arial"/>
        </w:rPr>
        <w:t xml:space="preserve">Az ajánlattevő kötelessége, hogy gondosan megvizsgálja és betartsa az Ajánlatkérési dokumentációban megadott összes utasítást, formai követelményt, kikötést és előírást. Az ajánlattevő kockázata és az ajánlat érvénytelenítését vonja maga után: </w:t>
      </w:r>
    </w:p>
    <w:p w:rsidR="00550AA3" w:rsidRPr="00C9604B" w:rsidRDefault="00550AA3" w:rsidP="00550AA3">
      <w:pPr>
        <w:rPr>
          <w:rFonts w:cs="Arial"/>
        </w:rPr>
      </w:pPr>
    </w:p>
    <w:p w:rsidR="00550AA3" w:rsidRPr="00C9604B" w:rsidRDefault="00550AA3" w:rsidP="00550AA3">
      <w:pPr>
        <w:pStyle w:val="OkeanFelsorolas"/>
      </w:pPr>
      <w:r w:rsidRPr="00C9604B">
        <w:t>ha elmulasztja az előírt információk és dokumentumok benyújtását a kitűzött határidőkre, vagy</w:t>
      </w:r>
    </w:p>
    <w:p w:rsidR="00550AA3" w:rsidRPr="00C9604B" w:rsidRDefault="00550AA3" w:rsidP="00550AA3">
      <w:pPr>
        <w:pStyle w:val="OkeanFelsorolas"/>
        <w:spacing w:after="0" w:line="360" w:lineRule="exact"/>
      </w:pPr>
      <w:r w:rsidRPr="00C9604B">
        <w:t>ha olyan ajánlatot nyújt be, amely tartalmi szempontból nem felel meg az Ajánlatkérési dokumentációban megadott minden követelménynek.</w:t>
      </w:r>
    </w:p>
    <w:p w:rsidR="00550AA3" w:rsidRPr="00C9604B" w:rsidRDefault="00550AA3" w:rsidP="00550AA3">
      <w:pPr>
        <w:rPr>
          <w:rFonts w:cs="Arial"/>
        </w:rPr>
      </w:pPr>
    </w:p>
    <w:p w:rsidR="00550AA3" w:rsidRPr="00C9604B" w:rsidRDefault="00550AA3" w:rsidP="00550AA3">
      <w:pPr>
        <w:pStyle w:val="Cmsor3"/>
        <w:tabs>
          <w:tab w:val="clear" w:pos="3196"/>
        </w:tabs>
        <w:ind w:left="0"/>
        <w:jc w:val="left"/>
        <w:rPr>
          <w:lang w:val="hu-HU"/>
        </w:rPr>
      </w:pPr>
      <w:bookmarkStart w:id="23" w:name="_Toc481012424"/>
      <w:r w:rsidRPr="00C9604B">
        <w:rPr>
          <w:lang w:val="hu-HU"/>
        </w:rPr>
        <w:t>Az ajánlat módosítása vagy visszavonása</w:t>
      </w:r>
      <w:bookmarkEnd w:id="23"/>
    </w:p>
    <w:p w:rsidR="00550AA3" w:rsidRPr="00C9604B" w:rsidRDefault="00550AA3" w:rsidP="00550AA3">
      <w:pPr>
        <w:rPr>
          <w:rFonts w:cs="Arial"/>
        </w:rPr>
      </w:pPr>
    </w:p>
    <w:p w:rsidR="00550AA3" w:rsidRPr="00C10CFC" w:rsidRDefault="00550AA3" w:rsidP="00550AA3">
      <w:pPr>
        <w:rPr>
          <w:rFonts w:cs="Arial"/>
        </w:rPr>
      </w:pPr>
      <w:r w:rsidRPr="00C10CFC">
        <w:rPr>
          <w:rFonts w:cs="Arial"/>
        </w:rPr>
        <w:t>Az ajánlattevő az ajánlattételi határidő lejártáig új ajánlat benyújtásával módosíthatja az ajánlatát. Ebben az esetben az elsőként benyújtott ajánlatot visszavontnak kell tekinteni. [55. § (7) bekezdés]</w:t>
      </w:r>
    </w:p>
    <w:p w:rsidR="00550AA3" w:rsidRDefault="00550AA3" w:rsidP="00550AA3">
      <w:pPr>
        <w:rPr>
          <w:rFonts w:cs="Arial"/>
        </w:rPr>
      </w:pPr>
    </w:p>
    <w:p w:rsidR="00550AA3" w:rsidRPr="00C10CFC" w:rsidRDefault="00550AA3" w:rsidP="00550AA3">
      <w:pPr>
        <w:rPr>
          <w:rFonts w:cs="Arial"/>
        </w:rPr>
      </w:pPr>
      <w:r w:rsidRPr="00C10CFC">
        <w:rPr>
          <w:rFonts w:cs="Arial"/>
        </w:rPr>
        <w:t>Az ajánlattételi határidő lejártát követően a benyújtott ajánlat azonban már nem módosítható</w:t>
      </w:r>
      <w:r>
        <w:rPr>
          <w:rFonts w:cs="Arial"/>
        </w:rPr>
        <w:t>.</w:t>
      </w:r>
    </w:p>
    <w:p w:rsidR="00550AA3" w:rsidRPr="00C10CFC" w:rsidRDefault="00550AA3" w:rsidP="00550AA3">
      <w:pPr>
        <w:rPr>
          <w:rFonts w:cs="Arial"/>
        </w:rPr>
      </w:pPr>
    </w:p>
    <w:p w:rsidR="00550AA3" w:rsidRPr="00C10CFC" w:rsidRDefault="00550AA3" w:rsidP="00550AA3">
      <w:pPr>
        <w:rPr>
          <w:rFonts w:cs="Arial"/>
        </w:rPr>
      </w:pPr>
      <w:r w:rsidRPr="00C10CFC">
        <w:rPr>
          <w:rFonts w:cs="Arial"/>
        </w:rPr>
        <w:t>Az ajánlattevő az ajánlati kötöttség beálltáig vonhatja vissza ajánlatát.[Kbt. 53. § (8) bekezdés]Az ajánlati kötöttség beálltát követően a benyújtott ajánlat azonban már nem vonható vissza.</w:t>
      </w:r>
    </w:p>
    <w:p w:rsidR="00550AA3" w:rsidRPr="00C10CFC" w:rsidRDefault="00550AA3" w:rsidP="00550AA3">
      <w:pPr>
        <w:rPr>
          <w:rFonts w:cs="Arial"/>
        </w:rPr>
      </w:pPr>
    </w:p>
    <w:p w:rsidR="00550AA3" w:rsidRPr="00C9604B" w:rsidRDefault="00550AA3" w:rsidP="00550AA3">
      <w:pPr>
        <w:pStyle w:val="Cmsor3"/>
        <w:tabs>
          <w:tab w:val="clear" w:pos="3196"/>
        </w:tabs>
        <w:ind w:left="0"/>
        <w:jc w:val="left"/>
        <w:rPr>
          <w:lang w:val="hu-HU"/>
        </w:rPr>
      </w:pPr>
      <w:bookmarkStart w:id="24" w:name="_Toc481012425"/>
      <w:r w:rsidRPr="00C9604B">
        <w:rPr>
          <w:lang w:val="hu-HU"/>
        </w:rPr>
        <w:t>Kiegészítő tájékoztatás</w:t>
      </w:r>
      <w:bookmarkEnd w:id="24"/>
    </w:p>
    <w:p w:rsidR="00550AA3" w:rsidRPr="00C9604B" w:rsidRDefault="00550AA3" w:rsidP="00550AA3">
      <w:pPr>
        <w:keepNext/>
        <w:rPr>
          <w:rFonts w:cs="Arial"/>
        </w:rPr>
      </w:pPr>
    </w:p>
    <w:p w:rsidR="00550AA3" w:rsidRPr="00C10CFC" w:rsidRDefault="00550AA3" w:rsidP="00550AA3">
      <w:pPr>
        <w:rPr>
          <w:rFonts w:cs="Arial"/>
        </w:rPr>
      </w:pPr>
      <w:r w:rsidRPr="00C10CFC">
        <w:rPr>
          <w:rFonts w:cs="Arial"/>
        </w:rPr>
        <w:t>Az ajánlattételre felhívott ajánlattevő</w:t>
      </w:r>
      <w:r>
        <w:rPr>
          <w:rFonts w:cs="Arial"/>
        </w:rPr>
        <w:t>k</w:t>
      </w:r>
      <w:r w:rsidRPr="00C10CFC">
        <w:rPr>
          <w:rFonts w:cs="Arial"/>
        </w:rPr>
        <w:t xml:space="preserve"> – a megfelelő ajánlat érdekében – az Eljárást me</w:t>
      </w:r>
      <w:r>
        <w:rPr>
          <w:rFonts w:cs="Arial"/>
        </w:rPr>
        <w:t>gindító felhívásban, valamint a közbeszerzési dokumentumokban, különösen az</w:t>
      </w:r>
      <w:r w:rsidRPr="00C10CFC">
        <w:rPr>
          <w:rFonts w:cs="Arial"/>
        </w:rPr>
        <w:t xml:space="preserve"> Ajánlatkérési Dokumentációban foglaltakkal kapcsolatban írásban kiegészítő (értelmező) tájékoztatást kérhet</w:t>
      </w:r>
      <w:r>
        <w:rPr>
          <w:rFonts w:cs="Arial"/>
        </w:rPr>
        <w:t>nek</w:t>
      </w:r>
      <w:r w:rsidRPr="00C10CFC">
        <w:rPr>
          <w:rFonts w:cs="Arial"/>
        </w:rPr>
        <w:t xml:space="preserve"> az Ajánlatkérőtől ésszerű határidőben. A tájékoztatást kérő levélben egyértelműen meg kell jelölni az ajánlattevő faxszámát és e-mail címét, ahova a tájékoztatás megküldését kéri.</w:t>
      </w:r>
    </w:p>
    <w:p w:rsidR="00550AA3" w:rsidRPr="00C9604B" w:rsidRDefault="00550AA3" w:rsidP="00550AA3">
      <w:pPr>
        <w:rPr>
          <w:rFonts w:cs="Arial"/>
        </w:rPr>
      </w:pPr>
    </w:p>
    <w:p w:rsidR="00550AA3" w:rsidRPr="00C9604B" w:rsidRDefault="00550AA3" w:rsidP="00550AA3">
      <w:pPr>
        <w:rPr>
          <w:rFonts w:cs="Arial"/>
        </w:rPr>
      </w:pPr>
      <w:r w:rsidRPr="00C9604B">
        <w:rPr>
          <w:rFonts w:cs="Arial"/>
        </w:rPr>
        <w:lastRenderedPageBreak/>
        <w:t xml:space="preserve">Minden ilyen tájékoztatási kérelmet telefaxon és e-mailben (csatolt fájlként </w:t>
      </w:r>
      <w:r w:rsidRPr="00C9604B">
        <w:rPr>
          <w:rFonts w:cs="Arial"/>
          <w:i/>
        </w:rPr>
        <w:t>.doc</w:t>
      </w:r>
      <w:r w:rsidRPr="00C9604B">
        <w:rPr>
          <w:rFonts w:cs="Arial"/>
        </w:rPr>
        <w:t xml:space="preserve"> vagy </w:t>
      </w:r>
      <w:r w:rsidRPr="00C9604B">
        <w:rPr>
          <w:rFonts w:cs="Arial"/>
          <w:i/>
        </w:rPr>
        <w:t>.docx</w:t>
      </w:r>
      <w:r w:rsidRPr="00C9604B">
        <w:rPr>
          <w:rFonts w:cs="Arial"/>
        </w:rPr>
        <w:t xml:space="preserve"> fájlformátumban) kell eljuttatni az alábbi címre:</w:t>
      </w:r>
    </w:p>
    <w:p w:rsidR="00550AA3" w:rsidRPr="00C9604B" w:rsidRDefault="00550AA3" w:rsidP="00550AA3">
      <w:pPr>
        <w:rPr>
          <w:rFonts w:cs="Arial"/>
        </w:rPr>
      </w:pPr>
    </w:p>
    <w:p w:rsidR="00550AA3" w:rsidRDefault="00550AA3" w:rsidP="00550AA3">
      <w:pPr>
        <w:pStyle w:val="Szvegtrzs"/>
        <w:ind w:left="426"/>
        <w:rPr>
          <w:b/>
          <w:bCs/>
        </w:rPr>
      </w:pPr>
      <w:r>
        <w:rPr>
          <w:b/>
          <w:bCs/>
        </w:rPr>
        <w:t>Misefay Ügyvédi Iroda</w:t>
      </w:r>
    </w:p>
    <w:p w:rsidR="00550AA3" w:rsidRPr="00C9604B" w:rsidRDefault="00550AA3" w:rsidP="00550AA3">
      <w:pPr>
        <w:pStyle w:val="Szvegtrzs"/>
        <w:ind w:left="426"/>
      </w:pPr>
      <w:r w:rsidRPr="00C9604B">
        <w:t xml:space="preserve">Telefax: +36 1 </w:t>
      </w:r>
      <w:r>
        <w:t>7883319</w:t>
      </w:r>
    </w:p>
    <w:p w:rsidR="00550AA3" w:rsidRPr="00C9604B" w:rsidRDefault="00550AA3" w:rsidP="00550AA3">
      <w:pPr>
        <w:pStyle w:val="Szvegtrzs"/>
        <w:ind w:left="426"/>
      </w:pPr>
      <w:r w:rsidRPr="00C9604B">
        <w:t xml:space="preserve">E-mail: </w:t>
      </w:r>
      <w:r>
        <w:t>tmisefay@gmail.com</w:t>
      </w:r>
    </w:p>
    <w:p w:rsidR="00550AA3" w:rsidRPr="00C9604B" w:rsidRDefault="00550AA3" w:rsidP="00550AA3">
      <w:pPr>
        <w:ind w:firstLine="709"/>
        <w:rPr>
          <w:rFonts w:cs="Arial"/>
        </w:rPr>
      </w:pPr>
    </w:p>
    <w:p w:rsidR="00550AA3" w:rsidRPr="00C9604B" w:rsidRDefault="00550AA3" w:rsidP="00550AA3">
      <w:pPr>
        <w:rPr>
          <w:rFonts w:cs="Arial"/>
        </w:rPr>
      </w:pPr>
      <w:r w:rsidRPr="00C9604B">
        <w:rPr>
          <w:rFonts w:cs="Arial"/>
        </w:rPr>
        <w:t xml:space="preserve">A kiegészítő tájékoztatás a kérés beérkezését követően ésszerű határidőn megküldésre kerül </w:t>
      </w:r>
      <w:bookmarkStart w:id="25" w:name="pr343"/>
      <w:r w:rsidRPr="00C9604B">
        <w:rPr>
          <w:rFonts w:cs="Arial"/>
        </w:rPr>
        <w:t>valamennyi ajánlattevő részére</w:t>
      </w:r>
      <w:bookmarkEnd w:id="25"/>
      <w:r w:rsidRPr="00C9604B">
        <w:rPr>
          <w:rFonts w:cs="Arial"/>
        </w:rPr>
        <w:t xml:space="preserve">. </w:t>
      </w:r>
    </w:p>
    <w:p w:rsidR="00550AA3" w:rsidRPr="00C9604B" w:rsidRDefault="00550AA3" w:rsidP="00550AA3">
      <w:pPr>
        <w:rPr>
          <w:rFonts w:cs="Arial"/>
        </w:rPr>
      </w:pPr>
    </w:p>
    <w:p w:rsidR="00550AA3" w:rsidRPr="00C9604B" w:rsidRDefault="00550AA3" w:rsidP="00550AA3">
      <w:pPr>
        <w:rPr>
          <w:rFonts w:cs="Arial"/>
        </w:rPr>
      </w:pPr>
      <w:r w:rsidRPr="00C9604B">
        <w:rPr>
          <w:rFonts w:cs="Arial"/>
        </w:rPr>
        <w:t>Az esélyegyenlőség elvének betartásával a kiegészítő tájékoztatást az ajánlattevők azonos feltételek mellett kapják meg telefaxon vagy elektronikus levélben a tájékoztatást kérő levélben feltüntetett telefax számra vagy e-mail címre. A kiegészítő tájékoztatás akkor minősül kézbesítettnek, ha az ajánlattevő a kiegészítő tájékoztatást akár telefax, akár e-mail, akár személyes kézbesítés útján megkapta.</w:t>
      </w:r>
    </w:p>
    <w:p w:rsidR="00550AA3" w:rsidRPr="00C9604B" w:rsidRDefault="00550AA3" w:rsidP="00550AA3">
      <w:pPr>
        <w:rPr>
          <w:rFonts w:cs="Arial"/>
        </w:rPr>
      </w:pPr>
    </w:p>
    <w:p w:rsidR="00550AA3" w:rsidRPr="00C9604B" w:rsidRDefault="00550AA3" w:rsidP="00550AA3">
      <w:pPr>
        <w:rPr>
          <w:rFonts w:cs="Arial"/>
        </w:rPr>
      </w:pPr>
      <w:r w:rsidRPr="00C9604B">
        <w:rPr>
          <w:rFonts w:cs="Arial"/>
        </w:rPr>
        <w:t xml:space="preserve">Egyebekben a kiegészítő tájékoztatás teljes terjedelmében megtekinthető és arról másolat kérhető az </w:t>
      </w:r>
      <w:r>
        <w:rPr>
          <w:rFonts w:cs="Arial"/>
        </w:rPr>
        <w:t>Ajánlatkérő</w:t>
      </w:r>
      <w:r w:rsidRPr="00C9604B">
        <w:rPr>
          <w:rFonts w:cs="Arial"/>
        </w:rPr>
        <w:t>től.</w:t>
      </w:r>
    </w:p>
    <w:p w:rsidR="00550AA3" w:rsidRPr="00C9604B" w:rsidRDefault="00550AA3" w:rsidP="00550AA3">
      <w:pPr>
        <w:rPr>
          <w:rFonts w:cs="Arial"/>
        </w:rPr>
      </w:pPr>
    </w:p>
    <w:p w:rsidR="00550AA3" w:rsidRPr="00C9604B" w:rsidRDefault="00550AA3" w:rsidP="00550AA3">
      <w:pPr>
        <w:rPr>
          <w:rFonts w:cs="Arial"/>
        </w:rPr>
      </w:pPr>
      <w:r w:rsidRPr="00C9604B">
        <w:rPr>
          <w:rFonts w:cs="Arial"/>
        </w:rPr>
        <w:t xml:space="preserve">Az ajánlattevő köteles az ajánlatában feltüntetni az általa átvett kiegészítő tájékoztatások számát, ezáltal igazolva, hogy ajánlata elkészítése során a kiegészítő tájékoztatásokat figyelembe vette. Az </w:t>
      </w:r>
      <w:r>
        <w:rPr>
          <w:rFonts w:cs="Arial"/>
        </w:rPr>
        <w:t>Ajánlatkérő</w:t>
      </w:r>
      <w:r w:rsidRPr="00C9604B">
        <w:rPr>
          <w:rFonts w:cs="Arial"/>
        </w:rPr>
        <w:t xml:space="preserve"> által kibocsátott kiegészítő tájékoztatások az Ajánlatkérési dokumentáció részévé válnak. Érvénytelen az az ajánlat, amely az </w:t>
      </w:r>
      <w:r>
        <w:rPr>
          <w:rFonts w:cs="Arial"/>
        </w:rPr>
        <w:t>Ajánlatkérő</w:t>
      </w:r>
      <w:r w:rsidRPr="00C9604B">
        <w:rPr>
          <w:rFonts w:cs="Arial"/>
        </w:rPr>
        <w:t xml:space="preserve"> által kibocsátott kiegészítő tájékoztatás(oka)t nem veszi figyelembe.</w:t>
      </w:r>
    </w:p>
    <w:p w:rsidR="00550AA3" w:rsidRPr="00C9604B" w:rsidRDefault="00550AA3" w:rsidP="00550AA3">
      <w:pPr>
        <w:rPr>
          <w:rFonts w:cs="Arial"/>
        </w:rPr>
      </w:pPr>
    </w:p>
    <w:p w:rsidR="00550AA3" w:rsidRPr="00C9604B" w:rsidRDefault="00550AA3" w:rsidP="00550AA3">
      <w:pPr>
        <w:pStyle w:val="Cmsor3"/>
        <w:tabs>
          <w:tab w:val="clear" w:pos="3196"/>
        </w:tabs>
        <w:ind w:left="0"/>
        <w:jc w:val="left"/>
        <w:rPr>
          <w:lang w:val="hu-HU"/>
        </w:rPr>
      </w:pPr>
      <w:bookmarkStart w:id="26" w:name="_Toc481012426"/>
      <w:r w:rsidRPr="00C9604B">
        <w:rPr>
          <w:lang w:val="hu-HU"/>
        </w:rPr>
        <w:t>Teljesség és pontosság, valamint az ajánlattétel költségei</w:t>
      </w:r>
      <w:bookmarkEnd w:id="26"/>
    </w:p>
    <w:p w:rsidR="00550AA3" w:rsidRPr="00C9604B" w:rsidRDefault="00550AA3" w:rsidP="00550AA3">
      <w:pPr>
        <w:rPr>
          <w:rFonts w:cs="Arial"/>
        </w:rPr>
      </w:pPr>
    </w:p>
    <w:p w:rsidR="00550AA3" w:rsidRPr="00C9604B" w:rsidRDefault="00550AA3" w:rsidP="00550AA3">
      <w:pPr>
        <w:rPr>
          <w:rFonts w:cs="Arial"/>
        </w:rPr>
      </w:pPr>
      <w:r w:rsidRPr="00C9604B">
        <w:rPr>
          <w:rFonts w:cs="Arial"/>
        </w:rPr>
        <w:t>Az ajánlattevő felelős azért, hogy átvételkor ellenőrizze az Ajánlatkérési dokumentáció tartalmának teljességét.</w:t>
      </w:r>
    </w:p>
    <w:p w:rsidR="00550AA3" w:rsidRPr="00C9604B" w:rsidRDefault="00550AA3" w:rsidP="00550AA3">
      <w:pPr>
        <w:rPr>
          <w:rFonts w:cs="Arial"/>
        </w:rPr>
      </w:pPr>
    </w:p>
    <w:p w:rsidR="00550AA3" w:rsidRPr="00C9604B" w:rsidRDefault="00550AA3" w:rsidP="00550AA3">
      <w:pPr>
        <w:rPr>
          <w:rFonts w:cs="Arial"/>
        </w:rPr>
      </w:pPr>
      <w:r w:rsidRPr="00C9604B">
        <w:rPr>
          <w:rFonts w:cs="Arial"/>
        </w:rPr>
        <w:t xml:space="preserve">Az </w:t>
      </w:r>
      <w:r>
        <w:rPr>
          <w:rFonts w:cs="Arial"/>
        </w:rPr>
        <w:t>Ajánlatkérő</w:t>
      </w:r>
      <w:r w:rsidRPr="00C9604B">
        <w:rPr>
          <w:rFonts w:cs="Arial"/>
        </w:rPr>
        <w:t xml:space="preserve"> semmilyen kifogást sem fogad el, amelynek indoka az, hogy az ajánlattevő elmulasztotta az Ajánlatkérési dokumentáció valamely részének átvételét.</w:t>
      </w:r>
    </w:p>
    <w:p w:rsidR="00550AA3" w:rsidRPr="00C9604B" w:rsidRDefault="00550AA3" w:rsidP="00550AA3">
      <w:pPr>
        <w:rPr>
          <w:rFonts w:cs="Arial"/>
        </w:rPr>
      </w:pPr>
    </w:p>
    <w:p w:rsidR="00550AA3" w:rsidRPr="00C9604B" w:rsidRDefault="00550AA3" w:rsidP="00550AA3">
      <w:pPr>
        <w:rPr>
          <w:rFonts w:cs="Arial"/>
        </w:rPr>
      </w:pPr>
      <w:r w:rsidRPr="00C9604B">
        <w:rPr>
          <w:rFonts w:cs="Arial"/>
        </w:rPr>
        <w:t>Az ajánlat elkészítésével, illetve benyújtásával kapcsolatban felmerülő összes költség az ajánlattevőt terheli.</w:t>
      </w:r>
    </w:p>
    <w:p w:rsidR="00550AA3" w:rsidRPr="00C9604B" w:rsidRDefault="00550AA3" w:rsidP="00550AA3">
      <w:pPr>
        <w:rPr>
          <w:rFonts w:cs="Arial"/>
        </w:rPr>
      </w:pPr>
    </w:p>
    <w:p w:rsidR="00550AA3" w:rsidRPr="00C9604B" w:rsidRDefault="00550AA3" w:rsidP="00550AA3">
      <w:pPr>
        <w:pStyle w:val="Cmsor3"/>
        <w:tabs>
          <w:tab w:val="clear" w:pos="3196"/>
        </w:tabs>
        <w:ind w:left="0"/>
        <w:jc w:val="left"/>
        <w:rPr>
          <w:lang w:val="hu-HU"/>
        </w:rPr>
      </w:pPr>
      <w:bookmarkStart w:id="27" w:name="_Toc481012427"/>
      <w:r w:rsidRPr="00C9604B">
        <w:rPr>
          <w:lang w:val="hu-HU"/>
        </w:rPr>
        <w:t>Ajánlati kötöttség</w:t>
      </w:r>
      <w:bookmarkEnd w:id="27"/>
    </w:p>
    <w:p w:rsidR="00550AA3" w:rsidRPr="00C9604B" w:rsidRDefault="00550AA3" w:rsidP="00550AA3">
      <w:pPr>
        <w:rPr>
          <w:rFonts w:cs="Arial"/>
        </w:rPr>
      </w:pPr>
    </w:p>
    <w:p w:rsidR="00550AA3" w:rsidRPr="00C9604B" w:rsidRDefault="00550AA3" w:rsidP="00550AA3">
      <w:pPr>
        <w:rPr>
          <w:rFonts w:cs="Arial"/>
          <w:szCs w:val="22"/>
        </w:rPr>
      </w:pPr>
      <w:r w:rsidRPr="00C9604B">
        <w:rPr>
          <w:rFonts w:cs="Arial"/>
        </w:rPr>
        <w:t xml:space="preserve">Az ajánlati kötöttség az ajánlattételi határidő lejártától kezdődik. Az ajánlattevőnek legalább </w:t>
      </w:r>
      <w:r w:rsidR="003B7E30">
        <w:rPr>
          <w:rFonts w:cs="Arial"/>
        </w:rPr>
        <w:t>6</w:t>
      </w:r>
      <w:r w:rsidRPr="00C9604B">
        <w:rPr>
          <w:rFonts w:cs="Arial"/>
        </w:rPr>
        <w:t xml:space="preserve">0 napos ajánlati kötöttséget kell vállalnia a benyújtott ajánlatában. </w:t>
      </w:r>
      <w:r w:rsidRPr="00C9604B">
        <w:rPr>
          <w:rFonts w:cs="Arial"/>
          <w:szCs w:val="22"/>
        </w:rPr>
        <w:t xml:space="preserve">Rövidebb időtartamra szóló </w:t>
      </w:r>
      <w:r w:rsidRPr="00C9604B">
        <w:rPr>
          <w:rFonts w:cs="Arial"/>
          <w:szCs w:val="22"/>
        </w:rPr>
        <w:lastRenderedPageBreak/>
        <w:t xml:space="preserve">ajánlati kötöttség vállalása esetén az ajánlatot az </w:t>
      </w:r>
      <w:r>
        <w:rPr>
          <w:rFonts w:cs="Arial"/>
          <w:szCs w:val="22"/>
        </w:rPr>
        <w:t>Ajánlatkérő</w:t>
      </w:r>
      <w:r w:rsidRPr="00C9604B">
        <w:rPr>
          <w:rFonts w:cs="Arial"/>
          <w:szCs w:val="22"/>
        </w:rPr>
        <w:t xml:space="preserve"> érvénytelennek nyilvánítja, mint nem megfelelőt.</w:t>
      </w:r>
    </w:p>
    <w:p w:rsidR="00550AA3" w:rsidRPr="00C9604B" w:rsidRDefault="00550AA3" w:rsidP="00550AA3">
      <w:pPr>
        <w:rPr>
          <w:rFonts w:cs="Arial"/>
          <w:szCs w:val="22"/>
        </w:rPr>
      </w:pPr>
    </w:p>
    <w:p w:rsidR="00550AA3" w:rsidRDefault="00550AA3" w:rsidP="00550AA3">
      <w:pPr>
        <w:rPr>
          <w:rFonts w:cs="Arial"/>
          <w:szCs w:val="22"/>
        </w:rPr>
      </w:pPr>
      <w:r w:rsidRPr="00C9604B">
        <w:rPr>
          <w:rFonts w:cs="Arial"/>
          <w:szCs w:val="22"/>
        </w:rPr>
        <w:t xml:space="preserve">A Kbt. </w:t>
      </w:r>
      <w:r>
        <w:rPr>
          <w:rFonts w:cs="Arial"/>
          <w:szCs w:val="22"/>
        </w:rPr>
        <w:t>70</w:t>
      </w:r>
      <w:r w:rsidRPr="00C9604B">
        <w:rPr>
          <w:rFonts w:cs="Arial"/>
          <w:szCs w:val="22"/>
        </w:rPr>
        <w:t>. § (2) bekezdése szerint</w:t>
      </w:r>
      <w:r>
        <w:rPr>
          <w:rFonts w:cs="Arial"/>
          <w:szCs w:val="22"/>
        </w:rPr>
        <w:t xml:space="preserve">,ha </w:t>
      </w:r>
      <w:r w:rsidRPr="00C10CFC">
        <w:rPr>
          <w:rFonts w:cs="Arial"/>
          <w:szCs w:val="22"/>
        </w:rPr>
        <w:t xml:space="preserve">az </w:t>
      </w:r>
      <w:r>
        <w:rPr>
          <w:rFonts w:cs="Arial"/>
          <w:szCs w:val="22"/>
        </w:rPr>
        <w:t>Ajánlatkérő</w:t>
      </w:r>
      <w:r w:rsidRPr="00C10CFC">
        <w:rPr>
          <w:rFonts w:cs="Arial"/>
          <w:szCs w:val="22"/>
        </w:rPr>
        <w:t xml:space="preserve">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w:t>
      </w:r>
      <w:r>
        <w:rPr>
          <w:rFonts w:cs="Arial"/>
          <w:szCs w:val="22"/>
        </w:rPr>
        <w:t>Ajánlatkérő</w:t>
      </w:r>
      <w:r w:rsidRPr="00C10CFC">
        <w:rPr>
          <w:rFonts w:cs="Arial"/>
          <w:szCs w:val="22"/>
        </w:rPr>
        <w:t xml:space="preserve"> által megadott határidőben nem nyilatkozik, úgy kell tekinteni, hogy ajánlatát az </w:t>
      </w:r>
      <w:r>
        <w:rPr>
          <w:rFonts w:cs="Arial"/>
          <w:szCs w:val="22"/>
        </w:rPr>
        <w:t>Ajánlatkérő</w:t>
      </w:r>
      <w:r w:rsidRPr="00C10CFC">
        <w:rPr>
          <w:rFonts w:cs="Arial"/>
          <w:szCs w:val="22"/>
        </w:rPr>
        <w:t xml:space="preserve">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550AA3" w:rsidRPr="00C9604B" w:rsidRDefault="00550AA3" w:rsidP="00550AA3">
      <w:pPr>
        <w:rPr>
          <w:rFonts w:cs="Arial"/>
          <w:szCs w:val="22"/>
        </w:rPr>
      </w:pPr>
    </w:p>
    <w:p w:rsidR="00550AA3" w:rsidRPr="00C9604B" w:rsidRDefault="00550AA3" w:rsidP="00550AA3">
      <w:pPr>
        <w:rPr>
          <w:rFonts w:cs="Arial"/>
          <w:szCs w:val="22"/>
        </w:rPr>
      </w:pPr>
      <w:r w:rsidRPr="00C9604B">
        <w:rPr>
          <w:rFonts w:cs="Arial"/>
          <w:szCs w:val="22"/>
        </w:rPr>
        <w:t>A Kbt. 1</w:t>
      </w:r>
      <w:r>
        <w:rPr>
          <w:rFonts w:cs="Arial"/>
          <w:szCs w:val="22"/>
        </w:rPr>
        <w:t>31</w:t>
      </w:r>
      <w:r w:rsidRPr="00C9604B">
        <w:rPr>
          <w:rFonts w:cs="Arial"/>
          <w:szCs w:val="22"/>
        </w:rPr>
        <w:t>. § (5) bekezdése alapján az ajánlatok elbírálásáról szóló írásbeli összegezésnek az ajánlattevők részére történt megküldése napjától a ny</w:t>
      </w:r>
      <w:r>
        <w:rPr>
          <w:rFonts w:cs="Arial"/>
          <w:szCs w:val="22"/>
        </w:rPr>
        <w:t>ertes ajánlattevő és - a Kbt. 131.</w:t>
      </w:r>
      <w:r w:rsidRPr="00C9604B">
        <w:rPr>
          <w:rFonts w:cs="Arial"/>
          <w:szCs w:val="22"/>
        </w:rPr>
        <w:t xml:space="preserve"> § (4) bekezdés szerinti esetben - a második legkedvezőbb ajánlatot tett ajánlattevő ajánlati kötöttsége további </w:t>
      </w:r>
      <w:r>
        <w:rPr>
          <w:rFonts w:cs="Arial"/>
          <w:szCs w:val="22"/>
        </w:rPr>
        <w:t xml:space="preserve">harminc </w:t>
      </w:r>
      <w:r w:rsidRPr="00C9604B">
        <w:rPr>
          <w:rFonts w:cs="Arial"/>
          <w:szCs w:val="22"/>
        </w:rPr>
        <w:t>nappal meghosszabbodik.</w:t>
      </w:r>
    </w:p>
    <w:p w:rsidR="00550AA3" w:rsidRPr="00C9604B" w:rsidRDefault="00550AA3" w:rsidP="00550AA3">
      <w:pPr>
        <w:rPr>
          <w:rFonts w:cs="Arial"/>
        </w:rPr>
      </w:pPr>
    </w:p>
    <w:p w:rsidR="00550AA3" w:rsidRPr="00C9604B" w:rsidRDefault="00550AA3" w:rsidP="00550AA3">
      <w:pPr>
        <w:pStyle w:val="Cmsor3"/>
        <w:tabs>
          <w:tab w:val="clear" w:pos="3196"/>
        </w:tabs>
        <w:ind w:left="0"/>
        <w:jc w:val="left"/>
        <w:rPr>
          <w:lang w:val="hu-HU"/>
        </w:rPr>
      </w:pPr>
      <w:bookmarkStart w:id="28" w:name="_Toc330571303"/>
      <w:bookmarkStart w:id="29" w:name="_Toc330572237"/>
      <w:bookmarkStart w:id="30" w:name="_Toc330887834"/>
      <w:bookmarkStart w:id="31" w:name="_Toc236453899"/>
      <w:bookmarkStart w:id="32" w:name="_Toc481012428"/>
      <w:bookmarkEnd w:id="28"/>
      <w:bookmarkEnd w:id="29"/>
      <w:bookmarkEnd w:id="30"/>
      <w:r w:rsidRPr="00C9604B">
        <w:rPr>
          <w:lang w:val="hu-HU"/>
        </w:rPr>
        <w:t>Közös ajánlattétel</w:t>
      </w:r>
      <w:bookmarkEnd w:id="31"/>
      <w:bookmarkEnd w:id="32"/>
    </w:p>
    <w:p w:rsidR="00550AA3" w:rsidRPr="00C10CFC" w:rsidRDefault="00550AA3" w:rsidP="00550AA3">
      <w:pPr>
        <w:rPr>
          <w:rFonts w:cs="Arial"/>
          <w:szCs w:val="22"/>
        </w:rPr>
      </w:pPr>
    </w:p>
    <w:p w:rsidR="00550AA3" w:rsidRPr="008B0B13" w:rsidRDefault="00550AA3" w:rsidP="00550AA3">
      <w:pPr>
        <w:rPr>
          <w:rFonts w:cs="Arial"/>
          <w:szCs w:val="22"/>
        </w:rPr>
      </w:pPr>
      <w:r w:rsidRPr="008B0B13">
        <w:rPr>
          <w:rFonts w:cs="Arial"/>
          <w:szCs w:val="22"/>
        </w:rPr>
        <w:t xml:space="preserve">Több gazdasági szereplő a Kbt. 35. § (1) bekezdés alapján közösen is tehet ajánlatot (közös ajánlattétel). </w:t>
      </w:r>
    </w:p>
    <w:p w:rsidR="00550AA3" w:rsidRDefault="00550AA3" w:rsidP="00550AA3">
      <w:pPr>
        <w:rPr>
          <w:rFonts w:cs="Arial"/>
          <w:szCs w:val="22"/>
        </w:rPr>
      </w:pPr>
    </w:p>
    <w:p w:rsidR="00DE32ED" w:rsidRPr="00DE32ED" w:rsidRDefault="00DE32ED" w:rsidP="00DE32ED">
      <w:pPr>
        <w:rPr>
          <w:rFonts w:cs="Arial"/>
          <w:szCs w:val="22"/>
        </w:rPr>
      </w:pPr>
      <w:r w:rsidRPr="00DE32ED">
        <w:rPr>
          <w:rFonts w:cs="Arial"/>
          <w:szCs w:val="22"/>
        </w:rPr>
        <w:t xml:space="preserve">A Kbt. 113. § (2) bekezdése alapján </w:t>
      </w:r>
      <w:r>
        <w:rPr>
          <w:rFonts w:cs="Arial"/>
          <w:szCs w:val="22"/>
        </w:rPr>
        <w:t>b</w:t>
      </w:r>
      <w:r w:rsidRPr="00DE32ED">
        <w:rPr>
          <w:rFonts w:cs="Arial"/>
          <w:szCs w:val="22"/>
        </w:rPr>
        <w:t>ármely gazdasági szereplő, amelynek az ajánlatkérő az eljárást megindító felhívást megküldte, jogosult közösen ajánlatot tenni olyan gazdasági szereplővel is, amelynek az ajánlatkérő nem küldött eljárást megindító felhívást.</w:t>
      </w:r>
    </w:p>
    <w:p w:rsidR="00550AA3" w:rsidRPr="00750C5D" w:rsidRDefault="00550AA3" w:rsidP="00550AA3">
      <w:pPr>
        <w:rPr>
          <w:rFonts w:cs="Arial"/>
          <w:szCs w:val="22"/>
        </w:rPr>
      </w:pPr>
    </w:p>
    <w:p w:rsidR="00550AA3" w:rsidRPr="00750C5D" w:rsidRDefault="00550AA3" w:rsidP="00550AA3">
      <w:pPr>
        <w:rPr>
          <w:rFonts w:cs="Arial"/>
          <w:szCs w:val="22"/>
        </w:rPr>
      </w:pPr>
      <w:r w:rsidRPr="00750C5D">
        <w:rPr>
          <w:rFonts w:cs="Arial"/>
          <w:szCs w:val="22"/>
        </w:rPr>
        <w:t>A közös ajánlattevők kötelesek maguk közül egy, a közbeszerzési eljárásban a közös ajánlattevők nevében eljárni jogosult képviselőt megjelölni.</w:t>
      </w:r>
    </w:p>
    <w:p w:rsidR="00550AA3" w:rsidRPr="00750C5D" w:rsidRDefault="00550AA3" w:rsidP="00550AA3">
      <w:pPr>
        <w:rPr>
          <w:rFonts w:cs="Arial"/>
          <w:szCs w:val="22"/>
        </w:rPr>
      </w:pPr>
    </w:p>
    <w:p w:rsidR="00550AA3" w:rsidRPr="00750C5D" w:rsidRDefault="00550AA3" w:rsidP="00550AA3">
      <w:pPr>
        <w:rPr>
          <w:rFonts w:cs="Arial"/>
          <w:szCs w:val="22"/>
        </w:rPr>
      </w:pPr>
      <w:r w:rsidRPr="00750C5D">
        <w:rPr>
          <w:rFonts w:cs="Arial"/>
          <w:szCs w:val="22"/>
        </w:rPr>
        <w:t>A közös ajánlattevők csoportjának képviseletében tett minden nyilatkozatnak egyértelműen tartalmaznia kell a közös ajánlattevők megjelölését.</w:t>
      </w:r>
    </w:p>
    <w:p w:rsidR="00550AA3" w:rsidRPr="00750C5D" w:rsidRDefault="00550AA3" w:rsidP="00550AA3">
      <w:pPr>
        <w:rPr>
          <w:rFonts w:cs="Arial"/>
          <w:szCs w:val="22"/>
        </w:rPr>
      </w:pPr>
    </w:p>
    <w:p w:rsidR="00550AA3" w:rsidRPr="00750C5D" w:rsidRDefault="00550AA3" w:rsidP="00550AA3">
      <w:pPr>
        <w:rPr>
          <w:rFonts w:cs="Arial"/>
          <w:szCs w:val="22"/>
        </w:rPr>
      </w:pPr>
      <w:r w:rsidRPr="00750C5D">
        <w:rPr>
          <w:rFonts w:cs="Arial"/>
          <w:szCs w:val="22"/>
        </w:rPr>
        <w:t xml:space="preserve">Ahol e törvény az </w:t>
      </w:r>
      <w:r>
        <w:rPr>
          <w:rFonts w:cs="Arial"/>
          <w:szCs w:val="22"/>
        </w:rPr>
        <w:t>Ajánlatkérő</w:t>
      </w:r>
      <w:r w:rsidRPr="00750C5D">
        <w:rPr>
          <w:rFonts w:cs="Arial"/>
          <w:szCs w:val="22"/>
        </w:rPr>
        <w:t xml:space="preserve"> számára az ajánlattevők értesítését írja elő, valamint a kiegészítő tájékoztatás megadása [56. §], a hiánypótlás [71. §], a felvilágosítás [71. §] és indokolás [72. §] kérése esetében az </w:t>
      </w:r>
      <w:r>
        <w:rPr>
          <w:rFonts w:cs="Arial"/>
          <w:szCs w:val="22"/>
        </w:rPr>
        <w:t>Ajánlatkérő</w:t>
      </w:r>
      <w:r w:rsidRPr="00750C5D">
        <w:rPr>
          <w:rFonts w:cs="Arial"/>
          <w:szCs w:val="22"/>
        </w:rPr>
        <w:t xml:space="preserve"> a közös ajánlattevőknek szóló értesítését, tájékoztatását, illetve felhívását csak képviselőnek küldi meg.</w:t>
      </w:r>
    </w:p>
    <w:p w:rsidR="00550AA3" w:rsidRPr="00750C5D" w:rsidRDefault="00550AA3" w:rsidP="00550AA3">
      <w:pPr>
        <w:rPr>
          <w:rFonts w:cs="Arial"/>
          <w:szCs w:val="22"/>
        </w:rPr>
      </w:pPr>
    </w:p>
    <w:p w:rsidR="00550AA3" w:rsidRPr="00750C5D" w:rsidRDefault="00550AA3" w:rsidP="00550AA3">
      <w:pPr>
        <w:rPr>
          <w:rFonts w:cs="Arial"/>
          <w:szCs w:val="22"/>
        </w:rPr>
      </w:pPr>
      <w:r w:rsidRPr="00750C5D">
        <w:rPr>
          <w:rFonts w:cs="Arial"/>
          <w:szCs w:val="22"/>
        </w:rPr>
        <w:t xml:space="preserve">A közös ajánlattevők a szerződés teljesítéséért az </w:t>
      </w:r>
      <w:r>
        <w:rPr>
          <w:rFonts w:cs="Arial"/>
          <w:szCs w:val="22"/>
        </w:rPr>
        <w:t>Ajánlatkérő</w:t>
      </w:r>
      <w:r w:rsidRPr="00750C5D">
        <w:rPr>
          <w:rFonts w:cs="Arial"/>
          <w:szCs w:val="22"/>
        </w:rPr>
        <w:t xml:space="preserve"> felé egyetemlegesen felelnek.</w:t>
      </w:r>
    </w:p>
    <w:p w:rsidR="00550AA3" w:rsidRDefault="00550AA3" w:rsidP="00550AA3">
      <w:pPr>
        <w:rPr>
          <w:rFonts w:cs="Arial"/>
          <w:szCs w:val="22"/>
        </w:rPr>
      </w:pPr>
    </w:p>
    <w:p w:rsidR="00550AA3" w:rsidRPr="00750C5D" w:rsidRDefault="00550AA3" w:rsidP="00550AA3">
      <w:pPr>
        <w:rPr>
          <w:rFonts w:cs="Arial"/>
          <w:szCs w:val="22"/>
        </w:rPr>
      </w:pPr>
      <w:r w:rsidRPr="00750C5D">
        <w:rPr>
          <w:rFonts w:cs="Arial"/>
          <w:szCs w:val="22"/>
        </w:rPr>
        <w:lastRenderedPageBreak/>
        <w:t>A közös ajánlatot benyújtó gazdasági szereplők személyében az ajánlattételi határidő lejárta után változás nem következhet be.</w:t>
      </w:r>
    </w:p>
    <w:p w:rsidR="00550AA3" w:rsidRPr="00750C5D" w:rsidRDefault="00550AA3" w:rsidP="00550AA3">
      <w:pPr>
        <w:rPr>
          <w:rFonts w:cs="Arial"/>
          <w:szCs w:val="22"/>
        </w:rPr>
      </w:pPr>
    </w:p>
    <w:p w:rsidR="00550AA3" w:rsidRPr="008B0B13" w:rsidRDefault="00550AA3" w:rsidP="00550AA3">
      <w:pPr>
        <w:rPr>
          <w:rFonts w:cs="Arial"/>
          <w:szCs w:val="22"/>
        </w:rPr>
      </w:pPr>
      <w:r w:rsidRPr="008B0B13">
        <w:rPr>
          <w:rFonts w:cs="Arial"/>
          <w:szCs w:val="22"/>
        </w:rPr>
        <w:t>Közös ajánlattétel esetén a Kbt. 73. § (1) bekezdésének e) pontja alapján érvénytelen az ajánlat, ha ahhoz nem csatolták a közös ajánlattevők által cégszerűen aláírt megállapodást, amely megfelel valamennyi alábbi követelménynek:</w:t>
      </w:r>
    </w:p>
    <w:p w:rsidR="00550AA3" w:rsidRPr="00C9604B" w:rsidRDefault="00550AA3" w:rsidP="00550AA3">
      <w:pPr>
        <w:pStyle w:val="Szvegtrzsbehzssal2"/>
        <w:ind w:left="0"/>
        <w:rPr>
          <w:rFonts w:cs="Arial"/>
        </w:rPr>
      </w:pPr>
    </w:p>
    <w:p w:rsidR="00550AA3" w:rsidRPr="00C9604B" w:rsidRDefault="00550AA3" w:rsidP="00550AA3">
      <w:pPr>
        <w:tabs>
          <w:tab w:val="left" w:pos="-720"/>
          <w:tab w:val="left" w:pos="540"/>
          <w:tab w:val="right" w:pos="8928"/>
        </w:tabs>
        <w:rPr>
          <w:rFonts w:cs="Arial"/>
        </w:rPr>
      </w:pPr>
      <w:r w:rsidRPr="00C9604B">
        <w:rPr>
          <w:rFonts w:cs="Arial"/>
        </w:rPr>
        <w:t>a)</w:t>
      </w:r>
      <w:r w:rsidRPr="00C9604B">
        <w:rPr>
          <w:rFonts w:cs="Arial"/>
        </w:rPr>
        <w:tab/>
        <w:t>tartalmazza a közös ajánlattevők közös fellépése formájának ismertetését, és</w:t>
      </w:r>
    </w:p>
    <w:p w:rsidR="00550AA3" w:rsidRPr="00C9604B" w:rsidRDefault="00550AA3" w:rsidP="00550AA3">
      <w:pPr>
        <w:tabs>
          <w:tab w:val="left" w:pos="-720"/>
          <w:tab w:val="left" w:pos="540"/>
          <w:tab w:val="right" w:pos="8928"/>
        </w:tabs>
        <w:rPr>
          <w:rFonts w:cs="Arial"/>
        </w:rPr>
      </w:pPr>
      <w:r w:rsidRPr="00C9604B">
        <w:rPr>
          <w:rFonts w:cs="Arial"/>
        </w:rPr>
        <w:t>b)</w:t>
      </w:r>
      <w:r w:rsidRPr="00C9604B">
        <w:rPr>
          <w:rFonts w:cs="Arial"/>
        </w:rPr>
        <w:tab/>
        <w:t>tartalmazza az ajánlat aláírási módjának ismertetését, és</w:t>
      </w:r>
    </w:p>
    <w:p w:rsidR="00550AA3" w:rsidRPr="00C9604B" w:rsidRDefault="00550AA3" w:rsidP="00550AA3">
      <w:pPr>
        <w:tabs>
          <w:tab w:val="left" w:pos="-720"/>
          <w:tab w:val="left" w:pos="540"/>
          <w:tab w:val="right" w:pos="8928"/>
        </w:tabs>
        <w:ind w:left="540" w:hanging="540"/>
        <w:rPr>
          <w:rFonts w:cs="Arial"/>
        </w:rPr>
      </w:pPr>
      <w:r w:rsidRPr="00C9604B">
        <w:rPr>
          <w:rFonts w:cs="Arial"/>
        </w:rPr>
        <w:t>c)</w:t>
      </w:r>
      <w:r w:rsidRPr="00C9604B">
        <w:rPr>
          <w:rFonts w:cs="Arial"/>
        </w:rPr>
        <w:tab/>
        <w:t xml:space="preserve">tartalmazza a közös ajánlattevők vezető tagjának (a képviselőjének) megjelölését azzal, hogy a képviselő korlátozás nélkül jogosult valamennyi tagot képviselni az </w:t>
      </w:r>
      <w:r>
        <w:rPr>
          <w:rFonts w:cs="Arial"/>
        </w:rPr>
        <w:t>Ajánlatkérő</w:t>
      </w:r>
      <w:r w:rsidRPr="00C9604B">
        <w:rPr>
          <w:rFonts w:cs="Arial"/>
        </w:rPr>
        <w:t xml:space="preserve">vel szemben a jelen közbeszerzési eljárásban, és az ahhoz kapcsolódó esetleges további Kbt. szerinti eljárásokban </w:t>
      </w:r>
      <w:r>
        <w:rPr>
          <w:rFonts w:cs="Arial"/>
        </w:rPr>
        <w:t xml:space="preserve">és szerződésmódosítások során </w:t>
      </w:r>
      <w:r w:rsidRPr="00C9604B">
        <w:rPr>
          <w:rFonts w:cs="Arial"/>
        </w:rPr>
        <w:t xml:space="preserve">az </w:t>
      </w:r>
      <w:r>
        <w:rPr>
          <w:rFonts w:cs="Arial"/>
        </w:rPr>
        <w:t>Ajánlatkérő</w:t>
      </w:r>
      <w:r w:rsidRPr="00C9604B">
        <w:rPr>
          <w:rFonts w:cs="Arial"/>
        </w:rPr>
        <w:t xml:space="preserve"> által az ajánlattevő, illetve az ajánlattevő által az </w:t>
      </w:r>
      <w:r>
        <w:rPr>
          <w:rFonts w:cs="Arial"/>
        </w:rPr>
        <w:t>Ajánlatkérő</w:t>
      </w:r>
      <w:r w:rsidRPr="00C9604B">
        <w:rPr>
          <w:rFonts w:cs="Arial"/>
        </w:rPr>
        <w:t xml:space="preserve"> felé megteendő illetve megtehető jognyilatkozatok tekintetében, és egyebekben is kapcsolatot tartson az </w:t>
      </w:r>
      <w:r>
        <w:rPr>
          <w:rFonts w:cs="Arial"/>
        </w:rPr>
        <w:t>Ajánlatkérő</w:t>
      </w:r>
      <w:r w:rsidRPr="00C9604B">
        <w:rPr>
          <w:rFonts w:cs="Arial"/>
        </w:rPr>
        <w:t>vel, és</w:t>
      </w:r>
    </w:p>
    <w:p w:rsidR="00550AA3" w:rsidRPr="00C9604B" w:rsidRDefault="00550AA3" w:rsidP="00550AA3">
      <w:pPr>
        <w:tabs>
          <w:tab w:val="left" w:pos="-720"/>
          <w:tab w:val="left" w:pos="540"/>
          <w:tab w:val="right" w:pos="8928"/>
        </w:tabs>
        <w:ind w:left="540" w:hanging="540"/>
        <w:rPr>
          <w:rFonts w:cs="Arial"/>
        </w:rPr>
      </w:pPr>
      <w:r w:rsidRPr="00C9604B">
        <w:rPr>
          <w:rFonts w:cs="Arial"/>
        </w:rPr>
        <w:t>d)</w:t>
      </w:r>
      <w:r w:rsidRPr="00C9604B">
        <w:rPr>
          <w:rFonts w:cs="Arial"/>
        </w:rPr>
        <w:tab/>
      </w:r>
      <w:r w:rsidRPr="00C9604B">
        <w:rPr>
          <w:rFonts w:cs="Arial"/>
        </w:rPr>
        <w:tab/>
        <w:t>tartalmazza a közös ajánlattevők valamennyi tagjának nyilatkozatát arról, hogy egyetemleges felelősséget vállalnak a közbeszerzési eljárás eredményeként megkötendő szerződésből eredő bármilyen kötelezettség teljesítéséért, és</w:t>
      </w:r>
    </w:p>
    <w:p w:rsidR="00550AA3" w:rsidRPr="00C9604B" w:rsidRDefault="00550AA3" w:rsidP="00550AA3">
      <w:pPr>
        <w:tabs>
          <w:tab w:val="left" w:pos="-720"/>
          <w:tab w:val="left" w:pos="540"/>
          <w:tab w:val="right" w:pos="8928"/>
        </w:tabs>
        <w:ind w:left="540" w:hanging="540"/>
        <w:rPr>
          <w:rFonts w:cs="Arial"/>
        </w:rPr>
      </w:pPr>
      <w:r>
        <w:t>e</w:t>
      </w:r>
      <w:r w:rsidRPr="00C9604B">
        <w:t xml:space="preserve">) </w:t>
      </w:r>
      <w:r w:rsidRPr="00C9604B">
        <w:tab/>
        <w:t>tartalmazza a</w:t>
      </w:r>
      <w:r w:rsidRPr="00C9604B">
        <w:rPr>
          <w:rFonts w:cs="Arial"/>
        </w:rPr>
        <w:t xml:space="preserve"> szerződés teljesítése során az </w:t>
      </w:r>
      <w:r>
        <w:rPr>
          <w:rFonts w:cs="Arial"/>
        </w:rPr>
        <w:t>Ajánlatkérő</w:t>
      </w:r>
      <w:r w:rsidRPr="00C9604B">
        <w:rPr>
          <w:rFonts w:cs="Arial"/>
        </w:rPr>
        <w:t xml:space="preserve"> részére számlát kibocsátó, közös ajánlattevő szervezet, vagy személy megnevezését, és</w:t>
      </w:r>
    </w:p>
    <w:p w:rsidR="00550AA3" w:rsidRPr="00C9604B" w:rsidRDefault="00550AA3" w:rsidP="00550AA3">
      <w:pPr>
        <w:tabs>
          <w:tab w:val="left" w:pos="-720"/>
          <w:tab w:val="left" w:pos="540"/>
          <w:tab w:val="right" w:pos="8928"/>
        </w:tabs>
        <w:ind w:left="540" w:hanging="540"/>
      </w:pPr>
      <w:r>
        <w:rPr>
          <w:rFonts w:cs="Arial"/>
        </w:rPr>
        <w:t>f</w:t>
      </w:r>
      <w:r w:rsidRPr="00C9604B">
        <w:rPr>
          <w:rFonts w:cs="Arial"/>
        </w:rPr>
        <w:t>)</w:t>
      </w:r>
      <w:r w:rsidRPr="00C9604B">
        <w:rPr>
          <w:rFonts w:cs="Arial"/>
        </w:rPr>
        <w:tab/>
      </w:r>
      <w:r w:rsidRPr="00C9604B">
        <w:t>az ajánlat benyújtásának napján érvényes és hatályos, és hatálya, teljesítése, alkalmazhatósága vagy végrehajthatósága nem függ felfüggesztő (hatályba léptető), illetve bontó feltételtől.</w:t>
      </w:r>
    </w:p>
    <w:p w:rsidR="00550AA3" w:rsidRPr="00C9604B" w:rsidRDefault="00550AA3" w:rsidP="00550AA3">
      <w:pPr>
        <w:tabs>
          <w:tab w:val="left" w:pos="-720"/>
          <w:tab w:val="left" w:pos="540"/>
          <w:tab w:val="right" w:pos="8928"/>
        </w:tabs>
        <w:ind w:left="540" w:hanging="540"/>
      </w:pPr>
    </w:p>
    <w:p w:rsidR="00550AA3" w:rsidRPr="00011FDE" w:rsidRDefault="00550AA3" w:rsidP="00550AA3">
      <w:pPr>
        <w:pStyle w:val="Cmsor3"/>
        <w:tabs>
          <w:tab w:val="clear" w:pos="3196"/>
        </w:tabs>
        <w:ind w:left="0"/>
        <w:jc w:val="left"/>
        <w:rPr>
          <w:lang w:val="hu-HU"/>
        </w:rPr>
      </w:pPr>
      <w:bookmarkStart w:id="33" w:name="_Toc481012429"/>
      <w:r w:rsidRPr="00011FDE">
        <w:rPr>
          <w:lang w:val="hu-HU"/>
        </w:rPr>
        <w:t>Egyéb követelmények:</w:t>
      </w:r>
      <w:bookmarkEnd w:id="33"/>
    </w:p>
    <w:p w:rsidR="00550AA3" w:rsidRPr="00C9604B" w:rsidRDefault="00550AA3" w:rsidP="00550AA3"/>
    <w:tbl>
      <w:tblPr>
        <w:tblW w:w="9519" w:type="dxa"/>
        <w:tblInd w:w="70" w:type="dxa"/>
        <w:tblLayout w:type="fixed"/>
        <w:tblCellMar>
          <w:left w:w="70" w:type="dxa"/>
          <w:right w:w="70" w:type="dxa"/>
        </w:tblCellMar>
        <w:tblLook w:val="0000" w:firstRow="0" w:lastRow="0" w:firstColumn="0" w:lastColumn="0" w:noHBand="0" w:noVBand="0"/>
      </w:tblPr>
      <w:tblGrid>
        <w:gridCol w:w="9519"/>
      </w:tblGrid>
      <w:tr w:rsidR="00550AA3" w:rsidRPr="00C9604B" w:rsidTr="004D239B">
        <w:tc>
          <w:tcPr>
            <w:tcW w:w="9519" w:type="dxa"/>
          </w:tcPr>
          <w:p w:rsidR="00550AA3" w:rsidRPr="00C9604B" w:rsidRDefault="00550AA3" w:rsidP="004D239B">
            <w:pPr>
              <w:tabs>
                <w:tab w:val="left" w:pos="781"/>
              </w:tabs>
              <w:ind w:left="214"/>
              <w:rPr>
                <w:rFonts w:cs="Arial"/>
              </w:rPr>
            </w:pPr>
            <w:r w:rsidRPr="00C9604B">
              <w:rPr>
                <w:rFonts w:cs="Arial"/>
              </w:rPr>
              <w:t>i.)</w:t>
            </w:r>
            <w:r w:rsidRPr="00C9604B">
              <w:rPr>
                <w:rFonts w:cs="Arial"/>
              </w:rPr>
              <w:tab/>
              <w:t>Az ajánlat</w:t>
            </w:r>
            <w:r w:rsidR="00153C63">
              <w:rPr>
                <w:rFonts w:cs="Arial"/>
              </w:rPr>
              <w:t xml:space="preserve">, illetve a Kbt. 71-72.§-a, valamint a Kbt. 69. §-a szerinti dokumentáció </w:t>
            </w:r>
            <w:r w:rsidRPr="00C9604B">
              <w:rPr>
                <w:rFonts w:cs="Arial"/>
              </w:rPr>
              <w:t>1 db, papíralapú eredeti példányát zsinórral, lapozhatóan össze kell fűzni, a csomót matricával a</w:t>
            </w:r>
            <w:r w:rsidR="00153C63">
              <w:rPr>
                <w:rFonts w:cs="Arial"/>
              </w:rPr>
              <w:t xml:space="preserve"> dokumentum </w:t>
            </w:r>
            <w:r w:rsidRPr="00C9604B">
              <w:rPr>
                <w:rFonts w:cs="Arial"/>
              </w:rPr>
              <w:t xml:space="preserve">első vagy hátsó lapjához rögzíteni, a matricát le kell bélyegezni, vagy az ajánlattevő részéről erre jogosultnak alá kell írni, úgy hogy a bélyegző, illetőleg az aláírás legalább egy része a matricán legyen. </w:t>
            </w:r>
          </w:p>
          <w:p w:rsidR="00550AA3" w:rsidRPr="00C9604B" w:rsidRDefault="00550AA3" w:rsidP="004D239B">
            <w:pPr>
              <w:autoSpaceDE w:val="0"/>
              <w:autoSpaceDN w:val="0"/>
              <w:adjustRightInd w:val="0"/>
              <w:rPr>
                <w:rFonts w:cs="Arial"/>
              </w:rPr>
            </w:pPr>
          </w:p>
          <w:p w:rsidR="00550AA3" w:rsidRDefault="00550AA3" w:rsidP="004D239B">
            <w:pPr>
              <w:tabs>
                <w:tab w:val="left" w:pos="781"/>
              </w:tabs>
              <w:ind w:left="214"/>
              <w:rPr>
                <w:rFonts w:cs="Arial"/>
              </w:rPr>
            </w:pPr>
            <w:r w:rsidRPr="00C9604B">
              <w:rPr>
                <w:rFonts w:cs="Arial"/>
              </w:rPr>
              <w:t>A matricát cégszerűen vagy meghatalmazással igazolt képviselő útján kell aláírni. A meghatalmazás eredeti vagy hiteles másolati példánya csatoland</w:t>
            </w:r>
            <w:r>
              <w:rPr>
                <w:rFonts w:cs="Arial"/>
              </w:rPr>
              <w:t>ó az egyéb dokumentumok között!</w:t>
            </w:r>
          </w:p>
          <w:p w:rsidR="00550AA3" w:rsidRPr="00C9604B" w:rsidRDefault="00550AA3" w:rsidP="004D239B">
            <w:pPr>
              <w:tabs>
                <w:tab w:val="left" w:pos="781"/>
              </w:tabs>
              <w:ind w:left="214"/>
              <w:rPr>
                <w:rFonts w:cs="Arial"/>
              </w:rPr>
            </w:pPr>
          </w:p>
        </w:tc>
      </w:tr>
      <w:tr w:rsidR="00550AA3" w:rsidRPr="00C9604B" w:rsidTr="004D239B">
        <w:tc>
          <w:tcPr>
            <w:tcW w:w="9519" w:type="dxa"/>
          </w:tcPr>
          <w:p w:rsidR="00550AA3" w:rsidRDefault="00550AA3" w:rsidP="004D239B">
            <w:pPr>
              <w:tabs>
                <w:tab w:val="left" w:pos="781"/>
              </w:tabs>
              <w:ind w:left="214"/>
              <w:rPr>
                <w:rFonts w:cs="Arial"/>
              </w:rPr>
            </w:pPr>
            <w:r w:rsidRPr="00C9604B">
              <w:rPr>
                <w:rFonts w:cs="Arial"/>
              </w:rPr>
              <w:t>ii.)</w:t>
            </w:r>
            <w:r w:rsidRPr="00C9604B">
              <w:rPr>
                <w:rFonts w:cs="Arial"/>
              </w:rPr>
              <w:tab/>
              <w:t>Az ajánlat</w:t>
            </w:r>
            <w:r w:rsidR="00153C63">
              <w:rPr>
                <w:rFonts w:cs="Arial"/>
              </w:rPr>
              <w:t>, illetve a Kbt. 71-72.§-a, valamint a Kbt. 69. §-a szerinti dokumentáció</w:t>
            </w:r>
            <w:r w:rsidRPr="00C9604B">
              <w:rPr>
                <w:rFonts w:cs="Arial"/>
              </w:rPr>
              <w:t xml:space="preserve"> oldalszámozása eggyel kezdődjön és oldalanként növekedjen. Elegendő a szöveget vagy számokat, vagy képet tartalmazó oldalakat számozni, az üres oldalakat nem kell, de lehet. </w:t>
            </w:r>
          </w:p>
          <w:p w:rsidR="00550AA3" w:rsidRPr="00C9604B" w:rsidRDefault="00550AA3" w:rsidP="004D239B">
            <w:pPr>
              <w:tabs>
                <w:tab w:val="left" w:pos="781"/>
              </w:tabs>
              <w:ind w:left="214"/>
              <w:rPr>
                <w:rFonts w:cs="Arial"/>
              </w:rPr>
            </w:pPr>
            <w:r w:rsidRPr="00C9604B">
              <w:rPr>
                <w:rFonts w:cs="Arial"/>
              </w:rPr>
              <w:lastRenderedPageBreak/>
              <w:t xml:space="preserve">A címlapot és hátlapot (ha vannak) nem kell, de lehet számozni. Az </w:t>
            </w:r>
            <w:r>
              <w:rPr>
                <w:rFonts w:cs="Arial"/>
              </w:rPr>
              <w:t>Ajánlatkérő</w:t>
            </w:r>
            <w:r w:rsidRPr="00C9604B">
              <w:rPr>
                <w:rFonts w:cs="Arial"/>
              </w:rPr>
              <w:t xml:space="preserve"> az ettől kismértékben eltérő számozást (pl. egyes oldalaknál a /A, /B oldalszám) is elfogad, ha a tartalomjegyzékben az egyes iratok helye egyértelműen azonosítható és az iratok helyére egyértelműen lehet hivatkozni. </w:t>
            </w:r>
          </w:p>
        </w:tc>
      </w:tr>
      <w:tr w:rsidR="00550AA3" w:rsidRPr="00C9604B" w:rsidTr="004D239B">
        <w:tc>
          <w:tcPr>
            <w:tcW w:w="9519" w:type="dxa"/>
          </w:tcPr>
          <w:p w:rsidR="00550AA3" w:rsidRPr="00C9604B" w:rsidRDefault="00550AA3" w:rsidP="004D239B">
            <w:pPr>
              <w:autoSpaceDE w:val="0"/>
              <w:autoSpaceDN w:val="0"/>
              <w:adjustRightInd w:val="0"/>
              <w:ind w:left="214"/>
              <w:rPr>
                <w:rFonts w:cs="Arial"/>
              </w:rPr>
            </w:pPr>
          </w:p>
          <w:p w:rsidR="00550AA3" w:rsidRPr="00C9604B" w:rsidRDefault="00550AA3" w:rsidP="004D239B">
            <w:pPr>
              <w:autoSpaceDE w:val="0"/>
              <w:autoSpaceDN w:val="0"/>
              <w:adjustRightInd w:val="0"/>
              <w:ind w:left="214"/>
              <w:rPr>
                <w:rFonts w:cs="Arial"/>
              </w:rPr>
            </w:pPr>
            <w:r w:rsidRPr="00C9604B">
              <w:rPr>
                <w:rFonts w:cs="Arial"/>
              </w:rPr>
              <w:t xml:space="preserve">iii) </w:t>
            </w:r>
            <w:r w:rsidRPr="00C9604B">
              <w:rPr>
                <w:rFonts w:cs="Arial"/>
              </w:rPr>
              <w:tab/>
              <w:t>Az ajánlatnak</w:t>
            </w:r>
            <w:r w:rsidR="00153C63">
              <w:rPr>
                <w:rFonts w:cs="Arial"/>
              </w:rPr>
              <w:t>, illetve a Kbt. 71-72.§-a, valamint a Kbt. 69. §-a szerinti dokumentációknak</w:t>
            </w:r>
            <w:r w:rsidRPr="00C9604B">
              <w:rPr>
                <w:rFonts w:cs="Arial"/>
              </w:rPr>
              <w:t xml:space="preserve"> elej</w:t>
            </w:r>
            <w:r w:rsidR="00153C63">
              <w:rPr>
                <w:rFonts w:cs="Arial"/>
              </w:rPr>
              <w:t>én</w:t>
            </w:r>
            <w:r w:rsidRPr="00C9604B">
              <w:rPr>
                <w:rFonts w:cs="Arial"/>
              </w:rPr>
              <w:t xml:space="preserve"> tartalomjegyzéket kell tartalmazni</w:t>
            </w:r>
            <w:r w:rsidR="00153C63">
              <w:rPr>
                <w:rFonts w:cs="Arial"/>
              </w:rPr>
              <w:t>uk</w:t>
            </w:r>
            <w:r w:rsidRPr="00C9604B">
              <w:rPr>
                <w:rFonts w:cs="Arial"/>
              </w:rPr>
              <w:t>, mely alapján a</w:t>
            </w:r>
            <w:r w:rsidR="00153C63">
              <w:rPr>
                <w:rFonts w:cs="Arial"/>
              </w:rPr>
              <w:t xml:space="preserve"> dokumentációkban </w:t>
            </w:r>
            <w:r w:rsidRPr="00C9604B">
              <w:rPr>
                <w:rFonts w:cs="Arial"/>
              </w:rPr>
              <w:t xml:space="preserve">szereplő dokumentumok oldalszám alapján megtalálhatóak. </w:t>
            </w:r>
          </w:p>
          <w:p w:rsidR="00550AA3" w:rsidRPr="00C9604B" w:rsidRDefault="00550AA3" w:rsidP="004D239B">
            <w:pPr>
              <w:tabs>
                <w:tab w:val="left" w:pos="781"/>
              </w:tabs>
              <w:ind w:left="214"/>
              <w:rPr>
                <w:rFonts w:cs="Arial"/>
              </w:rPr>
            </w:pPr>
            <w:r w:rsidRPr="00C9604B">
              <w:rPr>
                <w:rFonts w:cs="Arial"/>
              </w:rPr>
              <w:t>Az ajánlatnak lehetőleg az M0 mellékletben kiadott és az ajánlattevő által a megfelelő oldalszámokkal kitöltendő tartalomjegyzék szerint kell felépülnie, valamint az ott meghatározott dokumentumokat tartalmaznia kell.</w:t>
            </w:r>
          </w:p>
          <w:p w:rsidR="00550AA3" w:rsidRPr="00C9604B" w:rsidRDefault="00550AA3" w:rsidP="004D239B">
            <w:pPr>
              <w:tabs>
                <w:tab w:val="left" w:pos="781"/>
              </w:tabs>
              <w:ind w:left="72"/>
              <w:rPr>
                <w:rFonts w:cs="Arial"/>
              </w:rPr>
            </w:pPr>
          </w:p>
        </w:tc>
      </w:tr>
      <w:tr w:rsidR="00550AA3" w:rsidRPr="00C9604B" w:rsidTr="004D239B">
        <w:tc>
          <w:tcPr>
            <w:tcW w:w="9519" w:type="dxa"/>
          </w:tcPr>
          <w:p w:rsidR="00550AA3" w:rsidRPr="00C9604B" w:rsidRDefault="00550AA3" w:rsidP="004D239B">
            <w:pPr>
              <w:spacing w:after="120"/>
              <w:ind w:left="214"/>
              <w:rPr>
                <w:rFonts w:cs="Arial"/>
              </w:rPr>
            </w:pPr>
            <w:r w:rsidRPr="00C9604B">
              <w:rPr>
                <w:rFonts w:cs="Arial"/>
              </w:rPr>
              <w:t>iv.)</w:t>
            </w:r>
            <w:r w:rsidRPr="00C9604B">
              <w:rPr>
                <w:rFonts w:cs="Arial"/>
              </w:rPr>
              <w:tab/>
              <w:t>Az ajánlatot</w:t>
            </w:r>
            <w:r w:rsidR="00153C63">
              <w:rPr>
                <w:rFonts w:cs="Arial"/>
              </w:rPr>
              <w:t>, illetve a Kbt. 71-72.§-a, valamint a Kbt. 69. §-a szerinti dokumentációkat</w:t>
            </w:r>
            <w:r w:rsidRPr="00C9604B">
              <w:rPr>
                <w:rFonts w:cs="Arial"/>
              </w:rPr>
              <w:t xml:space="preserve"> nyomtatott formában, valamint elektronikus formában (CD-n vagy DVD-n) kell benyújtani az alábbiak szerint: </w:t>
            </w:r>
          </w:p>
          <w:p w:rsidR="00550AA3" w:rsidRPr="00C9604B" w:rsidRDefault="00550AA3" w:rsidP="004D239B">
            <w:pPr>
              <w:numPr>
                <w:ilvl w:val="0"/>
                <w:numId w:val="12"/>
              </w:numPr>
              <w:tabs>
                <w:tab w:val="left" w:pos="781"/>
              </w:tabs>
              <w:ind w:left="781" w:hanging="283"/>
              <w:rPr>
                <w:rFonts w:cs="Arial"/>
              </w:rPr>
            </w:pPr>
            <w:r w:rsidRPr="00C9604B">
              <w:rPr>
                <w:rFonts w:cs="Arial"/>
              </w:rPr>
              <w:t xml:space="preserve">Papír alapon, nyomtatott formában: 1 eredeti példányban. </w:t>
            </w:r>
            <w:r>
              <w:rPr>
                <w:rFonts w:cs="Arial"/>
              </w:rPr>
              <w:t>(Az Ajánlatkérő technikai okokból kéri ajánlattevőket, hogy lehetőség szerint ajánlatukat</w:t>
            </w:r>
            <w:r w:rsidR="00153C63">
              <w:rPr>
                <w:rFonts w:cs="Arial"/>
              </w:rPr>
              <w:t>, , illetve a Kbt. 71-72.§-a, valamint a Kbt. 69. §-a szerinti dokumentációkat</w:t>
            </w:r>
            <w:r>
              <w:rPr>
                <w:rFonts w:cs="Arial"/>
              </w:rPr>
              <w:t xml:space="preserve"> plusz egy nyomtatott és nem összefűzött másolati példányban is szíveskedjenek az Ajánlatkérő rendelkezésére bocsátani.)</w:t>
            </w:r>
          </w:p>
          <w:p w:rsidR="00550AA3" w:rsidRPr="00C9604B" w:rsidRDefault="00550AA3" w:rsidP="004D239B">
            <w:pPr>
              <w:numPr>
                <w:ilvl w:val="0"/>
                <w:numId w:val="12"/>
              </w:numPr>
              <w:tabs>
                <w:tab w:val="left" w:pos="781"/>
              </w:tabs>
              <w:ind w:left="781" w:hanging="283"/>
              <w:rPr>
                <w:rFonts w:cs="Arial"/>
              </w:rPr>
            </w:pPr>
            <w:r w:rsidRPr="00C9604B">
              <w:rPr>
                <w:rFonts w:cs="Arial"/>
              </w:rPr>
              <w:t xml:space="preserve">A papír alapú példánnyal mindenben megegyező elektronikus formában (CD-n vagy DVD-n): a nyomtatott változat szkennelve, egyszer írható CD-n vagy DVD-n </w:t>
            </w:r>
            <w:r>
              <w:rPr>
                <w:rFonts w:cs="Arial"/>
              </w:rPr>
              <w:t>1</w:t>
            </w:r>
            <w:r w:rsidRPr="00C9604B">
              <w:rPr>
                <w:rFonts w:cs="Arial"/>
              </w:rPr>
              <w:t xml:space="preserve"> példányban</w:t>
            </w:r>
            <w:r w:rsidRPr="00CD3CCB">
              <w:rPr>
                <w:rFonts w:cs="Arial"/>
              </w:rPr>
              <w:t xml:space="preserve">. </w:t>
            </w:r>
            <w:r w:rsidR="00A14660" w:rsidRPr="00CD3CCB">
              <w:rPr>
                <w:rFonts w:cs="Arial"/>
              </w:rPr>
              <w:t xml:space="preserve">A CD-nek vagy DVD-nek ezen kívül tartalmaznia kell az </w:t>
            </w:r>
            <w:r w:rsidR="00A14660" w:rsidRPr="00CD3CCB">
              <w:t>„ÚJ ÁRAZATLAN TÁBLÁZAT_Karbantartó anyagok 2017.xlsx” elnevezésű tételes</w:t>
            </w:r>
            <w:r w:rsidR="00CD3CCB">
              <w:t xml:space="preserve">en kitöltött </w:t>
            </w:r>
            <w:r w:rsidR="00A14660" w:rsidRPr="00CD3CCB">
              <w:t>ajánlati táblázatot is, melyet értelemszerűen Ajánlattevő nevére kell átnevezni. A beárazott táblázat egyezzen meg Ajánlattevő nyomtatott ajánlati ártáblájával.</w:t>
            </w:r>
            <w:r w:rsidR="00CD3CCB">
              <w:t xml:space="preserve"> </w:t>
            </w:r>
            <w:r w:rsidRPr="00C9604B">
              <w:rPr>
                <w:rFonts w:cs="Arial"/>
              </w:rPr>
              <w:t>A lemez(eke)t olyan módon kell elkészíteni, hogy az azokon szereplő adatok megváltoztathatatlansága biztosított legyen és azokra további fájlok hozzáadása ne legyen lehetséges (lezárt lemez).</w:t>
            </w:r>
          </w:p>
          <w:p w:rsidR="00550AA3" w:rsidRPr="00C9604B" w:rsidRDefault="00550AA3" w:rsidP="004D239B">
            <w:pPr>
              <w:numPr>
                <w:ilvl w:val="0"/>
                <w:numId w:val="12"/>
              </w:numPr>
              <w:tabs>
                <w:tab w:val="left" w:pos="781"/>
              </w:tabs>
              <w:ind w:left="781" w:hanging="283"/>
              <w:rPr>
                <w:rFonts w:cs="Arial"/>
              </w:rPr>
            </w:pPr>
            <w:r w:rsidRPr="00C9604B">
              <w:rPr>
                <w:rFonts w:cs="Arial"/>
              </w:rPr>
              <w:t>Amennyiben az eljárás során bármelyik ajánlattételi határidőben felbontott papír alapú ajánlat</w:t>
            </w:r>
            <w:r w:rsidR="00153C63">
              <w:rPr>
                <w:rFonts w:cs="Arial"/>
              </w:rPr>
              <w:t>, illetve a Kbt. 71-72.§-a, valamint a Kbt. 69. §-a szerinti dokumentáció</w:t>
            </w:r>
            <w:r w:rsidRPr="00C9604B">
              <w:rPr>
                <w:rFonts w:cs="Arial"/>
              </w:rPr>
              <w:t xml:space="preserve"> és az elektronikus másolati példányai között bármilyen eltérés van, akkor az </w:t>
            </w:r>
            <w:r>
              <w:rPr>
                <w:rFonts w:cs="Arial"/>
              </w:rPr>
              <w:t>Ajánlatkérő</w:t>
            </w:r>
            <w:r w:rsidRPr="00C9604B">
              <w:rPr>
                <w:rFonts w:cs="Arial"/>
              </w:rPr>
              <w:t xml:space="preserve"> hiánypótlási felhívást bocsát ki az ajánlattevőnek. Amennyiben a hiánypótlás során csatolt elektronikus formájú, másolati példányok még mindig nem egyeznek meg maradéktalanul a papír alapú példánnyal, vagy ajánlattevő a hiánypótlás során nem csatolja azelektronikus másolati példányt, úgy </w:t>
            </w:r>
            <w:r>
              <w:rPr>
                <w:rFonts w:cs="Arial"/>
              </w:rPr>
              <w:t>Ajánlatkérő</w:t>
            </w:r>
            <w:r w:rsidRPr="00C9604B">
              <w:rPr>
                <w:rFonts w:cs="Arial"/>
              </w:rPr>
              <w:t xml:space="preserve"> az ajánlat bírálatát kizárólag a papír alapú példány alapján végzi el, mely bírálat során az </w:t>
            </w:r>
            <w:r>
              <w:rPr>
                <w:rFonts w:cs="Arial"/>
              </w:rPr>
              <w:t>Ajánlatkérő</w:t>
            </w:r>
            <w:r w:rsidRPr="00C9604B">
              <w:rPr>
                <w:rFonts w:cs="Arial"/>
              </w:rPr>
              <w:t xml:space="preserve"> nem veszi figyelembe a papír alapú példányban nem fellelhető, kizárólag az elektronikus másolati példányában található dokumentumot, információt.</w:t>
            </w:r>
          </w:p>
          <w:p w:rsidR="00550AA3" w:rsidRPr="00C9604B" w:rsidRDefault="00550AA3" w:rsidP="009F6BF3">
            <w:pPr>
              <w:tabs>
                <w:tab w:val="left" w:pos="781"/>
              </w:tabs>
              <w:rPr>
                <w:rFonts w:cs="Arial"/>
              </w:rPr>
            </w:pPr>
          </w:p>
        </w:tc>
      </w:tr>
      <w:tr w:rsidR="00550AA3" w:rsidRPr="00C9604B" w:rsidTr="004D239B">
        <w:tc>
          <w:tcPr>
            <w:tcW w:w="9519" w:type="dxa"/>
          </w:tcPr>
          <w:p w:rsidR="00550AA3" w:rsidRPr="00750C5D" w:rsidRDefault="00550AA3" w:rsidP="004D239B">
            <w:pPr>
              <w:autoSpaceDE w:val="0"/>
              <w:autoSpaceDN w:val="0"/>
              <w:adjustRightInd w:val="0"/>
              <w:ind w:left="214"/>
              <w:rPr>
                <w:rFonts w:cs="Arial"/>
              </w:rPr>
            </w:pPr>
            <w:r w:rsidRPr="00C9604B">
              <w:rPr>
                <w:rFonts w:cs="Arial"/>
              </w:rPr>
              <w:lastRenderedPageBreak/>
              <w:t>v.)</w:t>
            </w:r>
            <w:r w:rsidRPr="00C9604B">
              <w:rPr>
                <w:rFonts w:cs="Arial"/>
              </w:rPr>
              <w:tab/>
            </w:r>
            <w:r w:rsidRPr="00750C5D">
              <w:rPr>
                <w:rFonts w:cs="Arial"/>
              </w:rPr>
              <w:t>Az ajánlatban</w:t>
            </w:r>
            <w:r w:rsidR="00153C63">
              <w:rPr>
                <w:rFonts w:cs="Arial"/>
              </w:rPr>
              <w:t>, illetve a Kbt. 71-72.§-a, valamint a Kbt. 69. §-a szerinti dokumentációban</w:t>
            </w:r>
            <w:r w:rsidRPr="00750C5D">
              <w:rPr>
                <w:rFonts w:cs="Arial"/>
              </w:rPr>
              <w:t>lévő, minden – az ajánlattevő, közös ajánlattevő, alvállalkozó vagy a Kbt. 65. § (7) bekezdés szerinti szervezet (vagy személy) által készített – dokumentumot (nyilatkozatot) a végén alá kell írnia az adott gazdálkodó szervezetnél erre jogosult(ak)nak vagy olyan személynek, vagy személyeknek aki(k) erre a jogosult személy(ek)től írásos felhatalmazást kaptak.</w:t>
            </w:r>
          </w:p>
          <w:p w:rsidR="00550AA3" w:rsidRPr="00C9604B" w:rsidRDefault="00550AA3" w:rsidP="004D239B">
            <w:pPr>
              <w:tabs>
                <w:tab w:val="left" w:pos="781"/>
              </w:tabs>
              <w:ind w:left="214"/>
              <w:rPr>
                <w:rFonts w:cs="Arial"/>
              </w:rPr>
            </w:pPr>
          </w:p>
        </w:tc>
      </w:tr>
      <w:tr w:rsidR="00550AA3" w:rsidRPr="00C9604B" w:rsidTr="004D239B">
        <w:trPr>
          <w:trHeight w:val="444"/>
        </w:trPr>
        <w:tc>
          <w:tcPr>
            <w:tcW w:w="9519" w:type="dxa"/>
          </w:tcPr>
          <w:p w:rsidR="00550AA3" w:rsidRPr="00C9604B" w:rsidRDefault="00550AA3" w:rsidP="004D239B">
            <w:pPr>
              <w:tabs>
                <w:tab w:val="left" w:pos="781"/>
              </w:tabs>
              <w:ind w:left="214"/>
              <w:rPr>
                <w:rFonts w:cs="Arial"/>
              </w:rPr>
            </w:pPr>
            <w:r w:rsidRPr="00C9604B">
              <w:rPr>
                <w:rFonts w:cs="Arial"/>
              </w:rPr>
              <w:t>vi.)</w:t>
            </w:r>
            <w:r w:rsidRPr="00C9604B">
              <w:rPr>
                <w:rFonts w:cs="Arial"/>
              </w:rPr>
              <w:tab/>
              <w:t>Az ajánlat</w:t>
            </w:r>
            <w:r w:rsidR="00153C63">
              <w:rPr>
                <w:rFonts w:cs="Arial"/>
              </w:rPr>
              <w:t>, illetve a Kbt. 71-72.§-a, valamint a Kbt. 69. §-a szerinti dokumentáció</w:t>
            </w:r>
            <w:r w:rsidRPr="00C9604B">
              <w:rPr>
                <w:rFonts w:cs="Arial"/>
              </w:rPr>
              <w:t xml:space="preserve"> minden olyan oldalát, amelyen – a beadása előtt – módosítást hajtottak végre, az adott dokumentumot aláíró személynek vagy személyeknek a módosításnál is kézjeggyel kell ellátni. </w:t>
            </w:r>
          </w:p>
          <w:p w:rsidR="00550AA3" w:rsidRPr="00C9604B" w:rsidRDefault="00550AA3" w:rsidP="004D239B">
            <w:pPr>
              <w:tabs>
                <w:tab w:val="left" w:pos="781"/>
              </w:tabs>
              <w:ind w:left="781" w:hanging="284"/>
              <w:rPr>
                <w:rFonts w:cs="Arial"/>
              </w:rPr>
            </w:pPr>
          </w:p>
        </w:tc>
      </w:tr>
      <w:tr w:rsidR="00550AA3" w:rsidRPr="00C9604B" w:rsidTr="004D239B">
        <w:tc>
          <w:tcPr>
            <w:tcW w:w="9519" w:type="dxa"/>
          </w:tcPr>
          <w:p w:rsidR="00550AA3" w:rsidRPr="00C9604B" w:rsidRDefault="00550AA3" w:rsidP="004D239B">
            <w:pPr>
              <w:tabs>
                <w:tab w:val="left" w:pos="781"/>
              </w:tabs>
              <w:ind w:left="214"/>
              <w:rPr>
                <w:rFonts w:cs="Arial"/>
              </w:rPr>
            </w:pPr>
            <w:r w:rsidRPr="00C9604B">
              <w:rPr>
                <w:rFonts w:cs="Arial"/>
              </w:rPr>
              <w:t>vii.)</w:t>
            </w:r>
            <w:r w:rsidRPr="00C9604B">
              <w:rPr>
                <w:rFonts w:cs="Arial"/>
              </w:rPr>
              <w:tab/>
              <w:t>Az ajánlatot</w:t>
            </w:r>
            <w:r w:rsidR="00153C63">
              <w:rPr>
                <w:rFonts w:cs="Arial"/>
              </w:rPr>
              <w:t>, illetve a Kbt. 71-72.§-a, valamint a Kbt. 69. §-a szerinti dokumentációt</w:t>
            </w:r>
            <w:r w:rsidRPr="00C9604B">
              <w:rPr>
                <w:rFonts w:cs="Arial"/>
              </w:rPr>
              <w:t xml:space="preserve"> magyar nyelven kell elkészíteni. Ha bármely az ajánlatban</w:t>
            </w:r>
            <w:r w:rsidR="00153C63">
              <w:rPr>
                <w:rFonts w:cs="Arial"/>
              </w:rPr>
              <w:t>, illetve a Kbt. 71-72.§-a, valamint a Kbt. 69. §-a szerinti dokumentációban</w:t>
            </w:r>
            <w:r w:rsidRPr="00C9604B">
              <w:rPr>
                <w:rFonts w:cs="Arial"/>
              </w:rPr>
              <w:t xml:space="preserve"> csatolt okirat, igazolás, nyilatkozat nem magyar nyelven kerül kiállításra, úgy azt az ajánlattevő </w:t>
            </w:r>
            <w:r>
              <w:rPr>
                <w:rFonts w:cs="Arial"/>
              </w:rPr>
              <w:t xml:space="preserve">felelős </w:t>
            </w:r>
            <w:r w:rsidRPr="00C9604B">
              <w:rPr>
                <w:rFonts w:cs="Arial"/>
              </w:rPr>
              <w:t xml:space="preserve">magyar nyelvű fordítással együtt köteles becsatolni. </w:t>
            </w:r>
            <w:r>
              <w:rPr>
                <w:rFonts w:cs="Arial"/>
              </w:rPr>
              <w:t xml:space="preserve">Ebben az </w:t>
            </w:r>
            <w:r w:rsidRPr="00C9604B">
              <w:rPr>
                <w:rFonts w:cs="Arial"/>
              </w:rPr>
              <w:t xml:space="preserve">esetben az ajánlattevőnek büntetőjogi felelőssége tudatában kell nyilatkoznia, hogy a fordítás tartalma mindenben megegyezik az eredeti okirattal. A fordítás tartalmának helyességéért az ajánlattevő felelős. </w:t>
            </w:r>
            <w:r>
              <w:rPr>
                <w:rFonts w:cs="Arial"/>
              </w:rPr>
              <w:t>A</w:t>
            </w:r>
            <w:r w:rsidRPr="00C9604B">
              <w:rPr>
                <w:rFonts w:cs="Arial"/>
              </w:rPr>
              <w:t xml:space="preserve">z </w:t>
            </w:r>
            <w:r>
              <w:rPr>
                <w:rFonts w:cs="Arial"/>
              </w:rPr>
              <w:t>Ajánlatkérő</w:t>
            </w:r>
            <w:r w:rsidR="00222037">
              <w:rPr>
                <w:rFonts w:cs="Arial"/>
              </w:rPr>
              <w:t xml:space="preserve"> </w:t>
            </w:r>
            <w:r>
              <w:rPr>
                <w:rFonts w:cs="Arial"/>
              </w:rPr>
              <w:t>kizárólag a fordítást vizsgálja, illetve veszi figyelembe a bírálat során, az idegen nyelvű dokumentumokban foglaltakat nem.</w:t>
            </w:r>
          </w:p>
          <w:p w:rsidR="00550AA3" w:rsidRPr="00C9604B" w:rsidRDefault="00550AA3" w:rsidP="004D239B">
            <w:pPr>
              <w:autoSpaceDE w:val="0"/>
              <w:autoSpaceDN w:val="0"/>
              <w:adjustRightInd w:val="0"/>
              <w:ind w:left="214"/>
              <w:rPr>
                <w:rFonts w:cs="Arial"/>
              </w:rPr>
            </w:pPr>
          </w:p>
        </w:tc>
      </w:tr>
      <w:tr w:rsidR="00550AA3" w:rsidRPr="00C9604B" w:rsidTr="004D239B">
        <w:tc>
          <w:tcPr>
            <w:tcW w:w="9519" w:type="dxa"/>
          </w:tcPr>
          <w:p w:rsidR="00550AA3" w:rsidRPr="00C9604B" w:rsidRDefault="00550AA3" w:rsidP="004D239B">
            <w:pPr>
              <w:tabs>
                <w:tab w:val="left" w:pos="781"/>
              </w:tabs>
              <w:ind w:left="214"/>
              <w:rPr>
                <w:rFonts w:cs="Arial"/>
              </w:rPr>
            </w:pPr>
            <w:r w:rsidRPr="00C9604B">
              <w:rPr>
                <w:rFonts w:cs="Arial"/>
              </w:rPr>
              <w:t>viii.)</w:t>
            </w:r>
            <w:r w:rsidRPr="00C9604B">
              <w:rPr>
                <w:rFonts w:cs="Arial"/>
              </w:rPr>
              <w:tab/>
              <w:t>Az ajánlatokat</w:t>
            </w:r>
            <w:r w:rsidR="008E0110">
              <w:rPr>
                <w:rFonts w:cs="Arial"/>
              </w:rPr>
              <w:t>, illetve a Kbt. 71-72.§-a, valamint a Kbt. 69. §-a szerinti dokumentációkat</w:t>
            </w:r>
            <w:r w:rsidRPr="00C9604B">
              <w:rPr>
                <w:rFonts w:cs="Arial"/>
              </w:rPr>
              <w:t xml:space="preserve"> a kért darabszám szerinti mennyiségben, egymástól határozottan elkülönülő iratkötegekben (dossziékban) kell benyújtani.</w:t>
            </w:r>
          </w:p>
          <w:p w:rsidR="00550AA3" w:rsidRPr="00C9604B" w:rsidRDefault="00550AA3" w:rsidP="004D239B">
            <w:pPr>
              <w:ind w:left="214"/>
              <w:rPr>
                <w:rFonts w:cs="Arial"/>
              </w:rPr>
            </w:pPr>
          </w:p>
        </w:tc>
      </w:tr>
      <w:tr w:rsidR="00550AA3" w:rsidRPr="00C9604B" w:rsidTr="004D239B">
        <w:tc>
          <w:tcPr>
            <w:tcW w:w="9519" w:type="dxa"/>
          </w:tcPr>
          <w:p w:rsidR="00550AA3" w:rsidRPr="00011FDE" w:rsidRDefault="00550AA3" w:rsidP="004D239B">
            <w:pPr>
              <w:ind w:left="214"/>
              <w:rPr>
                <w:rFonts w:cs="Arial"/>
              </w:rPr>
            </w:pPr>
            <w:r w:rsidRPr="00C9604B">
              <w:rPr>
                <w:rFonts w:cs="Arial"/>
              </w:rPr>
              <w:t>ix.)</w:t>
            </w:r>
            <w:r w:rsidRPr="00C9604B">
              <w:rPr>
                <w:rFonts w:cs="Arial"/>
              </w:rPr>
              <w:tab/>
            </w:r>
            <w:r w:rsidRPr="00011FDE">
              <w:rPr>
                <w:rFonts w:cs="Arial"/>
              </w:rPr>
              <w:t>Az ajánlattevő(k)re, közös ajánlattevőre, alvállkozó(k)ra és a Kbt. 65. § (7) bekezdés szerinti szervezetre (vagy személyre) vonatkozó iratok, nyilatkozatok és igazolások jól elkülönítetten, önálló blokkban szerepeljenek.</w:t>
            </w:r>
          </w:p>
          <w:p w:rsidR="00550AA3" w:rsidRPr="00C9604B" w:rsidRDefault="00550AA3" w:rsidP="004D239B">
            <w:pPr>
              <w:ind w:left="214"/>
              <w:rPr>
                <w:rFonts w:cs="Arial"/>
              </w:rPr>
            </w:pPr>
          </w:p>
        </w:tc>
      </w:tr>
      <w:tr w:rsidR="00550AA3" w:rsidRPr="00C9604B" w:rsidTr="004D239B">
        <w:trPr>
          <w:cantSplit/>
        </w:trPr>
        <w:tc>
          <w:tcPr>
            <w:tcW w:w="9519" w:type="dxa"/>
          </w:tcPr>
          <w:p w:rsidR="00550AA3" w:rsidRPr="00C9604B" w:rsidRDefault="00550AA3" w:rsidP="004D239B">
            <w:pPr>
              <w:tabs>
                <w:tab w:val="left" w:pos="781"/>
              </w:tabs>
              <w:ind w:left="214"/>
              <w:rPr>
                <w:rFonts w:cs="Arial"/>
              </w:rPr>
            </w:pPr>
            <w:r w:rsidRPr="00C9604B">
              <w:rPr>
                <w:rFonts w:cs="Arial"/>
              </w:rPr>
              <w:t>x.)</w:t>
            </w:r>
            <w:r w:rsidRPr="00C9604B">
              <w:rPr>
                <w:rFonts w:cs="Arial"/>
              </w:rPr>
              <w:tab/>
              <w:t>Amennyiben a papír alapú ajánlat</w:t>
            </w:r>
            <w:r w:rsidR="008E0110">
              <w:rPr>
                <w:rFonts w:cs="Arial"/>
              </w:rPr>
              <w:t>, illetve a Kbt. 71-72.§-a, valamint a Kbt. 69. §-a szerinti dokumentáció</w:t>
            </w:r>
            <w:r w:rsidRPr="00C9604B">
              <w:rPr>
                <w:rFonts w:cs="Arial"/>
              </w:rPr>
              <w:t xml:space="preserve"> egy példánya több elkülönülő részből áll, vagy az elektronikus másolat több adatlemezből áll a részeket, illetve az adatlemezeket sorszámmal (1., 2., 3.) kell ellátni.</w:t>
            </w:r>
          </w:p>
          <w:p w:rsidR="00550AA3" w:rsidRPr="00C9604B" w:rsidRDefault="00550AA3" w:rsidP="004D239B">
            <w:pPr>
              <w:ind w:left="214"/>
              <w:rPr>
                <w:rFonts w:cs="Arial"/>
              </w:rPr>
            </w:pPr>
          </w:p>
        </w:tc>
      </w:tr>
      <w:tr w:rsidR="00550AA3" w:rsidRPr="00C9604B" w:rsidTr="004D239B">
        <w:trPr>
          <w:trHeight w:val="586"/>
        </w:trPr>
        <w:tc>
          <w:tcPr>
            <w:tcW w:w="9519" w:type="dxa"/>
          </w:tcPr>
          <w:p w:rsidR="00550AA3" w:rsidRPr="00C9604B" w:rsidRDefault="00550AA3" w:rsidP="004D239B">
            <w:pPr>
              <w:tabs>
                <w:tab w:val="left" w:pos="781"/>
              </w:tabs>
              <w:ind w:left="214"/>
              <w:rPr>
                <w:rFonts w:cs="Arial"/>
              </w:rPr>
            </w:pPr>
            <w:r w:rsidRPr="00C9604B">
              <w:rPr>
                <w:rFonts w:cs="Arial"/>
              </w:rPr>
              <w:t>xi.)</w:t>
            </w:r>
            <w:r w:rsidRPr="00C9604B">
              <w:rPr>
                <w:rFonts w:cs="Arial"/>
              </w:rPr>
              <w:tab/>
              <w:t>Az ajánlatot</w:t>
            </w:r>
            <w:r w:rsidR="008E0110">
              <w:rPr>
                <w:rFonts w:cs="Arial"/>
              </w:rPr>
              <w:t>, illetve a Kbt. 71-72.§-a, valamint a Kbt. 69. §-a szerinti dokumentációkat</w:t>
            </w:r>
            <w:r w:rsidRPr="00C9604B">
              <w:rPr>
                <w:rFonts w:cs="Arial"/>
              </w:rPr>
              <w:t xml:space="preserve"> becsomagolt állapotban kell benyújtani. A papíralapú és az elektronikus formátumú ajánlatokat</w:t>
            </w:r>
            <w:r w:rsidR="008E0110">
              <w:rPr>
                <w:rFonts w:cs="Arial"/>
              </w:rPr>
              <w:t>, illetve a Kbt. 71-72.§-a, valamint a Kbt. 69. §-a szerinti dokumentációkat</w:t>
            </w:r>
            <w:r w:rsidRPr="00C9604B">
              <w:rPr>
                <w:rFonts w:cs="Arial"/>
              </w:rPr>
              <w:t xml:space="preserve"> együttesen kell becsomagolni. A csomagolásnak biztosítani kell a következőket:</w:t>
            </w:r>
          </w:p>
          <w:p w:rsidR="00550AA3" w:rsidRPr="00C9604B" w:rsidRDefault="00550AA3" w:rsidP="004D239B">
            <w:pPr>
              <w:tabs>
                <w:tab w:val="left" w:pos="781"/>
              </w:tabs>
              <w:ind w:left="781" w:hanging="284"/>
              <w:rPr>
                <w:rFonts w:cs="Arial"/>
              </w:rPr>
            </w:pPr>
            <w:r w:rsidRPr="00C9604B">
              <w:rPr>
                <w:rFonts w:cs="Arial"/>
              </w:rPr>
              <w:t>-</w:t>
            </w:r>
            <w:r w:rsidRPr="00C9604B">
              <w:rPr>
                <w:rFonts w:cs="Arial"/>
              </w:rPr>
              <w:tab/>
              <w:t>az eredeti és elektronikus másolati példány</w:t>
            </w:r>
            <w:r w:rsidR="008E0110">
              <w:rPr>
                <w:rFonts w:cs="Arial"/>
              </w:rPr>
              <w:t>ok</w:t>
            </w:r>
            <w:r w:rsidRPr="00C9604B">
              <w:rPr>
                <w:rFonts w:cs="Arial"/>
              </w:rPr>
              <w:t xml:space="preserve"> együtt maradjanak,</w:t>
            </w:r>
          </w:p>
          <w:p w:rsidR="00550AA3" w:rsidRPr="00C9604B" w:rsidRDefault="00550AA3" w:rsidP="004D239B">
            <w:pPr>
              <w:tabs>
                <w:tab w:val="left" w:pos="781"/>
              </w:tabs>
              <w:ind w:left="781" w:hanging="284"/>
              <w:rPr>
                <w:rFonts w:cs="Arial"/>
              </w:rPr>
            </w:pPr>
            <w:r w:rsidRPr="00C9604B">
              <w:rPr>
                <w:rFonts w:cs="Arial"/>
              </w:rPr>
              <w:t>-</w:t>
            </w:r>
            <w:r w:rsidRPr="00C9604B">
              <w:rPr>
                <w:rFonts w:cs="Arial"/>
              </w:rPr>
              <w:tab/>
              <w:t>egyértelműen látható legyen, hogy a csomag lezárását követően abból semmit ki nem vettek, és/vagy abba semmit be nem tettek,</w:t>
            </w:r>
          </w:p>
          <w:p w:rsidR="00550AA3" w:rsidRPr="00C9604B" w:rsidRDefault="00550AA3" w:rsidP="004D239B">
            <w:pPr>
              <w:tabs>
                <w:tab w:val="left" w:pos="781"/>
              </w:tabs>
              <w:ind w:left="781" w:hanging="284"/>
              <w:rPr>
                <w:rFonts w:cs="Arial"/>
              </w:rPr>
            </w:pPr>
            <w:r w:rsidRPr="00C9604B">
              <w:rPr>
                <w:rFonts w:cs="Arial"/>
              </w:rPr>
              <w:lastRenderedPageBreak/>
              <w:t>-</w:t>
            </w:r>
            <w:r w:rsidRPr="00C9604B">
              <w:rPr>
                <w:rFonts w:cs="Arial"/>
              </w:rPr>
              <w:tab/>
              <w:t>a csomagolás külső felületén megjelölhetőek legyenek a következő pontban felsorolt adatok.</w:t>
            </w:r>
          </w:p>
          <w:p w:rsidR="00550AA3" w:rsidRPr="00C9604B" w:rsidRDefault="00550AA3" w:rsidP="004D239B">
            <w:pPr>
              <w:tabs>
                <w:tab w:val="left" w:pos="781"/>
              </w:tabs>
              <w:ind w:left="781" w:hanging="284"/>
              <w:rPr>
                <w:rFonts w:cs="Arial"/>
              </w:rPr>
            </w:pPr>
          </w:p>
        </w:tc>
      </w:tr>
      <w:tr w:rsidR="00550AA3" w:rsidRPr="00C9604B" w:rsidTr="004D239B">
        <w:trPr>
          <w:trHeight w:val="509"/>
        </w:trPr>
        <w:tc>
          <w:tcPr>
            <w:tcW w:w="9519" w:type="dxa"/>
          </w:tcPr>
          <w:p w:rsidR="00550AA3" w:rsidRPr="00C9604B" w:rsidRDefault="00550AA3" w:rsidP="004D239B">
            <w:pPr>
              <w:tabs>
                <w:tab w:val="left" w:pos="781"/>
              </w:tabs>
              <w:ind w:left="214"/>
              <w:rPr>
                <w:rFonts w:cs="Arial"/>
              </w:rPr>
            </w:pPr>
            <w:r w:rsidRPr="00C9604B">
              <w:rPr>
                <w:rFonts w:cs="Arial"/>
              </w:rPr>
              <w:lastRenderedPageBreak/>
              <w:t>xii.)</w:t>
            </w:r>
            <w:r w:rsidRPr="00C9604B">
              <w:rPr>
                <w:rFonts w:cs="Arial"/>
              </w:rPr>
              <w:tab/>
              <w:t>Az ajánlatot</w:t>
            </w:r>
            <w:r w:rsidR="008E0110">
              <w:rPr>
                <w:rFonts w:cs="Arial"/>
              </w:rPr>
              <w:t>, illetve a Kbt. 71-72.§-a, valamint a Kbt. 69. §-a szerinti dokumentációt</w:t>
            </w:r>
            <w:r w:rsidRPr="00C9604B">
              <w:rPr>
                <w:rFonts w:cs="Arial"/>
              </w:rPr>
              <w:t xml:space="preserve"> tartalmazó csomagon fel kell tüntetni az alábbi adatokat és feliratokat:</w:t>
            </w:r>
          </w:p>
          <w:p w:rsidR="00550AA3" w:rsidRPr="00C9604B" w:rsidRDefault="00550AA3" w:rsidP="004D239B">
            <w:pPr>
              <w:tabs>
                <w:tab w:val="left" w:pos="781"/>
              </w:tabs>
              <w:ind w:left="781" w:hanging="284"/>
              <w:rPr>
                <w:rFonts w:cs="Arial"/>
              </w:rPr>
            </w:pPr>
            <w:r w:rsidRPr="00C9604B">
              <w:rPr>
                <w:rFonts w:cs="Arial"/>
              </w:rPr>
              <w:t>-</w:t>
            </w:r>
            <w:r w:rsidRPr="00C9604B">
              <w:rPr>
                <w:rFonts w:cs="Arial"/>
              </w:rPr>
              <w:tab/>
              <w:t xml:space="preserve">az </w:t>
            </w:r>
            <w:r>
              <w:rPr>
                <w:rFonts w:cs="Arial"/>
              </w:rPr>
              <w:t>Ajánlatkérő</w:t>
            </w:r>
            <w:r w:rsidRPr="00C9604B">
              <w:rPr>
                <w:rFonts w:cs="Arial"/>
              </w:rPr>
              <w:t xml:space="preserve"> nevét,</w:t>
            </w:r>
          </w:p>
          <w:p w:rsidR="00550AA3" w:rsidRPr="00C9604B" w:rsidRDefault="00550AA3" w:rsidP="004D239B">
            <w:pPr>
              <w:tabs>
                <w:tab w:val="left" w:pos="781"/>
              </w:tabs>
              <w:ind w:left="781" w:hanging="284"/>
              <w:rPr>
                <w:rFonts w:cs="Arial"/>
              </w:rPr>
            </w:pPr>
            <w:r w:rsidRPr="00C9604B">
              <w:rPr>
                <w:rFonts w:cs="Arial"/>
              </w:rPr>
              <w:t>-</w:t>
            </w:r>
            <w:r w:rsidRPr="00C9604B">
              <w:rPr>
                <w:rFonts w:cs="Arial"/>
              </w:rPr>
              <w:tab/>
              <w:t xml:space="preserve">az </w:t>
            </w:r>
            <w:r>
              <w:rPr>
                <w:rFonts w:cs="Arial"/>
              </w:rPr>
              <w:t>Ajánlatkérő</w:t>
            </w:r>
            <w:r w:rsidRPr="00C9604B">
              <w:rPr>
                <w:rFonts w:cs="Arial"/>
              </w:rPr>
              <w:t xml:space="preserve"> címét,</w:t>
            </w:r>
          </w:p>
          <w:p w:rsidR="00550AA3" w:rsidRPr="00166E8B" w:rsidRDefault="00550AA3" w:rsidP="004D239B">
            <w:pPr>
              <w:tabs>
                <w:tab w:val="left" w:pos="781"/>
              </w:tabs>
              <w:ind w:left="781" w:hanging="284"/>
              <w:rPr>
                <w:rFonts w:cs="Arial"/>
              </w:rPr>
            </w:pPr>
            <w:r w:rsidRPr="00C9604B">
              <w:t>-</w:t>
            </w:r>
            <w:r w:rsidRPr="00C9604B">
              <w:tab/>
            </w:r>
            <w:r w:rsidRPr="00C9604B">
              <w:rPr>
                <w:rFonts w:cs="Arial"/>
              </w:rPr>
              <w:t xml:space="preserve">a következő feliratot: </w:t>
            </w:r>
            <w:r w:rsidR="008E0110">
              <w:rPr>
                <w:rFonts w:cs="Arial"/>
              </w:rPr>
              <w:t>„</w:t>
            </w:r>
            <w:r w:rsidRPr="00C9604B">
              <w:rPr>
                <w:rFonts w:cs="Arial"/>
              </w:rPr>
              <w:t xml:space="preserve">AJÁNLAT – </w:t>
            </w:r>
            <w:r w:rsidR="00DE32ED">
              <w:rPr>
                <w:rFonts w:cs="Arial"/>
              </w:rPr>
              <w:t>Karbantartóanyag</w:t>
            </w:r>
            <w:r w:rsidR="008E0110">
              <w:rPr>
                <w:rFonts w:cs="Arial"/>
              </w:rPr>
              <w:t>” vagy a Kbt. 71-72.§-a, valamint a Kbt. 69. §-a szerinti dokumentáció megnevezése és a „Karbantartóanyag” felirat</w:t>
            </w:r>
          </w:p>
          <w:p w:rsidR="00550AA3" w:rsidRPr="00C9604B" w:rsidRDefault="00550AA3" w:rsidP="004D239B">
            <w:pPr>
              <w:tabs>
                <w:tab w:val="left" w:pos="788"/>
              </w:tabs>
              <w:ind w:left="781" w:hanging="283"/>
              <w:rPr>
                <w:rFonts w:cs="Arial"/>
              </w:rPr>
            </w:pPr>
            <w:r w:rsidRPr="00C9604B">
              <w:rPr>
                <w:rFonts w:cs="Arial"/>
              </w:rPr>
              <w:t>-</w:t>
            </w:r>
            <w:r w:rsidRPr="00C9604B">
              <w:rPr>
                <w:rFonts w:cs="Arial"/>
              </w:rPr>
              <w:tab/>
              <w:t xml:space="preserve">és </w:t>
            </w:r>
            <w:r w:rsidR="008E0110">
              <w:rPr>
                <w:rFonts w:cs="Arial"/>
              </w:rPr>
              <w:t xml:space="preserve">ajánlat esetében </w:t>
            </w:r>
            <w:r w:rsidRPr="00C9604B">
              <w:rPr>
                <w:rFonts w:cs="Arial"/>
              </w:rPr>
              <w:t xml:space="preserve">a következő feliratot: „Nem bontható fel az ajánlatbontási ülés kezdete előtt!” </w:t>
            </w:r>
          </w:p>
          <w:p w:rsidR="00550AA3" w:rsidRPr="00C9604B" w:rsidRDefault="00550AA3" w:rsidP="004D239B">
            <w:pPr>
              <w:tabs>
                <w:tab w:val="left" w:pos="498"/>
              </w:tabs>
              <w:ind w:left="498"/>
            </w:pPr>
            <w:r w:rsidRPr="00C9604B">
              <w:t xml:space="preserve">Ha a csomagolást nem jelölik meg a fenti előírásnak megfelelően, az </w:t>
            </w:r>
            <w:r>
              <w:t>Ajánlatkérő</w:t>
            </w:r>
            <w:r w:rsidRPr="00C9604B">
              <w:t xml:space="preserve"> nem vállal felelősséget a benyújtott ajánlat elkeveredéséért és idő előtti felbontásáért. Az ilyen okból idő előtt felbontott ajánlatot </w:t>
            </w:r>
            <w:r>
              <w:t>Ajánlatkérő</w:t>
            </w:r>
            <w:r w:rsidRPr="00C9604B">
              <w:t xml:space="preserve"> érvénytelenné minősíti.</w:t>
            </w:r>
          </w:p>
        </w:tc>
      </w:tr>
      <w:tr w:rsidR="00550AA3" w:rsidRPr="00C9604B" w:rsidTr="004D239B">
        <w:tc>
          <w:tcPr>
            <w:tcW w:w="9519" w:type="dxa"/>
          </w:tcPr>
          <w:p w:rsidR="00550AA3" w:rsidRPr="00C9604B" w:rsidRDefault="00550AA3" w:rsidP="004D239B">
            <w:pPr>
              <w:tabs>
                <w:tab w:val="left" w:pos="781"/>
              </w:tabs>
              <w:ind w:left="214"/>
              <w:rPr>
                <w:rFonts w:cs="Arial"/>
              </w:rPr>
            </w:pPr>
            <w:r w:rsidRPr="00C9604B">
              <w:t>xiii.)</w:t>
            </w:r>
            <w:r w:rsidRPr="00C9604B">
              <w:tab/>
              <w:t>Az ajánlat</w:t>
            </w:r>
            <w:r w:rsidR="008E0110">
              <w:rPr>
                <w:rFonts w:cs="Arial"/>
              </w:rPr>
              <w:t>, illetve a Kbt. 71-72.§-a, valamint a Kbt. 69. §-a szerinti dokumentáció</w:t>
            </w:r>
            <w:r w:rsidRPr="00C9604B">
              <w:t xml:space="preserve"> nem tartalmazhat betoldásokat, törléseket vagy felülírásokat, azt az esetet kivéve, ha az ajánlattevő javítja ki saját hibáját. Ilyenkor a javításokat az ajánlattevőnek külön is alá kell írnia.</w:t>
            </w:r>
          </w:p>
        </w:tc>
      </w:tr>
    </w:tbl>
    <w:p w:rsidR="00550AA3" w:rsidRPr="00C9604B" w:rsidRDefault="00550AA3" w:rsidP="00550AA3"/>
    <w:p w:rsidR="00550AA3" w:rsidRPr="00C9604B" w:rsidRDefault="00550AA3" w:rsidP="00550AA3">
      <w:pPr>
        <w:pStyle w:val="Cmsor3"/>
        <w:tabs>
          <w:tab w:val="clear" w:pos="3196"/>
        </w:tabs>
        <w:ind w:left="0"/>
        <w:jc w:val="left"/>
        <w:rPr>
          <w:lang w:val="hu-HU"/>
        </w:rPr>
      </w:pPr>
      <w:bookmarkStart w:id="34" w:name="_Toc481012430"/>
      <w:r w:rsidRPr="00C9604B">
        <w:rPr>
          <w:lang w:val="hu-HU"/>
        </w:rPr>
        <w:t>Kapcsolattartás</w:t>
      </w:r>
      <w:bookmarkEnd w:id="34"/>
    </w:p>
    <w:p w:rsidR="00550AA3" w:rsidRPr="00C9604B" w:rsidRDefault="00550AA3" w:rsidP="00550AA3">
      <w:pPr>
        <w:tabs>
          <w:tab w:val="left" w:pos="-720"/>
          <w:tab w:val="left" w:pos="720"/>
          <w:tab w:val="left" w:pos="1440"/>
          <w:tab w:val="left" w:pos="2160"/>
          <w:tab w:val="left" w:pos="2880"/>
          <w:tab w:val="right" w:pos="8928"/>
        </w:tabs>
        <w:ind w:left="720" w:hanging="720"/>
      </w:pPr>
    </w:p>
    <w:p w:rsidR="00550AA3" w:rsidRPr="00C9604B" w:rsidRDefault="00550AA3" w:rsidP="00550AA3">
      <w:pPr>
        <w:tabs>
          <w:tab w:val="left" w:pos="-720"/>
          <w:tab w:val="left" w:pos="1440"/>
          <w:tab w:val="left" w:pos="2160"/>
          <w:tab w:val="left" w:pos="2880"/>
          <w:tab w:val="right" w:pos="8928"/>
        </w:tabs>
      </w:pPr>
      <w:r w:rsidRPr="00C9604B">
        <w:t xml:space="preserve">Az Ajánlati nyilatkozatban kapcsolattartóként feltüntetett személlyel közöltek az ajánlattevő vonatkozásában joghatályos közlésnek minősülnek. Az eljárás bármely szakaszában a kapcsolattartónál megjelölt </w:t>
      </w:r>
      <w:r w:rsidR="00222037">
        <w:t xml:space="preserve">e-mail címre vagy </w:t>
      </w:r>
      <w:r w:rsidRPr="00C9604B">
        <w:t xml:space="preserve">faxszámra küldött bármilyen üzenet, dokumentum a sikeres elküldés pillanatában az ajánlattevő részére joghatályosan kézbesítettnek tekintendő. </w:t>
      </w:r>
    </w:p>
    <w:p w:rsidR="00550AA3" w:rsidRPr="00C9604B" w:rsidRDefault="00550AA3" w:rsidP="00550AA3">
      <w:pPr>
        <w:tabs>
          <w:tab w:val="left" w:pos="-720"/>
          <w:tab w:val="left" w:pos="720"/>
          <w:tab w:val="left" w:pos="1440"/>
          <w:tab w:val="left" w:pos="2160"/>
          <w:tab w:val="left" w:pos="2880"/>
          <w:tab w:val="right" w:pos="8928"/>
        </w:tabs>
      </w:pPr>
    </w:p>
    <w:p w:rsidR="00550AA3" w:rsidRPr="00C9604B" w:rsidRDefault="00550AA3" w:rsidP="00550AA3">
      <w:pPr>
        <w:tabs>
          <w:tab w:val="left" w:pos="-720"/>
          <w:tab w:val="right" w:pos="8928"/>
        </w:tabs>
      </w:pPr>
      <w:r w:rsidRPr="00C9604B">
        <w:t xml:space="preserve">A kapcsolattartó személyében, illetőleg adataiban bekövetkező változást megfelelő nyilatkozat eredeti, vagy hitelesített másolati példányának személyesen, vagy postai úton, vagy kézbesítő igénybevételével írásban kell az </w:t>
      </w:r>
      <w:r>
        <w:t>Ajánlatkérő</w:t>
      </w:r>
      <w:r w:rsidRPr="00C9604B">
        <w:t xml:space="preserve">nek bejelenteni. Az </w:t>
      </w:r>
      <w:r>
        <w:t>Ajánlatkérő</w:t>
      </w:r>
      <w:r w:rsidRPr="00C9604B">
        <w:t xml:space="preserve"> a kizárólag a jelen pontban előírtaknak maradéktalanul megfelelő nyilatkozat eredeti, vagy hitelesített másolati példányának kézhezvételét követően köteles a kapcsolattartó személyében, illetőleg adataiban bekövetkező változást figyelembe venni.</w:t>
      </w:r>
    </w:p>
    <w:p w:rsidR="00550AA3" w:rsidRPr="00C9604B" w:rsidRDefault="00550AA3" w:rsidP="00550AA3">
      <w:pPr>
        <w:tabs>
          <w:tab w:val="left" w:pos="-720"/>
          <w:tab w:val="left" w:pos="720"/>
          <w:tab w:val="left" w:pos="1440"/>
          <w:tab w:val="left" w:pos="2160"/>
          <w:tab w:val="left" w:pos="2880"/>
          <w:tab w:val="right" w:pos="8928"/>
        </w:tabs>
      </w:pPr>
    </w:p>
    <w:p w:rsidR="00550AA3" w:rsidRPr="00C9604B" w:rsidRDefault="00550AA3" w:rsidP="00550AA3">
      <w:pPr>
        <w:tabs>
          <w:tab w:val="left" w:pos="-720"/>
          <w:tab w:val="right" w:pos="8928"/>
        </w:tabs>
      </w:pPr>
      <w:r w:rsidRPr="00C9604B">
        <w:t xml:space="preserve">Az </w:t>
      </w:r>
      <w:r>
        <w:t>Ajánlatkérő</w:t>
      </w:r>
      <w:r w:rsidRPr="00C9604B">
        <w:t xml:space="preserve"> részére az ajánlatok beadását követően megküldésre </w:t>
      </w:r>
      <w:r w:rsidRPr="00011FDE">
        <w:t>kerülő dokumentumokat [a hiánypótlás kivételével, amelyre az Ajánlatkérési Dokumentáció</w:t>
      </w:r>
      <w:r>
        <w:t>,</w:t>
      </w:r>
      <w:r w:rsidRPr="00011FDE">
        <w:t xml:space="preserve"> „Egyéb követelmények” című pontja szerinti követelmények irányadóak] </w:t>
      </w:r>
      <w:r w:rsidRPr="00C9604B">
        <w:t xml:space="preserve">vagy személyesen, vagy postai úton, vagy kézbesítő igénybevételével, vagy faxon kell eljuttatni. Az ajánlatok beadását követően az </w:t>
      </w:r>
      <w:r>
        <w:t>Ajánlatkérő</w:t>
      </w:r>
      <w:r w:rsidRPr="00C9604B">
        <w:t xml:space="preserve"> részére küldött bármilyen üzenet, dokumentum csak akkor tekinthető az </w:t>
      </w:r>
      <w:r>
        <w:t>Ajánlatkérő</w:t>
      </w:r>
      <w:r w:rsidRPr="00C9604B">
        <w:t xml:space="preserve"> részére joghatályosan kézbesítettnek, ha postai úton, vagy a kézbesítő igénybevételével, vagy a faxon megküldött dokumentumokat az </w:t>
      </w:r>
      <w:r>
        <w:t>Ajánlatkérő</w:t>
      </w:r>
      <w:r w:rsidRPr="00C9604B">
        <w:t xml:space="preserve"> kézhez kapja.</w:t>
      </w:r>
    </w:p>
    <w:p w:rsidR="00550AA3" w:rsidRPr="00C9604B" w:rsidRDefault="00550AA3" w:rsidP="00550AA3">
      <w:pPr>
        <w:tabs>
          <w:tab w:val="left" w:pos="-720"/>
          <w:tab w:val="left" w:pos="720"/>
          <w:tab w:val="left" w:pos="1440"/>
          <w:tab w:val="left" w:pos="2160"/>
          <w:tab w:val="left" w:pos="2880"/>
          <w:tab w:val="right" w:pos="8928"/>
        </w:tabs>
      </w:pPr>
    </w:p>
    <w:p w:rsidR="00550AA3" w:rsidRPr="00C9604B" w:rsidRDefault="00550AA3" w:rsidP="00550AA3">
      <w:pPr>
        <w:tabs>
          <w:tab w:val="left" w:pos="-720"/>
          <w:tab w:val="left" w:pos="1440"/>
          <w:tab w:val="left" w:pos="2160"/>
          <w:tab w:val="left" w:pos="2880"/>
          <w:tab w:val="right" w:pos="8928"/>
        </w:tabs>
      </w:pPr>
      <w:r w:rsidRPr="00C9604B">
        <w:lastRenderedPageBreak/>
        <w:t xml:space="preserve">Az ajánlatok beadását követően az </w:t>
      </w:r>
      <w:r>
        <w:t>Ajánlatkérő</w:t>
      </w:r>
      <w:r w:rsidRPr="00C9604B">
        <w:t xml:space="preserve"> részére az előírt módon megküldött bármilyen üzenet, dokumentum tartalmát az </w:t>
      </w:r>
      <w:r>
        <w:t>Ajánlatkérő</w:t>
      </w:r>
      <w:r w:rsidRPr="00C9604B">
        <w:t xml:space="preserve"> csak akkor veszi figyelembe, ha: </w:t>
      </w:r>
    </w:p>
    <w:p w:rsidR="00550AA3" w:rsidRPr="00C9604B" w:rsidRDefault="00550AA3" w:rsidP="00550AA3">
      <w:pPr>
        <w:tabs>
          <w:tab w:val="left" w:pos="-720"/>
          <w:tab w:val="left" w:pos="1440"/>
          <w:tab w:val="left" w:pos="2160"/>
          <w:tab w:val="left" w:pos="2880"/>
          <w:tab w:val="right" w:pos="8928"/>
        </w:tabs>
      </w:pPr>
    </w:p>
    <w:p w:rsidR="00550AA3" w:rsidRPr="00C9604B" w:rsidRDefault="00550AA3" w:rsidP="00550AA3">
      <w:pPr>
        <w:pStyle w:val="OkeanFelsorolas"/>
      </w:pPr>
      <w:r w:rsidRPr="00C9604B">
        <w:t>a dokumentum a rá előírt tartalmi és formai követelményeknek maradéktalanul megfelel; és</w:t>
      </w:r>
    </w:p>
    <w:p w:rsidR="00550AA3" w:rsidRPr="00C9604B" w:rsidRDefault="00550AA3" w:rsidP="00550AA3">
      <w:pPr>
        <w:pStyle w:val="OkeanFelsorolas"/>
      </w:pPr>
      <w:r w:rsidRPr="00C9604B">
        <w:t>a dokumentumok</w:t>
      </w:r>
    </w:p>
    <w:p w:rsidR="00550AA3" w:rsidRPr="00C9604B" w:rsidRDefault="00550AA3" w:rsidP="00550AA3">
      <w:pPr>
        <w:tabs>
          <w:tab w:val="left" w:pos="-720"/>
          <w:tab w:val="left" w:pos="720"/>
          <w:tab w:val="left" w:pos="1440"/>
          <w:tab w:val="left" w:pos="2160"/>
          <w:tab w:val="left" w:pos="2880"/>
          <w:tab w:val="right" w:pos="8928"/>
        </w:tabs>
      </w:pPr>
      <w:r w:rsidRPr="00C9604B">
        <w:tab/>
        <w:t>-</w:t>
      </w:r>
      <w:r w:rsidRPr="00C9604B">
        <w:tab/>
        <w:t>az ajánlattevő kapcsolattartója; vagy</w:t>
      </w:r>
    </w:p>
    <w:p w:rsidR="00550AA3" w:rsidRPr="00C9604B" w:rsidRDefault="00550AA3" w:rsidP="00550AA3">
      <w:pPr>
        <w:tabs>
          <w:tab w:val="left" w:pos="-720"/>
          <w:tab w:val="left" w:pos="720"/>
          <w:tab w:val="left" w:pos="1440"/>
          <w:tab w:val="left" w:pos="2160"/>
          <w:tab w:val="left" w:pos="2880"/>
          <w:tab w:val="right" w:pos="8928"/>
        </w:tabs>
      </w:pPr>
      <w:r w:rsidRPr="00C9604B">
        <w:tab/>
        <w:t>-</w:t>
      </w:r>
      <w:r w:rsidRPr="00C9604B">
        <w:tab/>
        <w:t xml:space="preserve">az ajánlattevő cégjegyzésre jogosultja, illetőleg jogosultjai; vagy </w:t>
      </w:r>
    </w:p>
    <w:p w:rsidR="00550AA3" w:rsidRPr="00C9604B" w:rsidRDefault="00550AA3" w:rsidP="00550AA3">
      <w:pPr>
        <w:tabs>
          <w:tab w:val="left" w:pos="-720"/>
          <w:tab w:val="left" w:pos="1440"/>
          <w:tab w:val="left" w:pos="2160"/>
          <w:tab w:val="left" w:pos="2880"/>
          <w:tab w:val="right" w:pos="8928"/>
        </w:tabs>
        <w:ind w:left="1440" w:hanging="720"/>
      </w:pPr>
      <w:r w:rsidRPr="00C9604B">
        <w:t>-</w:t>
      </w:r>
      <w:r w:rsidRPr="00C9604B">
        <w:tab/>
        <w:t>közös ajánlattétel esetén a közös ajánlattevők megállapodásában megnevezett képviselő cégjegyzésre jogosultja illetőleg jogosultjai; vagy</w:t>
      </w:r>
    </w:p>
    <w:p w:rsidR="00550AA3" w:rsidRPr="00C9604B" w:rsidRDefault="00550AA3" w:rsidP="00550AA3">
      <w:pPr>
        <w:tabs>
          <w:tab w:val="left" w:pos="-720"/>
          <w:tab w:val="left" w:pos="1440"/>
          <w:tab w:val="left" w:pos="2160"/>
          <w:tab w:val="left" w:pos="2880"/>
          <w:tab w:val="right" w:pos="8928"/>
        </w:tabs>
        <w:ind w:left="1440" w:hanging="720"/>
      </w:pPr>
      <w:r w:rsidRPr="00C9604B">
        <w:tab/>
        <w:t>az előbbi három bekezdésben említettek bármelyike által cégszerűen meghatalmazott személy</w:t>
      </w:r>
    </w:p>
    <w:p w:rsidR="00550AA3" w:rsidRPr="00C9604B" w:rsidRDefault="00550AA3" w:rsidP="00550AA3">
      <w:pPr>
        <w:spacing w:before="120"/>
      </w:pPr>
      <w:r w:rsidRPr="00C9604B">
        <w:t xml:space="preserve">aláírásával kerülnek </w:t>
      </w:r>
      <w:r w:rsidRPr="00C9604B">
        <w:rPr>
          <w:rFonts w:cs="Arial"/>
        </w:rPr>
        <w:t>megküldésre</w:t>
      </w:r>
      <w:r w:rsidRPr="00C9604B">
        <w:t xml:space="preserve"> az </w:t>
      </w:r>
      <w:r>
        <w:t>Ajánlatkérő</w:t>
      </w:r>
      <w:r w:rsidRPr="00C9604B">
        <w:t xml:space="preserve"> részére.</w:t>
      </w:r>
    </w:p>
    <w:p w:rsidR="00DE32ED" w:rsidRPr="00C9604B" w:rsidRDefault="00DE32ED" w:rsidP="00550AA3">
      <w:pPr>
        <w:rPr>
          <w:rFonts w:cs="Arial"/>
        </w:rPr>
      </w:pPr>
    </w:p>
    <w:p w:rsidR="00550AA3" w:rsidRDefault="00550AA3" w:rsidP="00550AA3">
      <w:pPr>
        <w:pStyle w:val="Cmsor3"/>
        <w:tabs>
          <w:tab w:val="clear" w:pos="3196"/>
        </w:tabs>
        <w:ind w:left="0"/>
        <w:jc w:val="left"/>
        <w:rPr>
          <w:lang w:val="hu-HU"/>
        </w:rPr>
      </w:pPr>
      <w:bookmarkStart w:id="35" w:name="_Toc448477344"/>
      <w:bookmarkStart w:id="36" w:name="_Toc481012431"/>
      <w:r w:rsidRPr="00011FDE">
        <w:rPr>
          <w:lang w:val="hu-HU"/>
        </w:rPr>
        <w:t>Az AJÁNLATOK értékelési szempontja</w:t>
      </w:r>
      <w:bookmarkEnd w:id="35"/>
      <w:bookmarkEnd w:id="36"/>
    </w:p>
    <w:p w:rsidR="00550AA3" w:rsidRDefault="00550AA3" w:rsidP="00550AA3">
      <w:pPr>
        <w:rPr>
          <w:rFonts w:ascii="Times New Roman" w:hAnsi="Times New Roman"/>
          <w:sz w:val="24"/>
        </w:rPr>
      </w:pPr>
    </w:p>
    <w:p w:rsidR="00C726FF" w:rsidRPr="00C726FF" w:rsidRDefault="00C726FF" w:rsidP="00C726FF">
      <w:pPr>
        <w:spacing w:before="120" w:after="120"/>
        <w:contextualSpacing/>
        <w:rPr>
          <w:rFonts w:cs="Arial"/>
        </w:rPr>
      </w:pPr>
      <w:r w:rsidRPr="00C726FF">
        <w:rPr>
          <w:rFonts w:cs="Arial"/>
        </w:rPr>
        <w:t>Az ajánlatok értékelési szempontja a legjobb ár-érték arányt megjelenítő szempontrendszer</w:t>
      </w:r>
    </w:p>
    <w:p w:rsidR="00C726FF" w:rsidRPr="00C726FF" w:rsidRDefault="00C726FF" w:rsidP="00C726FF">
      <w:pPr>
        <w:spacing w:before="120" w:after="120"/>
        <w:contextualSpacing/>
        <w:rPr>
          <w:rFonts w:cs="Arial"/>
        </w:rPr>
      </w:pPr>
      <w:r w:rsidRPr="00C726FF">
        <w:rPr>
          <w:rFonts w:cs="Arial"/>
        </w:rPr>
        <w:t>Részszempontok:</w:t>
      </w:r>
    </w:p>
    <w:p w:rsidR="00C726FF" w:rsidRPr="00C726FF" w:rsidRDefault="00C726FF" w:rsidP="00C726FF">
      <w:pPr>
        <w:spacing w:before="120" w:after="120"/>
        <w:contextualSpacing/>
        <w:rPr>
          <w:rFonts w:cs="Arial"/>
        </w:rPr>
      </w:pPr>
    </w:p>
    <w:p w:rsidR="00C726FF" w:rsidRPr="00C726FF" w:rsidRDefault="00C726FF" w:rsidP="00C726FF">
      <w:pPr>
        <w:spacing w:before="120" w:after="120"/>
        <w:ind w:left="708"/>
        <w:contextualSpacing/>
        <w:rPr>
          <w:rFonts w:cs="Arial"/>
        </w:rPr>
      </w:pPr>
      <w:r w:rsidRPr="00C726FF">
        <w:rPr>
          <w:rFonts w:cs="Arial"/>
        </w:rPr>
        <w:t>1. Ajánlati ár (Ft)</w:t>
      </w:r>
      <w:r w:rsidRPr="00C726FF">
        <w:rPr>
          <w:rFonts w:cs="Arial"/>
        </w:rPr>
        <w:tab/>
      </w:r>
      <w:r w:rsidRPr="00C726FF">
        <w:rPr>
          <w:rFonts w:cs="Arial"/>
        </w:rPr>
        <w:tab/>
      </w:r>
      <w:r w:rsidRPr="00C726FF">
        <w:rPr>
          <w:rFonts w:cs="Arial"/>
        </w:rPr>
        <w:tab/>
      </w:r>
      <w:r w:rsidRPr="00C726FF">
        <w:rPr>
          <w:rFonts w:cs="Arial"/>
        </w:rPr>
        <w:tab/>
      </w:r>
      <w:r w:rsidRPr="00C726FF">
        <w:rPr>
          <w:rFonts w:cs="Arial"/>
        </w:rPr>
        <w:tab/>
      </w:r>
      <w:r w:rsidRPr="00C726FF">
        <w:rPr>
          <w:rFonts w:cs="Arial"/>
        </w:rPr>
        <w:tab/>
        <w:t>Súlyszám: 90</w:t>
      </w:r>
    </w:p>
    <w:p w:rsidR="00C726FF" w:rsidRPr="00C726FF" w:rsidRDefault="00C726FF" w:rsidP="00C726FF">
      <w:pPr>
        <w:spacing w:before="120" w:after="120"/>
        <w:ind w:left="708"/>
        <w:contextualSpacing/>
        <w:rPr>
          <w:rFonts w:cs="Arial"/>
        </w:rPr>
      </w:pPr>
      <w:r w:rsidRPr="00C726FF">
        <w:rPr>
          <w:rFonts w:cs="Arial"/>
        </w:rPr>
        <w:t>2. Teljesítési határidő (munkanap)</w:t>
      </w:r>
      <w:r w:rsidRPr="00C726FF">
        <w:rPr>
          <w:rFonts w:cs="Arial"/>
        </w:rPr>
        <w:tab/>
      </w:r>
      <w:r w:rsidRPr="00C726FF">
        <w:rPr>
          <w:rFonts w:cs="Arial"/>
        </w:rPr>
        <w:tab/>
      </w:r>
      <w:r w:rsidRPr="00C726FF">
        <w:rPr>
          <w:rFonts w:cs="Arial"/>
        </w:rPr>
        <w:tab/>
      </w:r>
      <w:r>
        <w:rPr>
          <w:rFonts w:cs="Arial"/>
        </w:rPr>
        <w:tab/>
      </w:r>
      <w:r w:rsidRPr="00C726FF">
        <w:rPr>
          <w:rFonts w:cs="Arial"/>
        </w:rPr>
        <w:t xml:space="preserve">Súlyszám: 10 </w:t>
      </w:r>
    </w:p>
    <w:p w:rsidR="00C726FF" w:rsidRPr="00C726FF" w:rsidRDefault="00C726FF" w:rsidP="00C726FF">
      <w:pPr>
        <w:spacing w:before="120" w:after="120"/>
        <w:contextualSpacing/>
        <w:rPr>
          <w:rFonts w:cs="Arial"/>
        </w:rPr>
      </w:pPr>
    </w:p>
    <w:p w:rsidR="00C726FF" w:rsidRPr="00C726FF" w:rsidRDefault="00C726FF" w:rsidP="00C726FF">
      <w:pPr>
        <w:spacing w:before="120" w:after="120"/>
        <w:contextualSpacing/>
        <w:rPr>
          <w:rFonts w:cs="Arial"/>
        </w:rPr>
      </w:pPr>
      <w:r w:rsidRPr="00C726FF">
        <w:rPr>
          <w:rFonts w:cs="Arial"/>
        </w:rPr>
        <w:t xml:space="preserve">Az ajánlatok részszempontok szerinti tartalmi elemeinek értékelése során adható pontszám alsó és felső határa, amely minden részszempont esetében azonos: </w:t>
      </w:r>
      <w:r w:rsidR="00FB18AE">
        <w:rPr>
          <w:rFonts w:cs="Arial"/>
        </w:rPr>
        <w:t>0-10</w:t>
      </w:r>
      <w:r w:rsidRPr="00C726FF">
        <w:rPr>
          <w:rFonts w:cs="Arial"/>
        </w:rPr>
        <w:t xml:space="preserve"> pont </w:t>
      </w:r>
    </w:p>
    <w:p w:rsidR="00C726FF" w:rsidRPr="00C726FF" w:rsidRDefault="00C726FF" w:rsidP="00C726FF">
      <w:pPr>
        <w:spacing w:before="120" w:after="120"/>
        <w:contextualSpacing/>
        <w:rPr>
          <w:rFonts w:cs="Arial"/>
        </w:rPr>
      </w:pPr>
    </w:p>
    <w:p w:rsidR="00C726FF" w:rsidRPr="00C726FF" w:rsidRDefault="00C726FF" w:rsidP="00C726FF">
      <w:pPr>
        <w:spacing w:before="120" w:after="120"/>
        <w:contextualSpacing/>
        <w:rPr>
          <w:rFonts w:cs="Arial"/>
        </w:rPr>
      </w:pPr>
      <w:r w:rsidRPr="00C726FF">
        <w:rPr>
          <w:rFonts w:cs="Arial"/>
        </w:rPr>
        <w:t xml:space="preserve">Az 1. és a 2. részszempont tekintetében a pontszámok számítás „A Közbeszerzési Hatóság útmutatója </w:t>
      </w:r>
      <w:r w:rsidR="00FB18AE" w:rsidRPr="000C3F29">
        <w:rPr>
          <w:color w:val="000000"/>
          <w:sz w:val="24"/>
        </w:rPr>
        <w:t>a nyertes ajánlattevő kiválasztására szolgáló értékelési szempontrendszer alkalmazásáról (KÉ 2016. évi 147. szám; 2016. december 21.)</w:t>
      </w:r>
      <w:r w:rsidRPr="00C726FF">
        <w:rPr>
          <w:rFonts w:cs="Arial"/>
        </w:rPr>
        <w:t xml:space="preserve">” </w:t>
      </w:r>
      <w:r>
        <w:rPr>
          <w:rFonts w:cs="Arial"/>
        </w:rPr>
        <w:t>című</w:t>
      </w:r>
      <w:r w:rsidRPr="00C726FF">
        <w:rPr>
          <w:rFonts w:cs="Arial"/>
        </w:rPr>
        <w:t xml:space="preserve"> ajánlása szerinti </w:t>
      </w:r>
      <w:r w:rsidRPr="00476870">
        <w:rPr>
          <w:rFonts w:cs="Arial"/>
          <w:u w:val="single"/>
        </w:rPr>
        <w:t>fordított arányosítással</w:t>
      </w:r>
      <w:r w:rsidRPr="00C726FF">
        <w:rPr>
          <w:rFonts w:cs="Arial"/>
        </w:rPr>
        <w:t xml:space="preserve">  történik. </w:t>
      </w:r>
    </w:p>
    <w:p w:rsidR="00C726FF" w:rsidRPr="00C726FF" w:rsidRDefault="00C726FF" w:rsidP="00C726FF">
      <w:pPr>
        <w:spacing w:before="120" w:after="120"/>
        <w:contextualSpacing/>
        <w:rPr>
          <w:rFonts w:cs="Arial"/>
        </w:rPr>
      </w:pPr>
    </w:p>
    <w:p w:rsidR="00C726FF" w:rsidRPr="00C726FF" w:rsidRDefault="00C726FF" w:rsidP="00C726FF">
      <w:pPr>
        <w:spacing w:before="120" w:after="120"/>
        <w:contextualSpacing/>
        <w:rPr>
          <w:rFonts w:cs="Arial"/>
        </w:rPr>
      </w:pPr>
      <w:r w:rsidRPr="00C726FF">
        <w:rPr>
          <w:rFonts w:cs="Arial"/>
        </w:rPr>
        <w:t xml:space="preserve">Mindkét értékelési szempontra adható maximális pontszám 10. A pontszámítás </w:t>
      </w:r>
      <w:r w:rsidR="00476870">
        <w:rPr>
          <w:rFonts w:cs="Arial"/>
        </w:rPr>
        <w:t xml:space="preserve">fordított </w:t>
      </w:r>
      <w:r w:rsidRPr="00C726FF">
        <w:rPr>
          <w:rFonts w:cs="Arial"/>
        </w:rPr>
        <w:t>arányosítással történik, egész számra kerekítve. A legalacsonyabb árat, illetve legrövidebb teljesítési határidőt tartalmazó ajánlatot Ajánlatkérő a maximális 10 pontra értékeli. A további érvényes ajánlatok pontszáma a legalacsonyabb díjat, illetve a legrövidebb teljesítési határidőt tartalmazó ajánlathoz viszonyított arányban csökken. Az elért pontszámot szorozva a súlyszámmal adódik az értékelési szempont pontszámának végeredménye.</w:t>
      </w:r>
    </w:p>
    <w:p w:rsidR="00C726FF" w:rsidRPr="00C726FF" w:rsidRDefault="00C726FF" w:rsidP="00C726FF">
      <w:pPr>
        <w:spacing w:before="120" w:after="120"/>
        <w:contextualSpacing/>
        <w:rPr>
          <w:rFonts w:cs="Arial"/>
        </w:rPr>
      </w:pPr>
      <w:r w:rsidRPr="00C726FF">
        <w:rPr>
          <w:rFonts w:cs="Arial"/>
        </w:rPr>
        <w:t>Az alkalmazandó képlet: P = (A legjobb / A vizsgált) x (P max. – P min.) + P min.</w:t>
      </w:r>
    </w:p>
    <w:p w:rsidR="00C726FF" w:rsidRPr="00C726FF" w:rsidRDefault="00C726FF" w:rsidP="00C726FF">
      <w:pPr>
        <w:spacing w:before="120" w:after="120"/>
        <w:contextualSpacing/>
        <w:rPr>
          <w:rFonts w:cs="Arial"/>
        </w:rPr>
      </w:pPr>
    </w:p>
    <w:p w:rsidR="00C726FF" w:rsidRPr="00C726FF" w:rsidRDefault="00C726FF" w:rsidP="00C726FF">
      <w:pPr>
        <w:spacing w:before="120" w:after="120"/>
        <w:contextualSpacing/>
        <w:rPr>
          <w:rFonts w:cs="Arial"/>
        </w:rPr>
      </w:pPr>
      <w:r w:rsidRPr="00C726FF">
        <w:rPr>
          <w:rFonts w:cs="Arial"/>
        </w:rPr>
        <w:t xml:space="preserve">A „2. Teljesítési határidő” résszempont tekintetében az Ajánlatkérő a Kbt. 77. § (1) bekezdése alapján egyrészt 1 munkanapban határozza meg ezen ajánlati elem azon legkedvezőbb szintjét, </w:t>
      </w:r>
      <w:r w:rsidRPr="00C726FF">
        <w:rPr>
          <w:rFonts w:cs="Arial"/>
        </w:rPr>
        <w:lastRenderedPageBreak/>
        <w:t xml:space="preserve">amelyre és az annál még kedvezőbb vállalásokra egyaránt az értékelési ponthatár felső határával azonos számú pontot ad; másrészt </w:t>
      </w:r>
      <w:r w:rsidR="00CB2835">
        <w:rPr>
          <w:rFonts w:cs="Arial"/>
        </w:rPr>
        <w:t>10</w:t>
      </w:r>
      <w:r w:rsidRPr="00C726FF">
        <w:rPr>
          <w:rFonts w:cs="Arial"/>
        </w:rPr>
        <w:t xml:space="preserve"> munkanapban határozza meg azt a mennyiségi szintet, amelynél kedvezőtlenebb az adott ajánlati elem nem lehet.</w:t>
      </w:r>
    </w:p>
    <w:p w:rsidR="00CD3CCB" w:rsidRDefault="00CD3CCB" w:rsidP="00DF2546">
      <w:pPr>
        <w:spacing w:before="120" w:after="120"/>
        <w:contextualSpacing/>
        <w:rPr>
          <w:rFonts w:cs="Arial"/>
        </w:rPr>
      </w:pPr>
    </w:p>
    <w:p w:rsidR="00550AA3" w:rsidRPr="006A7501" w:rsidRDefault="00DF2546" w:rsidP="00DF2546">
      <w:pPr>
        <w:spacing w:before="120" w:after="120"/>
        <w:contextualSpacing/>
        <w:rPr>
          <w:rFonts w:cs="Arial"/>
        </w:rPr>
      </w:pPr>
      <w:r w:rsidRPr="00CD3CCB">
        <w:rPr>
          <w:rFonts w:cs="Arial"/>
        </w:rPr>
        <w:t>Részajánlat tehető bármelyik részre, vagy mindkét részre</w:t>
      </w:r>
      <w:r w:rsidR="00345181" w:rsidRPr="00CD3CCB">
        <w:rPr>
          <w:rFonts w:cs="Arial"/>
        </w:rPr>
        <w:t xml:space="preserve">, azonban </w:t>
      </w:r>
      <w:r w:rsidR="00CD3CCB" w:rsidRPr="00CD3CCB">
        <w:rPr>
          <w:rFonts w:cs="Arial"/>
        </w:rPr>
        <w:t xml:space="preserve">az </w:t>
      </w:r>
      <w:r w:rsidR="00876BCF" w:rsidRPr="00CD3CCB">
        <w:rPr>
          <w:rFonts w:cs="Arial"/>
        </w:rPr>
        <w:t>Ajánlattevő minden egyes tételre köteles ajánlati árat adni, ellenkező esetben ajánlata érvénytelen.</w:t>
      </w:r>
    </w:p>
    <w:p w:rsidR="00550AA3" w:rsidRDefault="00550AA3" w:rsidP="00550AA3">
      <w:pPr>
        <w:spacing w:before="120"/>
        <w:rPr>
          <w:rFonts w:cs="Arial"/>
        </w:rPr>
      </w:pPr>
    </w:p>
    <w:p w:rsidR="00550AA3" w:rsidRPr="00101DB3" w:rsidRDefault="00550AA3" w:rsidP="00550AA3">
      <w:pPr>
        <w:pStyle w:val="Cmsor3"/>
        <w:tabs>
          <w:tab w:val="clear" w:pos="3196"/>
        </w:tabs>
        <w:ind w:left="0"/>
        <w:jc w:val="left"/>
        <w:rPr>
          <w:lang w:val="hu-HU"/>
        </w:rPr>
      </w:pPr>
      <w:bookmarkStart w:id="37" w:name="_Toc451252681"/>
      <w:bookmarkStart w:id="38" w:name="_Toc481012432"/>
      <w:r w:rsidRPr="00101DB3">
        <w:rPr>
          <w:lang w:val="hu-HU"/>
        </w:rPr>
        <w:t>A megkötött szerződés közzététele</w:t>
      </w:r>
      <w:bookmarkEnd w:id="37"/>
      <w:bookmarkEnd w:id="38"/>
    </w:p>
    <w:p w:rsidR="00550AA3" w:rsidRPr="00101DB3" w:rsidRDefault="00550AA3" w:rsidP="00550AA3">
      <w:pPr>
        <w:spacing w:before="120"/>
        <w:rPr>
          <w:rFonts w:cs="Arial"/>
        </w:rPr>
      </w:pPr>
      <w:bookmarkStart w:id="39" w:name="pr733"/>
    </w:p>
    <w:bookmarkEnd w:id="39"/>
    <w:p w:rsidR="00550AA3" w:rsidRPr="006A7501" w:rsidRDefault="00550AA3" w:rsidP="00550AA3">
      <w:pPr>
        <w:spacing w:before="120"/>
        <w:rPr>
          <w:rFonts w:cs="Arial"/>
        </w:rPr>
      </w:pPr>
      <w:r w:rsidRPr="00101DB3">
        <w:rPr>
          <w:rFonts w:cs="Arial"/>
        </w:rPr>
        <w:t>Az Ajánlatkérő köteles a Közbeszerzési Hatóság által működtetett Közbeszerzési Adatbázisban - amennyiben a Közbeszerzési Adatbázisban való közzététel nem lehetséges, a saját h</w:t>
      </w:r>
      <w:r w:rsidR="00BF4C8E">
        <w:rPr>
          <w:rFonts w:cs="Arial"/>
        </w:rPr>
        <w:t xml:space="preserve">onlapján – közzétenni a jelen </w:t>
      </w:r>
      <w:r w:rsidRPr="00101DB3">
        <w:rPr>
          <w:rFonts w:cs="Arial"/>
        </w:rPr>
        <w:t>közbeszerzési eljárás alapján megkötött szerződést a szerződéskötést követően haladéktalanul. A szerződésnek a honlapon a teljesítéstől számított öt évig folyamatosan elérhetőnek kell lennie.</w:t>
      </w:r>
    </w:p>
    <w:p w:rsidR="00550AA3" w:rsidRPr="00011FDE" w:rsidRDefault="00550AA3" w:rsidP="00550AA3"/>
    <w:p w:rsidR="00550AA3" w:rsidRPr="00C9604B" w:rsidRDefault="00550AA3" w:rsidP="00550AA3">
      <w:pPr>
        <w:rPr>
          <w:rFonts w:cs="Arial"/>
        </w:rPr>
        <w:sectPr w:rsidR="00550AA3" w:rsidRPr="00C9604B" w:rsidSect="004D239B">
          <w:footerReference w:type="first" r:id="rId13"/>
          <w:pgSz w:w="11906" w:h="16838" w:code="9"/>
          <w:pgMar w:top="1083" w:right="1418" w:bottom="1134" w:left="1276" w:header="567" w:footer="465" w:gutter="0"/>
          <w:cols w:space="708"/>
          <w:titlePg/>
        </w:sectPr>
      </w:pPr>
    </w:p>
    <w:p w:rsidR="00550AA3" w:rsidRPr="00C9604B" w:rsidRDefault="00550AA3" w:rsidP="00550AA3">
      <w:pPr>
        <w:rPr>
          <w:rFonts w:cs="Arial"/>
        </w:rPr>
      </w:pPr>
    </w:p>
    <w:p w:rsidR="00550AA3" w:rsidRPr="00C9604B" w:rsidRDefault="00550AA3" w:rsidP="00550AA3">
      <w:pPr>
        <w:pStyle w:val="Cmsor1"/>
        <w:ind w:left="0" w:firstLine="0"/>
      </w:pPr>
      <w:bookmarkStart w:id="40" w:name="_Toc481012433"/>
      <w:r w:rsidRPr="00C9604B">
        <w:t>Mellékletek, Nyilatkozatminták, formanyomtatványok</w:t>
      </w:r>
      <w:bookmarkEnd w:id="40"/>
    </w:p>
    <w:p w:rsidR="00550AA3" w:rsidRPr="00C9604B" w:rsidRDefault="00550AA3" w:rsidP="00550AA3">
      <w:pPr>
        <w:pStyle w:val="Cmsor1"/>
        <w:sectPr w:rsidR="00550AA3" w:rsidRPr="00C9604B" w:rsidSect="004D239B">
          <w:pgSz w:w="11906" w:h="16838" w:code="9"/>
          <w:pgMar w:top="1083" w:right="1418" w:bottom="1134" w:left="1276" w:header="567" w:footer="465" w:gutter="0"/>
          <w:cols w:space="708"/>
          <w:vAlign w:val="center"/>
          <w:titlePg/>
        </w:sectPr>
      </w:pPr>
    </w:p>
    <w:p w:rsidR="00550AA3" w:rsidRPr="00C9604B" w:rsidRDefault="00550AA3" w:rsidP="00550AA3">
      <w:pPr>
        <w:rPr>
          <w:rFonts w:cs="Arial"/>
        </w:rPr>
      </w:pPr>
    </w:p>
    <w:p w:rsidR="00550AA3" w:rsidRPr="00C9604B" w:rsidRDefault="00550AA3" w:rsidP="00550AA3">
      <w:pPr>
        <w:rPr>
          <w:rFonts w:cs="Arial"/>
        </w:rPr>
      </w:pPr>
    </w:p>
    <w:p w:rsidR="00550AA3" w:rsidRPr="00C9604B" w:rsidRDefault="00550AA3" w:rsidP="00550AA3">
      <w:pPr>
        <w:pStyle w:val="Cmsor2"/>
        <w:tabs>
          <w:tab w:val="clear" w:pos="0"/>
          <w:tab w:val="clear" w:pos="2847"/>
        </w:tabs>
        <w:ind w:left="0" w:right="0" w:firstLine="0"/>
      </w:pPr>
      <w:bookmarkStart w:id="41" w:name="_Toc243891748"/>
      <w:bookmarkStart w:id="42" w:name="_Toc481012434"/>
      <w:r w:rsidRPr="00C9604B">
        <w:t>Az ajánlat ajánlott tartalomjegyzéke</w:t>
      </w:r>
      <w:bookmarkEnd w:id="41"/>
      <w:bookmarkEnd w:id="42"/>
    </w:p>
    <w:p w:rsidR="00550AA3" w:rsidRPr="00C9604B" w:rsidRDefault="00550AA3" w:rsidP="00550AA3">
      <w:pPr>
        <w:pStyle w:val="TJ1"/>
        <w:rPr>
          <w:noProof w:val="0"/>
        </w:rPr>
        <w:sectPr w:rsidR="00550AA3" w:rsidRPr="00C9604B" w:rsidSect="004D239B">
          <w:headerReference w:type="default" r:id="rId14"/>
          <w:footerReference w:type="default" r:id="rId15"/>
          <w:pgSz w:w="11906" w:h="16838" w:code="9"/>
          <w:pgMar w:top="1083" w:right="1418" w:bottom="1134" w:left="1276" w:header="567" w:footer="465" w:gutter="0"/>
          <w:cols w:space="708"/>
          <w:vAlign w:val="center"/>
          <w:titlePg/>
        </w:sectPr>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2"/>
      </w:tblGrid>
      <w:tr w:rsidR="008713EC" w:rsidRPr="00C9604B" w:rsidTr="004D239B">
        <w:trPr>
          <w:jc w:val="center"/>
        </w:trPr>
        <w:tc>
          <w:tcPr>
            <w:tcW w:w="8562" w:type="dxa"/>
          </w:tcPr>
          <w:p w:rsidR="008713EC" w:rsidRPr="008713EC" w:rsidRDefault="008713EC" w:rsidP="008713EC">
            <w:pPr>
              <w:pStyle w:val="TJ1"/>
              <w:rPr>
                <w:noProof w:val="0"/>
              </w:rPr>
            </w:pPr>
            <w:r>
              <w:rPr>
                <w:noProof w:val="0"/>
              </w:rPr>
              <w:lastRenderedPageBreak/>
              <w:t xml:space="preserve">AJÁNATTÉTELKOR CSATOLANDÓ </w:t>
            </w:r>
          </w:p>
        </w:tc>
      </w:tr>
      <w:tr w:rsidR="00550AA3" w:rsidRPr="00C9604B" w:rsidTr="004D239B">
        <w:trPr>
          <w:jc w:val="center"/>
        </w:trPr>
        <w:tc>
          <w:tcPr>
            <w:tcW w:w="8562" w:type="dxa"/>
          </w:tcPr>
          <w:p w:rsidR="00550AA3" w:rsidRPr="004C6287" w:rsidRDefault="00550AA3" w:rsidP="004D239B">
            <w:pPr>
              <w:spacing w:before="60" w:after="60"/>
              <w:rPr>
                <w:rFonts w:cs="Arial"/>
                <w:b/>
              </w:rPr>
            </w:pPr>
            <w:r w:rsidRPr="004C6287">
              <w:rPr>
                <w:rFonts w:cs="Arial"/>
                <w:b/>
                <w:szCs w:val="22"/>
              </w:rPr>
              <w:t xml:space="preserve">Tartalomjegyzék </w:t>
            </w:r>
          </w:p>
          <w:p w:rsidR="00550AA3" w:rsidRPr="00385AE2" w:rsidRDefault="00550AA3" w:rsidP="004D239B">
            <w:pPr>
              <w:pStyle w:val="lfej"/>
              <w:tabs>
                <w:tab w:val="clear" w:pos="4536"/>
                <w:tab w:val="clear" w:pos="9072"/>
              </w:tabs>
              <w:spacing w:before="60" w:after="60"/>
              <w:rPr>
                <w:rFonts w:cs="Arial"/>
                <w:sz w:val="22"/>
              </w:rPr>
            </w:pPr>
            <w:r w:rsidRPr="00385AE2">
              <w:rPr>
                <w:rFonts w:cs="Arial"/>
                <w:sz w:val="22"/>
                <w:szCs w:val="22"/>
              </w:rPr>
              <w:t>(az információkat tartalmazó oldalak oldalszámával ellátva)</w:t>
            </w:r>
          </w:p>
        </w:tc>
      </w:tr>
      <w:tr w:rsidR="00550AA3" w:rsidRPr="00C9604B" w:rsidTr="004D239B">
        <w:trPr>
          <w:jc w:val="center"/>
        </w:trPr>
        <w:tc>
          <w:tcPr>
            <w:tcW w:w="8562" w:type="dxa"/>
          </w:tcPr>
          <w:p w:rsidR="00550AA3" w:rsidRPr="004C6287" w:rsidRDefault="00550AA3" w:rsidP="004D239B">
            <w:pPr>
              <w:spacing w:before="60" w:after="60"/>
              <w:rPr>
                <w:rFonts w:cs="Arial"/>
                <w:b/>
              </w:rPr>
            </w:pPr>
            <w:r w:rsidRPr="004C6287">
              <w:rPr>
                <w:rFonts w:cs="Arial"/>
                <w:b/>
                <w:szCs w:val="22"/>
              </w:rPr>
              <w:t>Felolvasólap cégszerűen aláírva</w:t>
            </w:r>
          </w:p>
          <w:p w:rsidR="00550AA3" w:rsidRPr="004C6287" w:rsidRDefault="00550AA3" w:rsidP="004D239B">
            <w:pPr>
              <w:spacing w:before="60" w:after="60"/>
              <w:rPr>
                <w:rFonts w:cs="Arial"/>
              </w:rPr>
            </w:pPr>
            <w:r w:rsidRPr="004C6287">
              <w:rPr>
                <w:rFonts w:cs="Arial"/>
                <w:szCs w:val="22"/>
              </w:rPr>
              <w:t>(M1 számú melléklet szerint)</w:t>
            </w:r>
          </w:p>
        </w:tc>
      </w:tr>
      <w:tr w:rsidR="00DE32ED" w:rsidRPr="00C9604B" w:rsidTr="004D239B">
        <w:trPr>
          <w:jc w:val="center"/>
        </w:trPr>
        <w:tc>
          <w:tcPr>
            <w:tcW w:w="8562" w:type="dxa"/>
          </w:tcPr>
          <w:p w:rsidR="00061789" w:rsidRDefault="00DE32ED" w:rsidP="00DE32ED">
            <w:pPr>
              <w:spacing w:before="60" w:after="60"/>
              <w:rPr>
                <w:rFonts w:cs="Arial"/>
              </w:rPr>
            </w:pPr>
            <w:r>
              <w:rPr>
                <w:rFonts w:cs="Arial"/>
                <w:szCs w:val="22"/>
              </w:rPr>
              <w:t xml:space="preserve">ÁRAZATLAN ÁRTÁBLÁZAT </w:t>
            </w:r>
            <w:r w:rsidRPr="004C6287">
              <w:rPr>
                <w:rFonts w:cs="Arial"/>
                <w:szCs w:val="22"/>
              </w:rPr>
              <w:t>BEÁRAZVA</w:t>
            </w:r>
          </w:p>
          <w:p w:rsidR="00061789" w:rsidRDefault="00061789" w:rsidP="00DE32ED">
            <w:pPr>
              <w:spacing w:before="60" w:after="60"/>
              <w:rPr>
                <w:rFonts w:cs="Arial"/>
              </w:rPr>
            </w:pPr>
            <w:r>
              <w:t xml:space="preserve">Az </w:t>
            </w:r>
            <w:r w:rsidRPr="009D739C">
              <w:t>„</w:t>
            </w:r>
            <w:r w:rsidRPr="00422E81">
              <w:t>ÚJ ÁRAZATLAN TÁBLÁZAT_Karbantartó anyagok 2017.xlsx</w:t>
            </w:r>
            <w:r>
              <w:t>” fájlban lévő excel táblák beárazva</w:t>
            </w:r>
          </w:p>
          <w:p w:rsidR="00DE32ED" w:rsidRPr="004C6287" w:rsidRDefault="00DE32ED" w:rsidP="00DE32ED">
            <w:pPr>
              <w:spacing w:before="60" w:after="60"/>
              <w:rPr>
                <w:rFonts w:cs="Arial"/>
                <w:b/>
              </w:rPr>
            </w:pPr>
            <w:r>
              <w:rPr>
                <w:rFonts w:cs="Arial"/>
                <w:szCs w:val="22"/>
              </w:rPr>
              <w:t>(Az elektronikus adathordozón benyújtott ajánlati példányokon az Ajánlatkérő által rendelkezésre bocsátott, megfelelően kitöltött excel fájl csatolandó, míg a papír alapú ajánlatban a kinyomtatott excel fájl csatolandó.</w:t>
            </w:r>
            <w:r w:rsidR="00BF4C8E">
              <w:rPr>
                <w:rFonts w:cs="Arial"/>
                <w:szCs w:val="22"/>
              </w:rPr>
              <w:t>)</w:t>
            </w:r>
          </w:p>
        </w:tc>
      </w:tr>
      <w:tr w:rsidR="00550AA3" w:rsidRPr="00C9604B" w:rsidTr="004D239B">
        <w:trPr>
          <w:jc w:val="center"/>
        </w:trPr>
        <w:tc>
          <w:tcPr>
            <w:tcW w:w="8562" w:type="dxa"/>
          </w:tcPr>
          <w:p w:rsidR="00550AA3" w:rsidRPr="008D4A2C" w:rsidRDefault="00550AA3" w:rsidP="004D239B">
            <w:pPr>
              <w:spacing w:before="60" w:after="60"/>
              <w:rPr>
                <w:rFonts w:cs="Arial"/>
              </w:rPr>
            </w:pPr>
            <w:r w:rsidRPr="008D4A2C">
              <w:rPr>
                <w:rFonts w:cs="Arial"/>
                <w:szCs w:val="22"/>
              </w:rPr>
              <w:t>Nyilatkozat a Kbt. 66 § (2) bekezdésére vonatkozóan</w:t>
            </w:r>
          </w:p>
          <w:p w:rsidR="00550AA3" w:rsidRPr="008D4A2C" w:rsidRDefault="00550AA3" w:rsidP="004D239B">
            <w:pPr>
              <w:spacing w:before="60" w:after="60"/>
              <w:rPr>
                <w:rFonts w:cs="Arial"/>
              </w:rPr>
            </w:pPr>
            <w:r w:rsidRPr="008D4A2C">
              <w:rPr>
                <w:rFonts w:cs="Arial"/>
                <w:szCs w:val="22"/>
              </w:rPr>
              <w:t>(M2 számú melléklet szerint)</w:t>
            </w:r>
          </w:p>
          <w:p w:rsidR="00550AA3" w:rsidRPr="008D4A2C" w:rsidRDefault="00550AA3" w:rsidP="004D239B">
            <w:pPr>
              <w:spacing w:before="60" w:after="60"/>
              <w:rPr>
                <w:rFonts w:cs="Arial"/>
              </w:rPr>
            </w:pPr>
            <w:r w:rsidRPr="008D4A2C">
              <w:rPr>
                <w:rFonts w:cs="Arial"/>
                <w:szCs w:val="22"/>
              </w:rPr>
              <w:t>EREDETI PÉLDÁNY CSATOLANDÓ</w:t>
            </w:r>
          </w:p>
          <w:p w:rsidR="00550AA3" w:rsidRPr="004C6287" w:rsidRDefault="00550AA3" w:rsidP="004D239B">
            <w:pPr>
              <w:spacing w:before="60" w:after="60"/>
              <w:rPr>
                <w:rFonts w:cs="Arial"/>
              </w:rPr>
            </w:pPr>
            <w:r w:rsidRPr="008D4A2C">
              <w:rPr>
                <w:rFonts w:cs="Arial"/>
                <w:szCs w:val="22"/>
              </w:rPr>
              <w:t>Közös ajánlatétel esetén valamennyi közös ajánlattevőnek meg kell tennie ezt a nyilatkozatot, akár együttesen, akár külön-külön.</w:t>
            </w:r>
          </w:p>
        </w:tc>
      </w:tr>
      <w:tr w:rsidR="00550AA3" w:rsidRPr="00C9604B" w:rsidTr="004D239B">
        <w:trPr>
          <w:jc w:val="center"/>
        </w:trPr>
        <w:tc>
          <w:tcPr>
            <w:tcW w:w="8562" w:type="dxa"/>
          </w:tcPr>
          <w:p w:rsidR="00550AA3" w:rsidRPr="008D4A2C" w:rsidRDefault="00550AA3" w:rsidP="004D239B">
            <w:pPr>
              <w:spacing w:before="120"/>
              <w:rPr>
                <w:rFonts w:cs="Arial"/>
              </w:rPr>
            </w:pPr>
            <w:r w:rsidRPr="008D4A2C">
              <w:rPr>
                <w:rFonts w:cs="Arial"/>
                <w:b/>
                <w:bCs/>
                <w:szCs w:val="22"/>
              </w:rPr>
              <w:t xml:space="preserve">Ajánlati nyilatkozat </w:t>
            </w:r>
            <w:r w:rsidRPr="008D4A2C">
              <w:rPr>
                <w:rFonts w:cs="Arial"/>
                <w:szCs w:val="22"/>
              </w:rPr>
              <w:t>[a Kbt. 66. § (4) bekezdés</w:t>
            </w:r>
            <w:r>
              <w:rPr>
                <w:rFonts w:cs="Arial"/>
                <w:szCs w:val="22"/>
              </w:rPr>
              <w:t xml:space="preserve">] </w:t>
            </w:r>
            <w:r w:rsidRPr="008D4A2C">
              <w:rPr>
                <w:rFonts w:cs="Arial"/>
                <w:szCs w:val="22"/>
              </w:rPr>
              <w:t>(M3 melléklet)</w:t>
            </w:r>
          </w:p>
        </w:tc>
      </w:tr>
      <w:tr w:rsidR="00550AA3" w:rsidRPr="00C9604B" w:rsidTr="004D239B">
        <w:trPr>
          <w:jc w:val="center"/>
        </w:trPr>
        <w:tc>
          <w:tcPr>
            <w:tcW w:w="8562" w:type="dxa"/>
          </w:tcPr>
          <w:p w:rsidR="00550AA3" w:rsidRPr="008D4A2C" w:rsidRDefault="00550AA3" w:rsidP="004D239B">
            <w:pPr>
              <w:spacing w:before="120"/>
              <w:rPr>
                <w:rFonts w:cs="Arial"/>
                <w:b/>
                <w:bCs/>
              </w:rPr>
            </w:pPr>
            <w:r w:rsidRPr="008D4A2C">
              <w:rPr>
                <w:rFonts w:cs="Arial"/>
                <w:b/>
                <w:bCs/>
                <w:szCs w:val="22"/>
              </w:rPr>
              <w:t>Nyilatkozat alvállalkozókról és azon szervezetekről (vagy személyekről), amelyek kapacitására az ajánlattevő a szerződés teljesítése során támaszkodni kíván</w:t>
            </w:r>
          </w:p>
          <w:p w:rsidR="005D495B" w:rsidRDefault="005D495B" w:rsidP="004D239B">
            <w:pPr>
              <w:rPr>
                <w:rFonts w:cs="Arial"/>
                <w:i/>
              </w:rPr>
            </w:pPr>
            <w:r>
              <w:rPr>
                <w:rFonts w:cs="Arial"/>
                <w:i/>
                <w:szCs w:val="22"/>
              </w:rPr>
              <w:t>RÉSZENKÉNT CSATOLANDÓ, NEMLEGES NYILATKOZAT IS CSATOLANDÓ</w:t>
            </w:r>
          </w:p>
          <w:p w:rsidR="00550AA3" w:rsidRDefault="00550AA3" w:rsidP="004D239B">
            <w:pPr>
              <w:rPr>
                <w:rFonts w:cs="Arial"/>
                <w:i/>
              </w:rPr>
            </w:pPr>
            <w:r>
              <w:rPr>
                <w:rFonts w:cs="Arial"/>
                <w:i/>
                <w:szCs w:val="22"/>
              </w:rPr>
              <w:t xml:space="preserve">[Kbt 66. § </w:t>
            </w:r>
            <w:r w:rsidRPr="002511D9">
              <w:rPr>
                <w:rFonts w:cs="Arial"/>
                <w:i/>
                <w:szCs w:val="22"/>
              </w:rPr>
              <w:t>(6) bekezdés a) és b) pontjai, valamint a 6</w:t>
            </w:r>
            <w:r>
              <w:rPr>
                <w:rFonts w:cs="Arial"/>
                <w:i/>
                <w:szCs w:val="22"/>
              </w:rPr>
              <w:t>5</w:t>
            </w:r>
            <w:r w:rsidRPr="002511D9">
              <w:rPr>
                <w:rFonts w:cs="Arial"/>
                <w:i/>
                <w:szCs w:val="22"/>
              </w:rPr>
              <w:t>.</w:t>
            </w:r>
            <w:r>
              <w:rPr>
                <w:rFonts w:cs="Arial"/>
                <w:i/>
                <w:szCs w:val="22"/>
              </w:rPr>
              <w:t xml:space="preserve"> § (7) bekezdés]</w:t>
            </w:r>
          </w:p>
          <w:p w:rsidR="00550AA3" w:rsidRDefault="00550AA3" w:rsidP="004D239B">
            <w:r>
              <w:rPr>
                <w:rFonts w:cs="Arial"/>
                <w:szCs w:val="22"/>
              </w:rPr>
              <w:t>(</w:t>
            </w:r>
            <w:r w:rsidRPr="008D4A2C">
              <w:rPr>
                <w:rFonts w:cs="Arial"/>
                <w:szCs w:val="22"/>
              </w:rPr>
              <w:t>M</w:t>
            </w:r>
            <w:r>
              <w:rPr>
                <w:rFonts w:cs="Arial"/>
                <w:szCs w:val="22"/>
              </w:rPr>
              <w:t>4</w:t>
            </w:r>
            <w:r w:rsidRPr="008D4A2C">
              <w:rPr>
                <w:rFonts w:cs="Arial"/>
                <w:szCs w:val="22"/>
              </w:rPr>
              <w:t xml:space="preserve"> melléklet)</w:t>
            </w:r>
          </w:p>
        </w:tc>
      </w:tr>
      <w:tr w:rsidR="00550AA3" w:rsidRPr="00C9604B" w:rsidTr="004D239B">
        <w:trPr>
          <w:jc w:val="center"/>
        </w:trPr>
        <w:tc>
          <w:tcPr>
            <w:tcW w:w="8562" w:type="dxa"/>
          </w:tcPr>
          <w:p w:rsidR="00550AA3" w:rsidRPr="004C6287" w:rsidRDefault="00550AA3" w:rsidP="004D239B">
            <w:pPr>
              <w:spacing w:before="60" w:after="60"/>
              <w:rPr>
                <w:rFonts w:cs="Arial"/>
                <w:i/>
              </w:rPr>
            </w:pPr>
            <w:r w:rsidRPr="004C6287">
              <w:rPr>
                <w:rFonts w:cs="Arial"/>
                <w:b/>
                <w:szCs w:val="22"/>
              </w:rPr>
              <w:t>Közös ajánlattevők</w:t>
            </w:r>
            <w:r w:rsidRPr="004C6287">
              <w:rPr>
                <w:rFonts w:cs="Arial"/>
                <w:szCs w:val="22"/>
              </w:rPr>
              <w:t xml:space="preserve"> jelen közbeszerzési eljárásra tekintettel aláírt hatályos </w:t>
            </w:r>
            <w:r w:rsidRPr="004C6287">
              <w:rPr>
                <w:rFonts w:cs="Arial"/>
                <w:b/>
                <w:szCs w:val="22"/>
              </w:rPr>
              <w:t>megállapodása</w:t>
            </w:r>
            <w:r w:rsidRPr="004C6287">
              <w:rPr>
                <w:rFonts w:cs="Arial"/>
                <w:szCs w:val="22"/>
              </w:rPr>
              <w:t xml:space="preserve"> cégszerűen aláírva </w:t>
            </w:r>
            <w:r w:rsidRPr="004C6287">
              <w:rPr>
                <w:rFonts w:cs="Arial"/>
                <w:i/>
                <w:szCs w:val="22"/>
              </w:rPr>
              <w:t>(Amennyiben közös az ajánlattétel)</w:t>
            </w:r>
          </w:p>
        </w:tc>
      </w:tr>
      <w:tr w:rsidR="00550AA3" w:rsidRPr="00C9604B" w:rsidTr="004D239B">
        <w:trPr>
          <w:jc w:val="center"/>
        </w:trPr>
        <w:tc>
          <w:tcPr>
            <w:tcW w:w="8562" w:type="dxa"/>
          </w:tcPr>
          <w:p w:rsidR="00550AA3" w:rsidRPr="003B7E30" w:rsidRDefault="00550AA3" w:rsidP="004D239B">
            <w:pPr>
              <w:spacing w:before="60" w:after="60"/>
              <w:rPr>
                <w:rFonts w:cs="Arial"/>
                <w:szCs w:val="22"/>
              </w:rPr>
            </w:pPr>
            <w:r w:rsidRPr="004C6287">
              <w:rPr>
                <w:rFonts w:cs="Arial"/>
                <w:szCs w:val="22"/>
              </w:rPr>
              <w:t xml:space="preserve">Folyamatban lévő cégjogi változásbejegyzési eljárás esetén a </w:t>
            </w:r>
            <w:r w:rsidR="00153C63" w:rsidRPr="00153C63">
              <w:rPr>
                <w:rFonts w:cs="Arial"/>
                <w:szCs w:val="22"/>
              </w:rPr>
              <w:t>cégbírósághoz benyújtott változásbejegyzési kérelmet és az annak érkezéséről a cégbíróság által megküldött igazolást</w:t>
            </w:r>
            <w:r w:rsidRPr="004C6287">
              <w:rPr>
                <w:rFonts w:cs="Arial"/>
                <w:szCs w:val="22"/>
              </w:rPr>
              <w:t xml:space="preserve"> egyszerű másolatban.</w:t>
            </w:r>
            <w:r w:rsidR="003B7E30">
              <w:rPr>
                <w:rFonts w:cs="Arial"/>
                <w:szCs w:val="22"/>
              </w:rPr>
              <w:t xml:space="preserve"> </w:t>
            </w:r>
            <w:r w:rsidR="003B7E30" w:rsidRPr="00AE0BB0">
              <w:rPr>
                <w:rFonts w:cs="Arial"/>
                <w:szCs w:val="22"/>
              </w:rPr>
              <w:t>Amennyiben nincs az Ajánlattevőnek változásbejegyzése folyamatban, úgy az arról szóló nemleges nyilatkozatot is be kell nyújtania</w:t>
            </w:r>
            <w:r w:rsidR="003B7E30">
              <w:rPr>
                <w:rFonts w:cs="Arial"/>
                <w:szCs w:val="22"/>
              </w:rPr>
              <w:t>.</w:t>
            </w:r>
          </w:p>
          <w:p w:rsidR="00550AA3" w:rsidRPr="004C6287" w:rsidRDefault="00550AA3" w:rsidP="004D239B">
            <w:pPr>
              <w:spacing w:before="60" w:after="60"/>
              <w:rPr>
                <w:rFonts w:cs="Arial"/>
              </w:rPr>
            </w:pPr>
            <w:r w:rsidRPr="004C6287">
              <w:rPr>
                <w:rFonts w:cs="Arial"/>
                <w:szCs w:val="22"/>
              </w:rPr>
              <w:t>(Adott esetben az ajánlattevőnek, a közös ajánlattevők mindegyikének és az alkalmasság igazolásba részt vevő gazdasági szereplő(k)nek kell csatolniuk.)</w:t>
            </w:r>
          </w:p>
        </w:tc>
      </w:tr>
      <w:tr w:rsidR="00550AA3" w:rsidRPr="00C9604B" w:rsidTr="004D239B">
        <w:trPr>
          <w:jc w:val="center"/>
        </w:trPr>
        <w:tc>
          <w:tcPr>
            <w:tcW w:w="8562" w:type="dxa"/>
          </w:tcPr>
          <w:p w:rsidR="00550AA3" w:rsidRPr="004C6287" w:rsidRDefault="00550AA3" w:rsidP="004D239B">
            <w:pPr>
              <w:rPr>
                <w:rFonts w:cs="Arial"/>
              </w:rPr>
            </w:pPr>
            <w:r w:rsidRPr="004C6287">
              <w:rPr>
                <w:rFonts w:cs="Arial"/>
                <w:szCs w:val="22"/>
              </w:rPr>
              <w:t xml:space="preserve">Aláírási </w:t>
            </w:r>
            <w:r w:rsidRPr="004C6287">
              <w:rPr>
                <w:rFonts w:cs="Arial"/>
                <w:b/>
                <w:szCs w:val="22"/>
              </w:rPr>
              <w:t>címpéldány</w:t>
            </w:r>
            <w:r w:rsidRPr="004C6287">
              <w:rPr>
                <w:rFonts w:cs="Arial"/>
                <w:szCs w:val="22"/>
              </w:rPr>
              <w:t xml:space="preserve"> vagy ügyvéd, illetve közjegyző előtt tett aláírás minta egyszerű másolatban kizárólag a közbeszerzési eljárás során bármilyen nyilatkozatot vagy az eljárással kapcsolatos bármely dokumentumot cégszerűen aláíró ajánlattevői, közös ajánlattevői és az alkalmasság igazolásában résztvevő gazdasági szereplői képviselő(k) tekintetében.</w:t>
            </w:r>
          </w:p>
          <w:p w:rsidR="00550AA3" w:rsidRPr="004C6287" w:rsidRDefault="00550AA3" w:rsidP="004D239B">
            <w:pPr>
              <w:rPr>
                <w:rFonts w:cs="Arial"/>
              </w:rPr>
            </w:pPr>
            <w:r w:rsidRPr="004C6287">
              <w:rPr>
                <w:rFonts w:cs="Arial"/>
                <w:szCs w:val="22"/>
              </w:rPr>
              <w:lastRenderedPageBreak/>
              <w:t>(Annak igazolására, hogy a közbeszerzési eljárás során tett nyilatkozatot, vagy az eljárással kapcsolatos bármely dokumentumot az ajánlattevő, a közös ajánlattevő, illetve az alkalmasság igazolásában résztvevő gazdasági szereplő képviseletére jogosult személy írta alá.)</w:t>
            </w:r>
          </w:p>
        </w:tc>
      </w:tr>
      <w:tr w:rsidR="00550AA3" w:rsidRPr="00C9604B" w:rsidTr="004D239B">
        <w:trPr>
          <w:jc w:val="center"/>
        </w:trPr>
        <w:tc>
          <w:tcPr>
            <w:tcW w:w="8562" w:type="dxa"/>
          </w:tcPr>
          <w:p w:rsidR="00550AA3" w:rsidRPr="004C6287" w:rsidRDefault="00550AA3" w:rsidP="004D239B">
            <w:pPr>
              <w:spacing w:before="60" w:after="60"/>
              <w:rPr>
                <w:rFonts w:cs="Arial"/>
              </w:rPr>
            </w:pPr>
            <w:r w:rsidRPr="004C6287">
              <w:rPr>
                <w:rFonts w:cs="Arial"/>
                <w:b/>
                <w:szCs w:val="22"/>
              </w:rPr>
              <w:lastRenderedPageBreak/>
              <w:t>A cégjegyzésre jogosult által adott meghatalmazás</w:t>
            </w:r>
            <w:r w:rsidRPr="004C6287">
              <w:rPr>
                <w:rFonts w:cs="Arial"/>
                <w:szCs w:val="22"/>
              </w:rPr>
              <w:t xml:space="preserve">, ha a cégszerűen aláírandó nyilatkozatokat nem a cégjegyzésre jogosult írja alá. </w:t>
            </w:r>
          </w:p>
          <w:p w:rsidR="00550AA3" w:rsidRPr="004C6287" w:rsidRDefault="00550AA3" w:rsidP="00002A9E">
            <w:pPr>
              <w:spacing w:before="60" w:after="60"/>
              <w:rPr>
                <w:rFonts w:cs="Arial"/>
              </w:rPr>
            </w:pPr>
            <w:r w:rsidRPr="004C6287">
              <w:rPr>
                <w:rFonts w:cs="Arial"/>
                <w:szCs w:val="22"/>
              </w:rPr>
              <w:t xml:space="preserve">A meghatalmazó, a meghatalmazott és két tanú aláírását tartalmazó okirat eredeti, vagy </w:t>
            </w:r>
            <w:r w:rsidR="00002A9E">
              <w:rPr>
                <w:rFonts w:cs="Arial"/>
                <w:szCs w:val="22"/>
              </w:rPr>
              <w:t>egyszerű</w:t>
            </w:r>
            <w:r w:rsidRPr="004C6287">
              <w:rPr>
                <w:rFonts w:cs="Arial"/>
                <w:szCs w:val="22"/>
              </w:rPr>
              <w:t>másolati példánya csatolandó</w:t>
            </w:r>
          </w:p>
        </w:tc>
      </w:tr>
      <w:tr w:rsidR="00550AA3" w:rsidRPr="00C9604B" w:rsidTr="004D239B">
        <w:trPr>
          <w:cantSplit/>
          <w:jc w:val="center"/>
        </w:trPr>
        <w:tc>
          <w:tcPr>
            <w:tcW w:w="8562" w:type="dxa"/>
          </w:tcPr>
          <w:p w:rsidR="00550AA3" w:rsidRPr="004C6287" w:rsidRDefault="00550AA3" w:rsidP="004D239B">
            <w:pPr>
              <w:spacing w:before="60" w:after="60"/>
              <w:rPr>
                <w:rFonts w:cs="Arial"/>
                <w:b/>
              </w:rPr>
            </w:pPr>
            <w:r w:rsidRPr="004C6287">
              <w:rPr>
                <w:rFonts w:cs="Arial"/>
                <w:b/>
                <w:szCs w:val="22"/>
              </w:rPr>
              <w:t>Nyilatkozat a kizáró okok tekintetében az ajánlattevőre, közös ajánlattevőkre vonatkozóan</w:t>
            </w:r>
          </w:p>
          <w:p w:rsidR="00550AA3" w:rsidRPr="004C6287" w:rsidRDefault="00550AA3" w:rsidP="004D239B">
            <w:pPr>
              <w:spacing w:before="60" w:after="60"/>
              <w:rPr>
                <w:rFonts w:cs="Arial"/>
              </w:rPr>
            </w:pPr>
            <w:r w:rsidRPr="004C6287">
              <w:rPr>
                <w:rFonts w:cs="Arial"/>
                <w:szCs w:val="22"/>
              </w:rPr>
              <w:t>(Az ajánlattételi határidőt megelőző 60 napnál nem régebben kiállított nyilatkozat csatolandó)</w:t>
            </w:r>
          </w:p>
          <w:p w:rsidR="00550AA3" w:rsidRPr="004C6287" w:rsidRDefault="00550AA3" w:rsidP="004D239B">
            <w:pPr>
              <w:spacing w:before="60" w:after="60"/>
              <w:rPr>
                <w:rFonts w:cs="Arial"/>
                <w:b/>
                <w:iCs/>
              </w:rPr>
            </w:pPr>
            <w:r w:rsidRPr="004C6287">
              <w:rPr>
                <w:rFonts w:cs="Arial"/>
                <w:szCs w:val="22"/>
              </w:rPr>
              <w:t>(M</w:t>
            </w:r>
            <w:r>
              <w:rPr>
                <w:rFonts w:cs="Arial"/>
                <w:szCs w:val="22"/>
              </w:rPr>
              <w:t>5</w:t>
            </w:r>
            <w:r w:rsidRPr="004C6287">
              <w:rPr>
                <w:rFonts w:cs="Arial"/>
                <w:szCs w:val="22"/>
              </w:rPr>
              <w:t xml:space="preserve"> melléklet)</w:t>
            </w:r>
          </w:p>
        </w:tc>
      </w:tr>
      <w:tr w:rsidR="00550AA3" w:rsidRPr="00C9604B" w:rsidTr="00BF4C8E">
        <w:trPr>
          <w:cantSplit/>
          <w:jc w:val="center"/>
        </w:trPr>
        <w:tc>
          <w:tcPr>
            <w:tcW w:w="8562" w:type="dxa"/>
            <w:tcBorders>
              <w:bottom w:val="single" w:sz="4" w:space="0" w:color="auto"/>
            </w:tcBorders>
          </w:tcPr>
          <w:p w:rsidR="00550AA3" w:rsidRPr="004C6287" w:rsidRDefault="00550AA3" w:rsidP="004D239B">
            <w:pPr>
              <w:spacing w:before="60" w:after="60"/>
              <w:rPr>
                <w:rFonts w:cs="Arial"/>
                <w:b/>
              </w:rPr>
            </w:pPr>
            <w:r w:rsidRPr="004C6287">
              <w:rPr>
                <w:rFonts w:cs="Arial"/>
                <w:b/>
                <w:szCs w:val="22"/>
              </w:rPr>
              <w:t>Nyilatkozat a kizáró okok tekintetében az alvállalkozókra és az alkalmasság igazolásában résztvevő más szervezetre vonatkozóan</w:t>
            </w:r>
            <w:r w:rsidR="003B7E30">
              <w:rPr>
                <w:rFonts w:cs="Arial"/>
                <w:b/>
                <w:szCs w:val="22"/>
              </w:rPr>
              <w:t xml:space="preserve"> </w:t>
            </w:r>
            <w:r w:rsidR="009E21DA" w:rsidRPr="009E21DA">
              <w:rPr>
                <w:rFonts w:cs="Arial"/>
                <w:szCs w:val="22"/>
              </w:rPr>
              <w:t>[Kbt. 67. § (4) bekezdés]</w:t>
            </w:r>
          </w:p>
          <w:p w:rsidR="00550AA3" w:rsidRPr="004C6287" w:rsidRDefault="00550AA3" w:rsidP="004D239B">
            <w:pPr>
              <w:spacing w:before="60" w:after="60"/>
              <w:rPr>
                <w:rFonts w:cs="Arial"/>
              </w:rPr>
            </w:pPr>
            <w:r w:rsidRPr="004C6287">
              <w:rPr>
                <w:rFonts w:cs="Arial"/>
                <w:szCs w:val="22"/>
              </w:rPr>
              <w:t>(M</w:t>
            </w:r>
            <w:r>
              <w:rPr>
                <w:rFonts w:cs="Arial"/>
                <w:szCs w:val="22"/>
              </w:rPr>
              <w:t>6</w:t>
            </w:r>
            <w:r w:rsidRPr="004C6287">
              <w:rPr>
                <w:rFonts w:cs="Arial"/>
                <w:szCs w:val="22"/>
              </w:rPr>
              <w:t xml:space="preserve"> melléklet)</w:t>
            </w:r>
          </w:p>
        </w:tc>
      </w:tr>
      <w:tr w:rsidR="00C71113" w:rsidRPr="00C9604B" w:rsidTr="00BF4C8E">
        <w:trPr>
          <w:cantSplit/>
          <w:jc w:val="center"/>
        </w:trPr>
        <w:tc>
          <w:tcPr>
            <w:tcW w:w="8562" w:type="dxa"/>
            <w:tcBorders>
              <w:bottom w:val="single" w:sz="4" w:space="0" w:color="auto"/>
            </w:tcBorders>
          </w:tcPr>
          <w:p w:rsidR="00C71113" w:rsidRPr="00C71113" w:rsidRDefault="00C71113" w:rsidP="00C71113">
            <w:r w:rsidRPr="00C71113">
              <w:rPr>
                <w:b/>
              </w:rPr>
              <w:t>Nyilatkozat az alkalmassági követelmények teljesítéséről</w:t>
            </w:r>
            <w:r w:rsidR="003B7E30">
              <w:rPr>
                <w:b/>
              </w:rPr>
              <w:t xml:space="preserve"> </w:t>
            </w:r>
            <w:r>
              <w:t>[Kbt. 114. § (2) bekezdés]</w:t>
            </w:r>
          </w:p>
          <w:p w:rsidR="00C71113" w:rsidRDefault="00C71113" w:rsidP="00C71113">
            <w:r w:rsidRPr="004C6287">
              <w:rPr>
                <w:rFonts w:cs="Arial"/>
                <w:szCs w:val="22"/>
              </w:rPr>
              <w:t>(M</w:t>
            </w:r>
            <w:r>
              <w:rPr>
                <w:rFonts w:cs="Arial"/>
                <w:szCs w:val="22"/>
              </w:rPr>
              <w:t>7</w:t>
            </w:r>
            <w:r w:rsidRPr="004C6287">
              <w:rPr>
                <w:rFonts w:cs="Arial"/>
                <w:szCs w:val="22"/>
              </w:rPr>
              <w:t xml:space="preserve"> melléklet)</w:t>
            </w:r>
          </w:p>
        </w:tc>
      </w:tr>
      <w:tr w:rsidR="00DD2BB1" w:rsidRPr="00C9604B" w:rsidTr="00BF4C8E">
        <w:trPr>
          <w:cantSplit/>
          <w:jc w:val="center"/>
        </w:trPr>
        <w:tc>
          <w:tcPr>
            <w:tcW w:w="8562" w:type="dxa"/>
            <w:tcBorders>
              <w:top w:val="single" w:sz="4" w:space="0" w:color="auto"/>
              <w:left w:val="nil"/>
              <w:bottom w:val="single" w:sz="4" w:space="0" w:color="auto"/>
              <w:right w:val="nil"/>
            </w:tcBorders>
          </w:tcPr>
          <w:p w:rsidR="00DD2BB1" w:rsidRDefault="00DD2BB1" w:rsidP="004D239B">
            <w:pPr>
              <w:spacing w:before="60" w:after="60"/>
              <w:rPr>
                <w:rFonts w:cs="Arial"/>
                <w:b/>
              </w:rPr>
            </w:pPr>
          </w:p>
        </w:tc>
      </w:tr>
      <w:tr w:rsidR="008713EC" w:rsidRPr="00C9604B" w:rsidTr="00BF4C8E">
        <w:trPr>
          <w:cantSplit/>
          <w:jc w:val="center"/>
        </w:trPr>
        <w:tc>
          <w:tcPr>
            <w:tcW w:w="8562" w:type="dxa"/>
            <w:tcBorders>
              <w:top w:val="single" w:sz="4" w:space="0" w:color="auto"/>
            </w:tcBorders>
          </w:tcPr>
          <w:p w:rsidR="008713EC" w:rsidRDefault="008713EC" w:rsidP="004D239B">
            <w:pPr>
              <w:spacing w:before="60" w:after="60"/>
              <w:rPr>
                <w:rFonts w:cs="Arial"/>
                <w:b/>
              </w:rPr>
            </w:pPr>
            <w:r>
              <w:rPr>
                <w:rFonts w:cs="Arial"/>
                <w:b/>
                <w:szCs w:val="22"/>
              </w:rPr>
              <w:t>LEGKÉSŐBB AZ AJÁNLATKÉRŐ KBT. 69.§-A SZERINTI FELHÍVÁSÁRA BENYÚJTANDÓ IRATOK</w:t>
            </w:r>
          </w:p>
        </w:tc>
      </w:tr>
      <w:tr w:rsidR="008713EC" w:rsidRPr="00C9604B" w:rsidTr="004D239B">
        <w:trPr>
          <w:cantSplit/>
          <w:jc w:val="center"/>
        </w:trPr>
        <w:tc>
          <w:tcPr>
            <w:tcW w:w="8562" w:type="dxa"/>
          </w:tcPr>
          <w:p w:rsidR="008713EC" w:rsidRDefault="008713EC" w:rsidP="00AE0BB0">
            <w:pPr>
              <w:spacing w:before="60" w:after="60"/>
              <w:rPr>
                <w:rFonts w:cs="Arial"/>
                <w:b/>
              </w:rPr>
            </w:pPr>
            <w:r>
              <w:rPr>
                <w:rFonts w:cs="Arial"/>
                <w:b/>
                <w:szCs w:val="22"/>
              </w:rPr>
              <w:t>Referencianyilatkozat/referenciaigazolás</w:t>
            </w:r>
            <w:r w:rsidR="003B7E30">
              <w:rPr>
                <w:rFonts w:cs="Arial"/>
                <w:b/>
                <w:szCs w:val="22"/>
              </w:rPr>
              <w:t xml:space="preserve"> </w:t>
            </w:r>
            <w:r w:rsidRPr="004C6287">
              <w:rPr>
                <w:rFonts w:cs="Arial"/>
                <w:szCs w:val="22"/>
              </w:rPr>
              <w:t>(M</w:t>
            </w:r>
            <w:r w:rsidR="003B7E30">
              <w:rPr>
                <w:rFonts w:cs="Arial"/>
                <w:szCs w:val="22"/>
              </w:rPr>
              <w:t>8</w:t>
            </w:r>
            <w:r w:rsidRPr="004C6287">
              <w:rPr>
                <w:rFonts w:cs="Arial"/>
                <w:szCs w:val="22"/>
              </w:rPr>
              <w:t>melléklet)</w:t>
            </w:r>
          </w:p>
        </w:tc>
      </w:tr>
      <w:tr w:rsidR="00550AA3" w:rsidRPr="00C9604B" w:rsidTr="004D239B">
        <w:trPr>
          <w:jc w:val="center"/>
        </w:trPr>
        <w:tc>
          <w:tcPr>
            <w:tcW w:w="8562" w:type="dxa"/>
          </w:tcPr>
          <w:p w:rsidR="00550AA3" w:rsidRPr="004C6287" w:rsidRDefault="00550AA3" w:rsidP="004D239B">
            <w:pPr>
              <w:spacing w:before="60" w:after="60"/>
              <w:rPr>
                <w:rFonts w:cs="Arial"/>
              </w:rPr>
            </w:pPr>
            <w:r>
              <w:rPr>
                <w:rFonts w:cs="Arial"/>
                <w:szCs w:val="22"/>
              </w:rPr>
              <w:t>Adott esetben a j</w:t>
            </w:r>
            <w:r w:rsidRPr="004C6287">
              <w:rPr>
                <w:rFonts w:cs="Arial"/>
                <w:szCs w:val="22"/>
              </w:rPr>
              <w:t>ogelődök adatainak felhasználása esetén a jogutódlás tényét, körülményeit bizonyító cégiratok egyszerű másolata (Különösen a szétválási, kiválási szerződés, cégbírósági végzés(ek) stb.</w:t>
            </w:r>
          </w:p>
        </w:tc>
      </w:tr>
      <w:tr w:rsidR="00C71113" w:rsidRPr="00C9604B" w:rsidTr="004D239B">
        <w:trPr>
          <w:jc w:val="center"/>
        </w:trPr>
        <w:tc>
          <w:tcPr>
            <w:tcW w:w="8562" w:type="dxa"/>
          </w:tcPr>
          <w:p w:rsidR="00153C63" w:rsidRPr="004C6287" w:rsidRDefault="00C71113" w:rsidP="00153C63">
            <w:pPr>
              <w:spacing w:before="60" w:after="60"/>
              <w:rPr>
                <w:rFonts w:cs="Arial"/>
              </w:rPr>
            </w:pPr>
            <w:r>
              <w:rPr>
                <w:rFonts w:cs="Arial"/>
                <w:szCs w:val="22"/>
              </w:rPr>
              <w:t xml:space="preserve">Amennyiben időközben változásbejegyzési eljárás indult </w:t>
            </w:r>
            <w:r w:rsidRPr="004C6287">
              <w:rPr>
                <w:rFonts w:cs="Arial"/>
                <w:szCs w:val="22"/>
              </w:rPr>
              <w:t xml:space="preserve">az ajánlattevő, a közös ajánlattevők </w:t>
            </w:r>
            <w:r>
              <w:rPr>
                <w:rFonts w:cs="Arial"/>
                <w:szCs w:val="22"/>
              </w:rPr>
              <w:t xml:space="preserve">bármelyikének </w:t>
            </w:r>
            <w:r w:rsidRPr="004C6287">
              <w:rPr>
                <w:rFonts w:cs="Arial"/>
                <w:szCs w:val="22"/>
              </w:rPr>
              <w:t>és az alkalmasság igazolásba részt vevő gazdasági szereplő(k</w:t>
            </w:r>
            <w:r>
              <w:rPr>
                <w:rFonts w:cs="Arial"/>
                <w:szCs w:val="22"/>
              </w:rPr>
              <w:t xml:space="preserve">) tekintetében, úgy csatolandó </w:t>
            </w:r>
            <w:r w:rsidR="00153C63" w:rsidRPr="004C6287">
              <w:rPr>
                <w:rFonts w:cs="Arial"/>
                <w:szCs w:val="22"/>
              </w:rPr>
              <w:t xml:space="preserve">a </w:t>
            </w:r>
            <w:r w:rsidR="00153C63" w:rsidRPr="00153C63">
              <w:rPr>
                <w:rFonts w:cs="Arial"/>
                <w:szCs w:val="22"/>
              </w:rPr>
              <w:t>cégbírósághoz benyújtott változásbejegyzési kérelmet és az annak érkezéséről a cégbíróság által megküldött igazolást</w:t>
            </w:r>
            <w:r w:rsidR="00153C63" w:rsidRPr="004C6287">
              <w:rPr>
                <w:rFonts w:cs="Arial"/>
                <w:szCs w:val="22"/>
              </w:rPr>
              <w:t xml:space="preserve"> egyszerű másolatban.</w:t>
            </w:r>
          </w:p>
          <w:p w:rsidR="00C71113" w:rsidRDefault="00C71113" w:rsidP="00C71113">
            <w:pPr>
              <w:spacing w:before="60" w:after="60"/>
              <w:rPr>
                <w:rFonts w:cs="Arial"/>
              </w:rPr>
            </w:pPr>
          </w:p>
        </w:tc>
      </w:tr>
      <w:tr w:rsidR="00C71113" w:rsidRPr="00C9604B" w:rsidTr="004D239B">
        <w:trPr>
          <w:jc w:val="center"/>
        </w:trPr>
        <w:tc>
          <w:tcPr>
            <w:tcW w:w="8562" w:type="dxa"/>
          </w:tcPr>
          <w:p w:rsidR="00C71113" w:rsidRDefault="00C71113" w:rsidP="00C71113">
            <w:pPr>
              <w:spacing w:before="60" w:after="60"/>
              <w:rPr>
                <w:rFonts w:cs="Arial"/>
              </w:rPr>
            </w:pPr>
            <w:r>
              <w:rPr>
                <w:rFonts w:cs="Arial"/>
                <w:szCs w:val="22"/>
              </w:rPr>
              <w:t>Amennyiben a Kbt. 69. §-a szerinti felhívásra benyújtott iratokban megnevezett bármely gazdasági szereplő képviseletében olyan személy ír alá, akinek az a</w:t>
            </w:r>
            <w:r w:rsidRPr="004C6287">
              <w:rPr>
                <w:rFonts w:cs="Arial"/>
                <w:szCs w:val="22"/>
              </w:rPr>
              <w:t xml:space="preserve">láírási </w:t>
            </w:r>
            <w:r w:rsidRPr="00C71113">
              <w:rPr>
                <w:rFonts w:cs="Arial"/>
                <w:szCs w:val="22"/>
              </w:rPr>
              <w:t>címpéldányát</w:t>
            </w:r>
            <w:r w:rsidRPr="004C6287">
              <w:rPr>
                <w:rFonts w:cs="Arial"/>
                <w:szCs w:val="22"/>
              </w:rPr>
              <w:t xml:space="preserve"> vagy ügyvéd, illetve kö</w:t>
            </w:r>
            <w:r>
              <w:rPr>
                <w:rFonts w:cs="Arial"/>
                <w:szCs w:val="22"/>
              </w:rPr>
              <w:t xml:space="preserve">zjegyző előtt tett aláírás mintáját nem csatoltál korábban, akkor csatolandó ezen személy </w:t>
            </w:r>
            <w:r w:rsidRPr="00DD2BB1">
              <w:rPr>
                <w:rFonts w:cs="Arial"/>
                <w:b/>
                <w:szCs w:val="22"/>
              </w:rPr>
              <w:t xml:space="preserve">aláírási </w:t>
            </w:r>
            <w:r w:rsidRPr="004C6287">
              <w:rPr>
                <w:rFonts w:cs="Arial"/>
                <w:b/>
                <w:szCs w:val="22"/>
              </w:rPr>
              <w:t>címpéldány</w:t>
            </w:r>
            <w:r>
              <w:rPr>
                <w:rFonts w:cs="Arial"/>
                <w:b/>
                <w:szCs w:val="22"/>
              </w:rPr>
              <w:t>a</w:t>
            </w:r>
            <w:r w:rsidRPr="004C6287">
              <w:rPr>
                <w:rFonts w:cs="Arial"/>
                <w:szCs w:val="22"/>
              </w:rPr>
              <w:t xml:space="preserve"> vagy ügyvéd, illetve közjegyző előtt tett aláírás minta egyszerű másolatban</w:t>
            </w:r>
            <w:r>
              <w:rPr>
                <w:rFonts w:cs="Arial"/>
                <w:szCs w:val="22"/>
              </w:rPr>
              <w:t>.</w:t>
            </w:r>
          </w:p>
        </w:tc>
      </w:tr>
    </w:tbl>
    <w:p w:rsidR="00550AA3" w:rsidRPr="00C9604B" w:rsidRDefault="00550AA3" w:rsidP="00550AA3">
      <w:pPr>
        <w:pStyle w:val="Cmsor2"/>
        <w:tabs>
          <w:tab w:val="clear" w:pos="0"/>
          <w:tab w:val="clear" w:pos="2847"/>
        </w:tabs>
        <w:ind w:left="0" w:right="0" w:firstLine="0"/>
        <w:sectPr w:rsidR="00550AA3" w:rsidRPr="00C9604B" w:rsidSect="004D239B">
          <w:footerReference w:type="default" r:id="rId16"/>
          <w:pgSz w:w="11906" w:h="16838" w:code="9"/>
          <w:pgMar w:top="1083" w:right="1418" w:bottom="1134" w:left="1276" w:header="567" w:footer="465" w:gutter="0"/>
          <w:cols w:space="708"/>
          <w:titlePg/>
        </w:sectPr>
      </w:pPr>
      <w:bookmarkStart w:id="43" w:name="_Toc243891749"/>
    </w:p>
    <w:p w:rsidR="00550AA3" w:rsidRPr="00C9604B" w:rsidRDefault="00550AA3" w:rsidP="00550AA3">
      <w:pPr>
        <w:pStyle w:val="Cmsor2"/>
        <w:tabs>
          <w:tab w:val="clear" w:pos="0"/>
          <w:tab w:val="clear" w:pos="2847"/>
        </w:tabs>
        <w:ind w:left="0" w:right="0" w:firstLine="0"/>
      </w:pPr>
      <w:bookmarkStart w:id="44" w:name="_Toc481012435"/>
      <w:r w:rsidRPr="00C9604B">
        <w:lastRenderedPageBreak/>
        <w:t>Felolvasólap</w:t>
      </w:r>
      <w:bookmarkEnd w:id="43"/>
      <w:bookmarkEnd w:id="44"/>
    </w:p>
    <w:p w:rsidR="00550AA3" w:rsidRPr="00C9604B" w:rsidRDefault="00550AA3" w:rsidP="00550AA3">
      <w:pPr>
        <w:jc w:val="center"/>
        <w:rPr>
          <w:rFonts w:cs="Arial"/>
        </w:rPr>
      </w:pPr>
      <w:r w:rsidRPr="00C9604B">
        <w:rPr>
          <w:rFonts w:cs="Arial"/>
        </w:rPr>
        <w:t>formanyomtatványa</w:t>
      </w:r>
    </w:p>
    <w:p w:rsidR="00550AA3" w:rsidRDefault="00550AA3" w:rsidP="00550AA3">
      <w:pPr>
        <w:jc w:val="center"/>
        <w:rPr>
          <w:rFonts w:cs="Arial"/>
        </w:rPr>
      </w:pPr>
    </w:p>
    <w:p w:rsidR="00550AA3" w:rsidRPr="00C9604B" w:rsidRDefault="00550AA3" w:rsidP="00550AA3">
      <w:pPr>
        <w:jc w:val="center"/>
        <w:rPr>
          <w:rFonts w:cs="Arial"/>
        </w:rPr>
        <w:sectPr w:rsidR="00550AA3" w:rsidRPr="00C9604B" w:rsidSect="004D239B">
          <w:pgSz w:w="11906" w:h="16838" w:code="9"/>
          <w:pgMar w:top="1083" w:right="1418" w:bottom="1134" w:left="1276" w:header="567" w:footer="465" w:gutter="0"/>
          <w:cols w:space="708"/>
          <w:vAlign w:val="center"/>
          <w:titlePg/>
        </w:sectPr>
      </w:pPr>
      <w:r w:rsidRPr="004C6287">
        <w:rPr>
          <w:rFonts w:cs="Arial"/>
        </w:rPr>
        <w:t>[Ajánlattevő vagy közös ajánlattétel esetén a közös Ajánlattevők nevében eljárni jogosult képviselő írja alá]</w:t>
      </w:r>
    </w:p>
    <w:p w:rsidR="00550AA3" w:rsidRPr="00C9604B" w:rsidRDefault="00550AA3" w:rsidP="009E21DA">
      <w:pPr>
        <w:pStyle w:val="Cmsor8"/>
        <w:spacing w:before="0" w:after="0" w:line="240" w:lineRule="auto"/>
      </w:pPr>
      <w:r w:rsidRPr="00C9604B">
        <w:lastRenderedPageBreak/>
        <w:t>felolvasólap</w:t>
      </w:r>
    </w:p>
    <w:p w:rsidR="00550AA3" w:rsidRPr="00C9604B" w:rsidRDefault="00550AA3" w:rsidP="009E21DA">
      <w:pPr>
        <w:spacing w:line="240" w:lineRule="auto"/>
      </w:pPr>
    </w:p>
    <w:p w:rsidR="00550AA3" w:rsidRPr="004C6287" w:rsidRDefault="00550AA3" w:rsidP="009E21DA">
      <w:pPr>
        <w:spacing w:line="240" w:lineRule="auto"/>
        <w:rPr>
          <w:rFonts w:cs="Arial"/>
          <w:b/>
          <w:szCs w:val="22"/>
        </w:rPr>
      </w:pPr>
      <w:r w:rsidRPr="00C9604B">
        <w:t>1.</w:t>
      </w:r>
      <w:r w:rsidRPr="00C9604B">
        <w:tab/>
      </w:r>
      <w:r w:rsidRPr="004C6287">
        <w:rPr>
          <w:rFonts w:cs="Arial"/>
          <w:b/>
          <w:szCs w:val="22"/>
        </w:rPr>
        <w:t>Önálló Ajánlattevő neve és címe:</w:t>
      </w:r>
    </w:p>
    <w:p w:rsidR="00550AA3" w:rsidRPr="004C6287" w:rsidRDefault="00550AA3" w:rsidP="009E21DA">
      <w:pPr>
        <w:spacing w:line="240" w:lineRule="auto"/>
        <w:rPr>
          <w:rFonts w:cs="Arial"/>
          <w:szCs w:val="22"/>
        </w:rPr>
      </w:pPr>
    </w:p>
    <w:p w:rsidR="00550AA3" w:rsidRPr="004C6287" w:rsidRDefault="00550AA3" w:rsidP="009E21DA">
      <w:pPr>
        <w:spacing w:line="240" w:lineRule="auto"/>
        <w:ind w:left="709"/>
        <w:rPr>
          <w:rFonts w:cs="Arial"/>
          <w:szCs w:val="22"/>
        </w:rPr>
      </w:pPr>
      <w:r w:rsidRPr="004C6287">
        <w:rPr>
          <w:rFonts w:cs="Arial"/>
          <w:szCs w:val="22"/>
        </w:rPr>
        <w:t>Név: ________________________________________</w:t>
      </w:r>
      <w:r>
        <w:rPr>
          <w:rFonts w:cs="Arial"/>
          <w:szCs w:val="22"/>
        </w:rPr>
        <w:t>_________________________</w:t>
      </w:r>
    </w:p>
    <w:p w:rsidR="00550AA3" w:rsidRPr="004C6287" w:rsidRDefault="00550AA3" w:rsidP="009E21DA">
      <w:pPr>
        <w:spacing w:line="240" w:lineRule="auto"/>
        <w:ind w:left="709"/>
        <w:rPr>
          <w:rFonts w:cs="Arial"/>
          <w:szCs w:val="22"/>
        </w:rPr>
      </w:pPr>
      <w:r w:rsidRPr="004C6287">
        <w:rPr>
          <w:rFonts w:cs="Arial"/>
          <w:szCs w:val="22"/>
        </w:rPr>
        <w:t>Cím: ________________________________________</w:t>
      </w:r>
      <w:r>
        <w:rPr>
          <w:rFonts w:cs="Arial"/>
          <w:szCs w:val="22"/>
        </w:rPr>
        <w:t>_________________________</w:t>
      </w:r>
    </w:p>
    <w:p w:rsidR="00550AA3" w:rsidRPr="004C6287" w:rsidRDefault="00550AA3" w:rsidP="009E21DA">
      <w:pPr>
        <w:spacing w:line="240" w:lineRule="auto"/>
        <w:ind w:left="709"/>
        <w:rPr>
          <w:rFonts w:cs="Arial"/>
          <w:szCs w:val="22"/>
        </w:rPr>
      </w:pPr>
    </w:p>
    <w:p w:rsidR="00550AA3" w:rsidRPr="004C6287" w:rsidRDefault="00550AA3" w:rsidP="009E21DA">
      <w:pPr>
        <w:spacing w:line="240" w:lineRule="auto"/>
        <w:ind w:left="709"/>
        <w:rPr>
          <w:rFonts w:cs="Arial"/>
          <w:szCs w:val="22"/>
        </w:rPr>
      </w:pPr>
      <w:r w:rsidRPr="004C6287">
        <w:rPr>
          <w:rFonts w:cs="Arial"/>
          <w:szCs w:val="22"/>
        </w:rPr>
        <w:t>VAGY</w:t>
      </w:r>
    </w:p>
    <w:p w:rsidR="00550AA3" w:rsidRPr="004C6287" w:rsidRDefault="00550AA3" w:rsidP="009E21DA">
      <w:pPr>
        <w:spacing w:line="240" w:lineRule="auto"/>
        <w:ind w:left="709"/>
        <w:rPr>
          <w:rFonts w:cs="Arial"/>
          <w:szCs w:val="22"/>
        </w:rPr>
      </w:pPr>
    </w:p>
    <w:p w:rsidR="00550AA3" w:rsidRPr="004C6287" w:rsidRDefault="00550AA3" w:rsidP="009E21DA">
      <w:pPr>
        <w:spacing w:line="240" w:lineRule="auto"/>
        <w:ind w:left="709"/>
        <w:rPr>
          <w:rFonts w:cs="Arial"/>
          <w:b/>
          <w:szCs w:val="22"/>
        </w:rPr>
      </w:pPr>
      <w:r w:rsidRPr="004C6287">
        <w:rPr>
          <w:rFonts w:cs="Arial"/>
          <w:b/>
          <w:szCs w:val="22"/>
        </w:rPr>
        <w:t>Közös Ajánlattevők megnevezése és címe:</w:t>
      </w:r>
    </w:p>
    <w:p w:rsidR="00550AA3" w:rsidRPr="004C6287" w:rsidRDefault="00550AA3" w:rsidP="009E21DA">
      <w:pPr>
        <w:spacing w:line="240" w:lineRule="auto"/>
        <w:ind w:left="709"/>
        <w:rPr>
          <w:rFonts w:cs="Arial"/>
          <w:szCs w:val="22"/>
        </w:rPr>
      </w:pPr>
    </w:p>
    <w:p w:rsidR="00550AA3" w:rsidRPr="004C6287" w:rsidRDefault="00550AA3" w:rsidP="009E21DA">
      <w:pPr>
        <w:spacing w:line="240" w:lineRule="auto"/>
        <w:ind w:left="709"/>
        <w:rPr>
          <w:rFonts w:cs="Arial"/>
          <w:szCs w:val="22"/>
        </w:rPr>
      </w:pPr>
      <w:r w:rsidRPr="004C6287">
        <w:rPr>
          <w:rFonts w:cs="Arial"/>
          <w:szCs w:val="22"/>
        </w:rPr>
        <w:t>Konzorcium neve: _________________________________</w:t>
      </w:r>
      <w:r>
        <w:rPr>
          <w:rFonts w:cs="Arial"/>
          <w:szCs w:val="22"/>
        </w:rPr>
        <w:t>_____________________</w:t>
      </w:r>
    </w:p>
    <w:p w:rsidR="00550AA3" w:rsidRPr="004C6287" w:rsidRDefault="00550AA3" w:rsidP="009E21DA">
      <w:pPr>
        <w:spacing w:line="240" w:lineRule="auto"/>
        <w:ind w:left="709"/>
        <w:rPr>
          <w:rFonts w:cs="Arial"/>
          <w:szCs w:val="22"/>
        </w:rPr>
      </w:pPr>
      <w:r w:rsidRPr="004C6287">
        <w:rPr>
          <w:rFonts w:cs="Arial"/>
          <w:szCs w:val="22"/>
        </w:rPr>
        <w:t>Konzorcium címe: _____________________________</w:t>
      </w:r>
      <w:r>
        <w:rPr>
          <w:rFonts w:cs="Arial"/>
          <w:szCs w:val="22"/>
        </w:rPr>
        <w:t>_________________________</w:t>
      </w:r>
    </w:p>
    <w:p w:rsidR="00550AA3" w:rsidRPr="004C6287" w:rsidRDefault="00550AA3" w:rsidP="009E21DA">
      <w:pPr>
        <w:spacing w:line="240" w:lineRule="auto"/>
        <w:ind w:left="709"/>
        <w:rPr>
          <w:rFonts w:cs="Arial"/>
          <w:szCs w:val="22"/>
        </w:rPr>
      </w:pPr>
    </w:p>
    <w:p w:rsidR="00550AA3" w:rsidRPr="004C6287" w:rsidRDefault="00550AA3" w:rsidP="009E21DA">
      <w:pPr>
        <w:spacing w:line="240" w:lineRule="auto"/>
        <w:ind w:left="709"/>
        <w:rPr>
          <w:rFonts w:cs="Arial"/>
          <w:b/>
          <w:szCs w:val="22"/>
        </w:rPr>
      </w:pPr>
      <w:r w:rsidRPr="004C6287">
        <w:rPr>
          <w:rFonts w:cs="Arial"/>
          <w:b/>
          <w:szCs w:val="22"/>
        </w:rPr>
        <w:t>Vezető tag:</w:t>
      </w:r>
    </w:p>
    <w:p w:rsidR="00550AA3" w:rsidRPr="004C6287" w:rsidRDefault="00550AA3" w:rsidP="009E21DA">
      <w:pPr>
        <w:spacing w:line="240" w:lineRule="auto"/>
        <w:ind w:left="709"/>
        <w:rPr>
          <w:rFonts w:cs="Arial"/>
          <w:szCs w:val="22"/>
        </w:rPr>
      </w:pPr>
      <w:r w:rsidRPr="004C6287">
        <w:rPr>
          <w:rFonts w:cs="Arial"/>
          <w:szCs w:val="22"/>
        </w:rPr>
        <w:t>Név: ________________________________________</w:t>
      </w:r>
      <w:r>
        <w:rPr>
          <w:rFonts w:cs="Arial"/>
          <w:szCs w:val="22"/>
        </w:rPr>
        <w:t>_________________________</w:t>
      </w:r>
    </w:p>
    <w:p w:rsidR="00550AA3" w:rsidRPr="004C6287" w:rsidRDefault="00550AA3" w:rsidP="009E21DA">
      <w:pPr>
        <w:spacing w:line="240" w:lineRule="auto"/>
        <w:ind w:left="709"/>
        <w:rPr>
          <w:rFonts w:cs="Arial"/>
          <w:szCs w:val="22"/>
        </w:rPr>
      </w:pPr>
      <w:r w:rsidRPr="004C6287">
        <w:rPr>
          <w:rFonts w:cs="Arial"/>
          <w:szCs w:val="22"/>
        </w:rPr>
        <w:t>Cím: ____________________________________________________</w:t>
      </w:r>
      <w:r>
        <w:rPr>
          <w:rFonts w:cs="Arial"/>
          <w:szCs w:val="22"/>
        </w:rPr>
        <w:t>_____________</w:t>
      </w:r>
    </w:p>
    <w:p w:rsidR="00550AA3" w:rsidRPr="004C6287" w:rsidRDefault="00550AA3" w:rsidP="009E21DA">
      <w:pPr>
        <w:spacing w:line="240" w:lineRule="auto"/>
        <w:ind w:left="709"/>
        <w:rPr>
          <w:rFonts w:cs="Arial"/>
          <w:b/>
          <w:szCs w:val="22"/>
        </w:rPr>
      </w:pPr>
    </w:p>
    <w:p w:rsidR="00550AA3" w:rsidRPr="004C6287" w:rsidRDefault="00550AA3" w:rsidP="009E21DA">
      <w:pPr>
        <w:spacing w:line="240" w:lineRule="auto"/>
        <w:ind w:left="709"/>
        <w:rPr>
          <w:rFonts w:cs="Arial"/>
          <w:b/>
          <w:szCs w:val="22"/>
        </w:rPr>
      </w:pPr>
      <w:r w:rsidRPr="004C6287">
        <w:rPr>
          <w:rFonts w:cs="Arial"/>
          <w:b/>
          <w:szCs w:val="22"/>
        </w:rPr>
        <w:t>Konzorciumi tagok:</w:t>
      </w:r>
    </w:p>
    <w:p w:rsidR="00550AA3" w:rsidRPr="004C6287" w:rsidRDefault="00550AA3" w:rsidP="009E21DA">
      <w:pPr>
        <w:spacing w:line="240" w:lineRule="auto"/>
        <w:ind w:left="709"/>
        <w:rPr>
          <w:rFonts w:cs="Arial"/>
          <w:szCs w:val="22"/>
        </w:rPr>
      </w:pPr>
      <w:r w:rsidRPr="004C6287">
        <w:rPr>
          <w:rFonts w:cs="Arial"/>
          <w:szCs w:val="22"/>
        </w:rPr>
        <w:t>1. Név: ______________________________________</w:t>
      </w:r>
      <w:r>
        <w:rPr>
          <w:rFonts w:cs="Arial"/>
          <w:szCs w:val="22"/>
        </w:rPr>
        <w:t>_________________________</w:t>
      </w:r>
    </w:p>
    <w:p w:rsidR="00550AA3" w:rsidRPr="004C6287" w:rsidRDefault="00550AA3" w:rsidP="009E21DA">
      <w:pPr>
        <w:spacing w:line="240" w:lineRule="auto"/>
        <w:ind w:left="709"/>
        <w:rPr>
          <w:rFonts w:cs="Arial"/>
          <w:szCs w:val="22"/>
        </w:rPr>
      </w:pPr>
      <w:r w:rsidRPr="004C6287">
        <w:rPr>
          <w:rFonts w:cs="Arial"/>
          <w:szCs w:val="22"/>
        </w:rPr>
        <w:t>Cím: ________________________________________</w:t>
      </w:r>
      <w:r>
        <w:rPr>
          <w:rFonts w:cs="Arial"/>
          <w:szCs w:val="22"/>
        </w:rPr>
        <w:t>_________________________</w:t>
      </w:r>
    </w:p>
    <w:p w:rsidR="00550AA3" w:rsidRPr="00C9604B" w:rsidRDefault="00550AA3" w:rsidP="009E21DA">
      <w:pPr>
        <w:pStyle w:val="OkeanBehuzas"/>
        <w:spacing w:after="0" w:line="240" w:lineRule="auto"/>
        <w:ind w:left="0"/>
      </w:pPr>
    </w:p>
    <w:p w:rsidR="00550AA3" w:rsidRPr="00C9604B" w:rsidRDefault="00550AA3" w:rsidP="009E21DA">
      <w:pPr>
        <w:pStyle w:val="OkeanBehuzas"/>
        <w:spacing w:after="0" w:line="240" w:lineRule="auto"/>
        <w:ind w:left="0"/>
      </w:pPr>
      <w:r w:rsidRPr="00C9604B">
        <w:t>2.</w:t>
      </w:r>
      <w:r w:rsidRPr="00C9604B">
        <w:tab/>
        <w:t>Ajánlat tárgya:</w:t>
      </w:r>
    </w:p>
    <w:p w:rsidR="00550AA3" w:rsidRPr="00C9604B" w:rsidRDefault="00550AA3" w:rsidP="009E21DA">
      <w:pPr>
        <w:pStyle w:val="OkeanBehuzas"/>
        <w:spacing w:after="0" w:line="240" w:lineRule="auto"/>
        <w:ind w:firstLine="142"/>
      </w:pPr>
    </w:p>
    <w:p w:rsidR="00550AA3" w:rsidRDefault="009E21DA" w:rsidP="009E21DA">
      <w:pPr>
        <w:pStyle w:val="OkeanBehuzas"/>
        <w:spacing w:after="0" w:line="240" w:lineRule="auto"/>
        <w:ind w:firstLine="142"/>
        <w:rPr>
          <w:b/>
        </w:rPr>
      </w:pPr>
      <w:r>
        <w:rPr>
          <w:b/>
          <w:bCs/>
        </w:rPr>
        <w:t>„</w:t>
      </w:r>
      <w:r w:rsidRPr="00D97AF5">
        <w:rPr>
          <w:b/>
          <w:bCs/>
        </w:rPr>
        <w:t>Kar</w:t>
      </w:r>
      <w:r>
        <w:rPr>
          <w:b/>
          <w:bCs/>
        </w:rPr>
        <w:t>bantartó anyagok beszerzése 2017</w:t>
      </w:r>
      <w:r w:rsidRPr="00D97AF5">
        <w:rPr>
          <w:b/>
          <w:bCs/>
        </w:rPr>
        <w:t>.</w:t>
      </w:r>
      <w:r>
        <w:rPr>
          <w:b/>
          <w:bCs/>
        </w:rPr>
        <w:t>”</w:t>
      </w:r>
    </w:p>
    <w:p w:rsidR="009E21DA" w:rsidRDefault="009E21DA" w:rsidP="009E21DA">
      <w:pPr>
        <w:pStyle w:val="OkeanBehuzas"/>
        <w:spacing w:after="0" w:line="240" w:lineRule="auto"/>
        <w:ind w:firstLine="142"/>
        <w:rPr>
          <w:b/>
        </w:rPr>
      </w:pPr>
    </w:p>
    <w:p w:rsidR="009E21DA" w:rsidRDefault="009E21DA" w:rsidP="009E21DA">
      <w:pPr>
        <w:spacing w:line="240" w:lineRule="auto"/>
        <w:ind w:left="708"/>
        <w:rPr>
          <w:bCs/>
        </w:rPr>
      </w:pPr>
      <w:r w:rsidRPr="009E21DA">
        <w:rPr>
          <w:bCs/>
        </w:rPr>
        <w:t>1. rész: festő- és festés előkészítő anyagok, faanyagok, vasanyagok, szerelési anyagok – 128 tétel</w:t>
      </w:r>
    </w:p>
    <w:p w:rsidR="009E21DA" w:rsidRPr="009E21DA" w:rsidRDefault="009E21DA" w:rsidP="009E21DA">
      <w:pPr>
        <w:spacing w:line="240" w:lineRule="auto"/>
        <w:ind w:left="708"/>
        <w:rPr>
          <w:bCs/>
        </w:rPr>
      </w:pPr>
    </w:p>
    <w:p w:rsidR="009E21DA" w:rsidRPr="009E21DA" w:rsidRDefault="009E21DA" w:rsidP="009E21DA">
      <w:pPr>
        <w:spacing w:line="240" w:lineRule="auto"/>
        <w:ind w:left="708"/>
        <w:rPr>
          <w:bCs/>
        </w:rPr>
      </w:pPr>
      <w:r w:rsidRPr="009E21DA">
        <w:rPr>
          <w:bCs/>
        </w:rPr>
        <w:t>2. rész: villanyszerelési anyagok, izzók, fénycsövek, világítótestek és tartozékaik, valamint vízszerelési anyagok – 314 tétel</w:t>
      </w:r>
    </w:p>
    <w:p w:rsidR="009E21DA" w:rsidRDefault="009E21DA" w:rsidP="009E21DA">
      <w:pPr>
        <w:pStyle w:val="OkeanBehuzas"/>
        <w:spacing w:after="0" w:line="240" w:lineRule="auto"/>
        <w:ind w:firstLine="142"/>
        <w:rPr>
          <w:i/>
          <w:sz w:val="20"/>
          <w:szCs w:val="20"/>
        </w:rPr>
      </w:pPr>
    </w:p>
    <w:p w:rsidR="009E21DA" w:rsidRPr="009E21DA" w:rsidRDefault="009E21DA" w:rsidP="009E21DA">
      <w:pPr>
        <w:pStyle w:val="OkeanBehuzas"/>
        <w:spacing w:after="0" w:line="240" w:lineRule="auto"/>
        <w:ind w:firstLine="142"/>
        <w:rPr>
          <w:i/>
          <w:sz w:val="20"/>
          <w:szCs w:val="20"/>
        </w:rPr>
      </w:pPr>
      <w:r w:rsidRPr="009E21DA">
        <w:rPr>
          <w:i/>
          <w:sz w:val="20"/>
          <w:szCs w:val="20"/>
        </w:rPr>
        <w:t>(Az ajánlattétellel érintett rész aláhúzandó.)</w:t>
      </w:r>
    </w:p>
    <w:p w:rsidR="009E21DA" w:rsidRPr="00166E8B" w:rsidRDefault="009E21DA" w:rsidP="009E21DA">
      <w:pPr>
        <w:pStyle w:val="OkeanBehuzas"/>
        <w:spacing w:after="0" w:line="240" w:lineRule="auto"/>
        <w:ind w:firstLine="142"/>
      </w:pPr>
    </w:p>
    <w:p w:rsidR="00550AA3" w:rsidRPr="00C9604B" w:rsidRDefault="00550AA3" w:rsidP="009E21DA">
      <w:pPr>
        <w:pStyle w:val="OkeanBehuzas"/>
        <w:spacing w:after="0" w:line="240" w:lineRule="auto"/>
        <w:ind w:left="0"/>
        <w:rPr>
          <w:rFonts w:cs="Times New Roman"/>
        </w:rPr>
      </w:pPr>
      <w:r w:rsidRPr="00C9604B">
        <w:t>3. Az ajánlat számszerűsíthető adatai</w:t>
      </w:r>
      <w:r w:rsidRPr="00C9604B">
        <w:rPr>
          <w:rFonts w:cs="Times New Roman"/>
        </w:rPr>
        <w:t>:</w:t>
      </w:r>
    </w:p>
    <w:p w:rsidR="00550AA3" w:rsidRPr="00061789" w:rsidRDefault="00550AA3" w:rsidP="009E21DA">
      <w:pPr>
        <w:pStyle w:val="OkeanBehuzas"/>
        <w:spacing w:after="0" w:line="240" w:lineRule="auto"/>
      </w:pPr>
    </w:p>
    <w:p w:rsidR="00061789" w:rsidRPr="00061789" w:rsidRDefault="00061789" w:rsidP="00061789">
      <w:pPr>
        <w:pStyle w:val="Szvegtrzs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223"/>
      </w:tblGrid>
      <w:tr w:rsidR="00061789" w:rsidRPr="00061789" w:rsidTr="00061789">
        <w:trPr>
          <w:trHeight w:val="683"/>
        </w:trPr>
        <w:tc>
          <w:tcPr>
            <w:tcW w:w="4957" w:type="dxa"/>
            <w:tcBorders>
              <w:top w:val="single" w:sz="4" w:space="0" w:color="auto"/>
              <w:left w:val="single" w:sz="4" w:space="0" w:color="auto"/>
              <w:bottom w:val="single" w:sz="4" w:space="0" w:color="auto"/>
              <w:right w:val="single" w:sz="4" w:space="0" w:color="auto"/>
            </w:tcBorders>
            <w:vAlign w:val="center"/>
          </w:tcPr>
          <w:p w:rsidR="00061789" w:rsidRPr="00061789" w:rsidRDefault="00061789" w:rsidP="00061789">
            <w:pPr>
              <w:pStyle w:val="Szvegtrzs2"/>
              <w:jc w:val="center"/>
              <w:rPr>
                <w:rFonts w:cs="Arial"/>
              </w:rPr>
            </w:pPr>
            <w:r>
              <w:rPr>
                <w:rFonts w:cs="Arial"/>
              </w:rPr>
              <w:t xml:space="preserve">Ajánlattétel </w:t>
            </w:r>
            <w:r w:rsidRPr="00061789">
              <w:rPr>
                <w:rFonts w:cs="Arial"/>
              </w:rPr>
              <w:t>tárgya</w:t>
            </w:r>
          </w:p>
        </w:tc>
        <w:tc>
          <w:tcPr>
            <w:tcW w:w="4223" w:type="dxa"/>
            <w:tcBorders>
              <w:top w:val="single" w:sz="4" w:space="0" w:color="auto"/>
              <w:left w:val="single" w:sz="4" w:space="0" w:color="auto"/>
              <w:bottom w:val="single" w:sz="4" w:space="0" w:color="auto"/>
              <w:right w:val="single" w:sz="4" w:space="0" w:color="auto"/>
            </w:tcBorders>
            <w:vAlign w:val="center"/>
          </w:tcPr>
          <w:p w:rsidR="00061789" w:rsidRPr="00061789" w:rsidRDefault="00061789" w:rsidP="00061789">
            <w:pPr>
              <w:pStyle w:val="Szvegtrzs2"/>
              <w:jc w:val="center"/>
              <w:rPr>
                <w:rFonts w:cs="Arial"/>
              </w:rPr>
            </w:pPr>
            <w:r w:rsidRPr="00061789">
              <w:rPr>
                <w:rFonts w:cs="Arial"/>
                <w:u w:val="single"/>
              </w:rPr>
              <w:t>Nettó</w:t>
            </w:r>
            <w:r w:rsidRPr="00061789">
              <w:rPr>
                <w:rFonts w:cs="Arial"/>
              </w:rPr>
              <w:t xml:space="preserve"> ajánlati összár</w:t>
            </w:r>
          </w:p>
        </w:tc>
      </w:tr>
      <w:tr w:rsidR="00061789" w:rsidRPr="00061789" w:rsidTr="00061789">
        <w:trPr>
          <w:trHeight w:val="834"/>
        </w:trPr>
        <w:tc>
          <w:tcPr>
            <w:tcW w:w="4957" w:type="dxa"/>
            <w:tcBorders>
              <w:top w:val="single" w:sz="4" w:space="0" w:color="auto"/>
              <w:bottom w:val="single" w:sz="4" w:space="0" w:color="auto"/>
            </w:tcBorders>
            <w:vAlign w:val="center"/>
          </w:tcPr>
          <w:p w:rsidR="00061789" w:rsidRPr="00061789" w:rsidRDefault="00061789" w:rsidP="00061789">
            <w:pPr>
              <w:autoSpaceDE w:val="0"/>
              <w:autoSpaceDN w:val="0"/>
              <w:adjustRightInd w:val="0"/>
              <w:jc w:val="left"/>
              <w:rPr>
                <w:rFonts w:cs="Arial"/>
                <w:sz w:val="24"/>
              </w:rPr>
            </w:pPr>
            <w:r w:rsidRPr="00061789">
              <w:rPr>
                <w:rFonts w:cs="Arial"/>
              </w:rPr>
              <w:t>I.rész: festő- és festés előkészítő anyagok, faanyagok, vasanyagok, szerelési anyagok</w:t>
            </w:r>
          </w:p>
        </w:tc>
        <w:tc>
          <w:tcPr>
            <w:tcW w:w="4223" w:type="dxa"/>
            <w:tcBorders>
              <w:top w:val="single" w:sz="4" w:space="0" w:color="auto"/>
              <w:bottom w:val="single" w:sz="4" w:space="0" w:color="auto"/>
              <w:right w:val="single" w:sz="4" w:space="0" w:color="auto"/>
            </w:tcBorders>
            <w:vAlign w:val="center"/>
          </w:tcPr>
          <w:p w:rsidR="00061789" w:rsidRPr="00061789" w:rsidRDefault="00061789" w:rsidP="00061789">
            <w:pPr>
              <w:autoSpaceDE w:val="0"/>
              <w:autoSpaceDN w:val="0"/>
              <w:adjustRightInd w:val="0"/>
              <w:spacing w:line="360" w:lineRule="auto"/>
              <w:jc w:val="right"/>
              <w:rPr>
                <w:rFonts w:cs="Arial"/>
                <w:sz w:val="24"/>
              </w:rPr>
            </w:pPr>
            <w:r w:rsidRPr="00061789">
              <w:rPr>
                <w:rFonts w:cs="Arial"/>
                <w:sz w:val="24"/>
              </w:rPr>
              <w:t>,- Ft</w:t>
            </w:r>
          </w:p>
        </w:tc>
      </w:tr>
      <w:tr w:rsidR="00061789" w:rsidRPr="00061789" w:rsidTr="00061789">
        <w:trPr>
          <w:trHeight w:val="834"/>
        </w:trPr>
        <w:tc>
          <w:tcPr>
            <w:tcW w:w="4957" w:type="dxa"/>
            <w:tcBorders>
              <w:top w:val="single" w:sz="4" w:space="0" w:color="auto"/>
              <w:bottom w:val="single" w:sz="4" w:space="0" w:color="auto"/>
            </w:tcBorders>
            <w:vAlign w:val="center"/>
          </w:tcPr>
          <w:p w:rsidR="00061789" w:rsidRPr="00061789" w:rsidRDefault="00061789" w:rsidP="00061789">
            <w:pPr>
              <w:autoSpaceDE w:val="0"/>
              <w:autoSpaceDN w:val="0"/>
              <w:adjustRightInd w:val="0"/>
              <w:jc w:val="left"/>
              <w:rPr>
                <w:rFonts w:cs="Arial"/>
              </w:rPr>
            </w:pPr>
            <w:r w:rsidRPr="00061789">
              <w:rPr>
                <w:rFonts w:cs="Arial"/>
              </w:rPr>
              <w:t>II.rész: villanyszerelési anyagok, izzók, fénycsövek, világítótestek és tartozékaik, valamint vízszerelési anyagok</w:t>
            </w:r>
          </w:p>
        </w:tc>
        <w:tc>
          <w:tcPr>
            <w:tcW w:w="4223" w:type="dxa"/>
            <w:tcBorders>
              <w:top w:val="single" w:sz="4" w:space="0" w:color="auto"/>
              <w:bottom w:val="single" w:sz="4" w:space="0" w:color="auto"/>
              <w:right w:val="single" w:sz="4" w:space="0" w:color="auto"/>
            </w:tcBorders>
            <w:vAlign w:val="center"/>
          </w:tcPr>
          <w:p w:rsidR="00061789" w:rsidRPr="00061789" w:rsidRDefault="00061789" w:rsidP="00061789">
            <w:pPr>
              <w:autoSpaceDE w:val="0"/>
              <w:autoSpaceDN w:val="0"/>
              <w:adjustRightInd w:val="0"/>
              <w:spacing w:line="360" w:lineRule="auto"/>
              <w:jc w:val="right"/>
              <w:rPr>
                <w:rFonts w:cs="Arial"/>
                <w:sz w:val="24"/>
              </w:rPr>
            </w:pPr>
            <w:r w:rsidRPr="00061789">
              <w:rPr>
                <w:rFonts w:cs="Arial"/>
                <w:sz w:val="24"/>
              </w:rPr>
              <w:t>,- Ft</w:t>
            </w:r>
          </w:p>
        </w:tc>
      </w:tr>
    </w:tbl>
    <w:p w:rsidR="00550AA3" w:rsidRPr="00061789" w:rsidRDefault="00550AA3" w:rsidP="009E21DA">
      <w:pPr>
        <w:pStyle w:val="OkeanBehuzas"/>
        <w:spacing w:after="0" w:line="240" w:lineRule="auto"/>
        <w:ind w:firstLine="142"/>
      </w:pPr>
    </w:p>
    <w:p w:rsidR="009E21DA" w:rsidRPr="00C42349" w:rsidRDefault="009E21DA" w:rsidP="009E21DA">
      <w:pPr>
        <w:pStyle w:val="OkeanBehuzas"/>
        <w:spacing w:after="0" w:line="240" w:lineRule="auto"/>
        <w:ind w:firstLine="142"/>
      </w:pPr>
    </w:p>
    <w:p w:rsidR="00550AA3" w:rsidRPr="00C9604B" w:rsidRDefault="00550AA3" w:rsidP="009E21DA">
      <w:pPr>
        <w:tabs>
          <w:tab w:val="left" w:pos="851"/>
          <w:tab w:val="right" w:pos="8222"/>
        </w:tabs>
        <w:spacing w:line="240" w:lineRule="auto"/>
        <w:rPr>
          <w:rFonts w:cs="Arial"/>
        </w:rPr>
      </w:pPr>
      <w:r w:rsidRPr="00C42349">
        <w:rPr>
          <w:rFonts w:cs="Arial"/>
        </w:rPr>
        <w:t>Kelt:</w:t>
      </w:r>
    </w:p>
    <w:p w:rsidR="00550AA3" w:rsidRPr="00C9604B" w:rsidRDefault="00550AA3" w:rsidP="009E21DA">
      <w:pPr>
        <w:tabs>
          <w:tab w:val="left" w:pos="851"/>
          <w:tab w:val="right" w:pos="8222"/>
        </w:tabs>
        <w:spacing w:line="240" w:lineRule="auto"/>
        <w:ind w:right="708"/>
        <w:rPr>
          <w:rFonts w:cs="Arial"/>
        </w:rPr>
      </w:pPr>
    </w:p>
    <w:p w:rsidR="00550AA3" w:rsidRPr="00C9604B" w:rsidRDefault="00550AA3" w:rsidP="009E21DA">
      <w:pPr>
        <w:tabs>
          <w:tab w:val="left" w:pos="5670"/>
          <w:tab w:val="left" w:leader="dot" w:pos="8222"/>
        </w:tabs>
        <w:spacing w:line="240" w:lineRule="auto"/>
        <w:ind w:right="425"/>
        <w:rPr>
          <w:rFonts w:cs="Arial"/>
        </w:rPr>
      </w:pPr>
      <w:r w:rsidRPr="00C9604B">
        <w:rPr>
          <w:rFonts w:cs="Arial"/>
        </w:rPr>
        <w:tab/>
      </w:r>
      <w:r w:rsidRPr="00C9604B">
        <w:rPr>
          <w:rFonts w:cs="Arial"/>
        </w:rPr>
        <w:tab/>
      </w:r>
    </w:p>
    <w:p w:rsidR="00550AA3" w:rsidRPr="00C9604B" w:rsidRDefault="00550AA3" w:rsidP="009E21DA">
      <w:pPr>
        <w:tabs>
          <w:tab w:val="left" w:pos="6237"/>
          <w:tab w:val="left" w:leader="dot" w:pos="8222"/>
        </w:tabs>
        <w:spacing w:line="240" w:lineRule="auto"/>
        <w:ind w:right="425"/>
        <w:rPr>
          <w:rFonts w:cs="Arial"/>
        </w:rPr>
      </w:pPr>
      <w:r w:rsidRPr="00C9604B">
        <w:rPr>
          <w:rFonts w:cs="Arial"/>
          <w:b/>
        </w:rPr>
        <w:tab/>
      </w:r>
      <w:r w:rsidRPr="00C9604B">
        <w:rPr>
          <w:rFonts w:cs="Arial"/>
        </w:rPr>
        <w:t>cégszerű aláírás</w:t>
      </w:r>
    </w:p>
    <w:p w:rsidR="00550AA3" w:rsidRPr="00C9604B" w:rsidRDefault="00550AA3" w:rsidP="00550AA3">
      <w:pPr>
        <w:rPr>
          <w:rFonts w:cs="Arial"/>
        </w:rPr>
      </w:pPr>
    </w:p>
    <w:p w:rsidR="00550AA3" w:rsidRPr="00C9604B" w:rsidRDefault="00550AA3" w:rsidP="00550AA3">
      <w:pPr>
        <w:pStyle w:val="Cmsor2"/>
        <w:tabs>
          <w:tab w:val="clear" w:pos="0"/>
        </w:tabs>
        <w:ind w:left="0" w:right="0" w:firstLine="0"/>
        <w:sectPr w:rsidR="00550AA3" w:rsidRPr="00C9604B" w:rsidSect="004D239B">
          <w:pgSz w:w="11906" w:h="16838" w:code="9"/>
          <w:pgMar w:top="1081" w:right="1416" w:bottom="1134" w:left="1276" w:header="567" w:footer="464" w:gutter="0"/>
          <w:cols w:space="708"/>
          <w:titlePg/>
        </w:sectPr>
      </w:pPr>
    </w:p>
    <w:p w:rsidR="00550AA3" w:rsidRPr="004C6287" w:rsidRDefault="00550AA3" w:rsidP="00550AA3">
      <w:pPr>
        <w:pStyle w:val="WZMstyle"/>
      </w:pPr>
      <w:bookmarkStart w:id="45" w:name="_Toc422228092"/>
      <w:bookmarkStart w:id="46" w:name="_Toc448477348"/>
      <w:bookmarkStart w:id="47" w:name="_Toc481012436"/>
      <w:bookmarkStart w:id="48" w:name="_Toc243891750"/>
      <w:r w:rsidRPr="004C6287">
        <w:lastRenderedPageBreak/>
        <w:t>Nyilatkozat a Kbt. 66. § (2) bekezdésére vonatkozóan</w:t>
      </w:r>
      <w:bookmarkEnd w:id="45"/>
      <w:bookmarkEnd w:id="46"/>
      <w:bookmarkEnd w:id="47"/>
    </w:p>
    <w:p w:rsidR="00550AA3" w:rsidRPr="004C6287" w:rsidRDefault="00550AA3" w:rsidP="00550AA3">
      <w:pPr>
        <w:jc w:val="center"/>
        <w:rPr>
          <w:rFonts w:cs="Arial"/>
          <w:b/>
        </w:rPr>
      </w:pPr>
      <w:r w:rsidRPr="004C6287">
        <w:rPr>
          <w:rFonts w:cs="Arial"/>
          <w:b/>
        </w:rPr>
        <w:t>(eredeti példány csatolandó)</w:t>
      </w:r>
    </w:p>
    <w:p w:rsidR="00550AA3" w:rsidRPr="004C6287" w:rsidRDefault="00550AA3" w:rsidP="00550AA3">
      <w:pPr>
        <w:jc w:val="center"/>
        <w:rPr>
          <w:rFonts w:cs="Arial"/>
        </w:rPr>
        <w:sectPr w:rsidR="00550AA3" w:rsidRPr="004C6287" w:rsidSect="004D239B">
          <w:pgSz w:w="11906" w:h="16838" w:code="9"/>
          <w:pgMar w:top="902" w:right="1418" w:bottom="1134" w:left="1276" w:header="567" w:footer="465" w:gutter="0"/>
          <w:cols w:space="708"/>
          <w:vAlign w:val="center"/>
        </w:sectPr>
      </w:pPr>
      <w:r w:rsidRPr="004C6287">
        <w:rPr>
          <w:rFonts w:cs="Arial"/>
        </w:rPr>
        <w:t>(közös ajánlatétel esetén valamennyi közös ajánlattevőnek meg kell tennie ezt a nyilatkozatot, akár együttesen, akár külön-külön)</w:t>
      </w:r>
    </w:p>
    <w:p w:rsidR="00550AA3" w:rsidRPr="004C6287" w:rsidRDefault="00550AA3" w:rsidP="00550AA3">
      <w:pPr>
        <w:tabs>
          <w:tab w:val="left" w:pos="567"/>
          <w:tab w:val="left" w:pos="709"/>
        </w:tabs>
        <w:spacing w:before="240"/>
        <w:ind w:left="567" w:hanging="567"/>
        <w:jc w:val="center"/>
        <w:rPr>
          <w:rFonts w:cs="Arial"/>
          <w:b/>
        </w:rPr>
      </w:pPr>
      <w:r w:rsidRPr="004C6287">
        <w:rPr>
          <w:rFonts w:cs="Arial"/>
          <w:b/>
        </w:rPr>
        <w:lastRenderedPageBreak/>
        <w:t xml:space="preserve">NYILATKOZAT </w:t>
      </w:r>
    </w:p>
    <w:p w:rsidR="00550AA3" w:rsidRPr="004C6287" w:rsidRDefault="00550AA3" w:rsidP="00550AA3">
      <w:pPr>
        <w:tabs>
          <w:tab w:val="left" w:pos="567"/>
          <w:tab w:val="left" w:pos="709"/>
        </w:tabs>
        <w:spacing w:before="240"/>
        <w:ind w:left="567" w:hanging="567"/>
        <w:jc w:val="center"/>
        <w:rPr>
          <w:rFonts w:cs="Arial"/>
          <w:b/>
        </w:rPr>
      </w:pPr>
      <w:r w:rsidRPr="004C6287">
        <w:rPr>
          <w:rFonts w:cs="Arial"/>
          <w:b/>
        </w:rPr>
        <w:t>A KBT. 66. § (2) BEKEZDÉSÉRE VONATKOZÓAN</w:t>
      </w:r>
    </w:p>
    <w:p w:rsidR="00550AA3" w:rsidRPr="004C6287" w:rsidRDefault="00550AA3" w:rsidP="00550AA3">
      <w:pPr>
        <w:rPr>
          <w:rFonts w:cs="Arial"/>
          <w:bCs/>
          <w:szCs w:val="22"/>
        </w:rPr>
      </w:pPr>
    </w:p>
    <w:p w:rsidR="00550AA3" w:rsidRPr="005D495B" w:rsidRDefault="005D495B" w:rsidP="00550AA3">
      <w:pPr>
        <w:rPr>
          <w:rFonts w:cs="Arial"/>
          <w:szCs w:val="22"/>
        </w:rPr>
      </w:pPr>
      <w:r w:rsidRPr="005D495B">
        <w:rPr>
          <w:rFonts w:cs="Arial"/>
          <w:szCs w:val="22"/>
        </w:rPr>
        <w:t xml:space="preserve">A Fővárosi Büntetés-végrehajtási Intézet ajánlatkérőnek </w:t>
      </w:r>
      <w:r w:rsidR="000F79A6">
        <w:rPr>
          <w:rFonts w:cs="Arial"/>
          <w:szCs w:val="22"/>
        </w:rPr>
        <w:t xml:space="preserve">a </w:t>
      </w:r>
      <w:r w:rsidR="00550AA3" w:rsidRPr="005D495B">
        <w:rPr>
          <w:rFonts w:cs="Arial"/>
          <w:szCs w:val="22"/>
        </w:rPr>
        <w:t>„</w:t>
      </w:r>
      <w:r w:rsidRPr="005D495B">
        <w:rPr>
          <w:rFonts w:cs="Arial"/>
          <w:szCs w:val="22"/>
        </w:rPr>
        <w:t>Karbantartó anyagok beszerzése 2017.</w:t>
      </w:r>
      <w:r w:rsidR="00550AA3" w:rsidRPr="005D495B">
        <w:rPr>
          <w:rFonts w:cs="Arial"/>
          <w:szCs w:val="22"/>
        </w:rPr>
        <w:t>” tárgyú közbeszerzési eljárás</w:t>
      </w:r>
      <w:r w:rsidR="000F79A6">
        <w:rPr>
          <w:rFonts w:cs="Arial"/>
          <w:szCs w:val="22"/>
        </w:rPr>
        <w:t>á</w:t>
      </w:r>
      <w:r w:rsidR="00550AA3" w:rsidRPr="005D495B">
        <w:rPr>
          <w:rFonts w:cs="Arial"/>
          <w:szCs w:val="22"/>
        </w:rPr>
        <w:t xml:space="preserve">ban alulírott </w:t>
      </w:r>
    </w:p>
    <w:p w:rsidR="00550AA3" w:rsidRPr="004C6287" w:rsidRDefault="00550AA3" w:rsidP="00550AA3">
      <w:pPr>
        <w:tabs>
          <w:tab w:val="left" w:pos="1685"/>
        </w:tabs>
        <w:rPr>
          <w:rFonts w:cs="Arial"/>
          <w:bCs/>
          <w:szCs w:val="22"/>
        </w:rPr>
      </w:pPr>
      <w:r w:rsidRPr="004C6287">
        <w:rPr>
          <w:rFonts w:cs="Arial"/>
          <w:bCs/>
          <w:szCs w:val="22"/>
        </w:rPr>
        <w:tab/>
      </w:r>
    </w:p>
    <w:p w:rsidR="00550AA3" w:rsidRPr="004C6287" w:rsidRDefault="00550AA3" w:rsidP="00550AA3">
      <w:pPr>
        <w:rPr>
          <w:rFonts w:cs="Arial"/>
          <w:bCs/>
          <w:szCs w:val="22"/>
        </w:rPr>
      </w:pPr>
      <w:r w:rsidRPr="004C6287">
        <w:rPr>
          <w:rFonts w:cs="Arial"/>
          <w:bCs/>
          <w:szCs w:val="22"/>
        </w:rPr>
        <w:t>………………………………………………………………</w:t>
      </w:r>
      <w:r>
        <w:rPr>
          <w:rFonts w:cs="Arial"/>
          <w:bCs/>
          <w:szCs w:val="22"/>
        </w:rPr>
        <w:t>………...</w:t>
      </w:r>
      <w:r w:rsidRPr="004C6287">
        <w:rPr>
          <w:rFonts w:cs="Arial"/>
          <w:bCs/>
          <w:szCs w:val="22"/>
        </w:rPr>
        <w:t>………………………….., mint a</w:t>
      </w:r>
    </w:p>
    <w:p w:rsidR="00550AA3" w:rsidRPr="004C6287" w:rsidRDefault="00550AA3" w:rsidP="00550AA3">
      <w:pPr>
        <w:rPr>
          <w:rFonts w:cs="Arial"/>
          <w:bCs/>
          <w:szCs w:val="22"/>
        </w:rPr>
      </w:pPr>
    </w:p>
    <w:p w:rsidR="00550AA3" w:rsidRPr="004C6287" w:rsidRDefault="00550AA3" w:rsidP="00550AA3">
      <w:pPr>
        <w:rPr>
          <w:rFonts w:cs="Arial"/>
          <w:szCs w:val="22"/>
        </w:rPr>
      </w:pPr>
      <w:r w:rsidRPr="004C6287">
        <w:rPr>
          <w:rFonts w:cs="Arial"/>
          <w:bCs/>
          <w:szCs w:val="22"/>
        </w:rPr>
        <w:t>…………………………………………………………………………</w:t>
      </w:r>
      <w:r>
        <w:rPr>
          <w:rFonts w:cs="Arial"/>
          <w:bCs/>
          <w:szCs w:val="22"/>
        </w:rPr>
        <w:t>……………</w:t>
      </w:r>
      <w:r w:rsidRPr="004C6287">
        <w:rPr>
          <w:rFonts w:cs="Arial"/>
          <w:bCs/>
          <w:szCs w:val="22"/>
        </w:rPr>
        <w:t>………….......... cég cégjegyzésre jogosult képviselője e</w:t>
      </w:r>
      <w:r w:rsidRPr="004C6287">
        <w:rPr>
          <w:rFonts w:cs="Arial"/>
          <w:szCs w:val="22"/>
        </w:rPr>
        <w:t xml:space="preserve">zúton nyilatkozom, hogy az </w:t>
      </w:r>
      <w:r>
        <w:rPr>
          <w:rFonts w:cs="Arial"/>
          <w:szCs w:val="22"/>
        </w:rPr>
        <w:t>E</w:t>
      </w:r>
      <w:r w:rsidRPr="004C6287">
        <w:rPr>
          <w:rFonts w:cs="Arial"/>
          <w:szCs w:val="22"/>
        </w:rPr>
        <w:t>ljárást megindító felhívás feltételeit elfogadjuk, nyertességünk esetén a szerződést megkötjük és teljesítjük, az általunk kért ellenszolgáltatások összege megegyezik jelen ajánlatunk felolvasó lapján megajánlott összeggel.</w:t>
      </w:r>
    </w:p>
    <w:p w:rsidR="00550AA3" w:rsidRPr="004C6287" w:rsidRDefault="00550AA3" w:rsidP="00550AA3">
      <w:pPr>
        <w:rPr>
          <w:rFonts w:cs="Arial"/>
          <w:szCs w:val="22"/>
        </w:rPr>
      </w:pPr>
    </w:p>
    <w:p w:rsidR="00550AA3" w:rsidRPr="004C6287" w:rsidRDefault="00550AA3" w:rsidP="00550AA3">
      <w:pPr>
        <w:rPr>
          <w:rFonts w:cs="Arial"/>
          <w:szCs w:val="22"/>
        </w:rPr>
      </w:pPr>
    </w:p>
    <w:p w:rsidR="00550AA3" w:rsidRPr="004C6287" w:rsidRDefault="00550AA3" w:rsidP="00550AA3">
      <w:pPr>
        <w:rPr>
          <w:rFonts w:cs="Arial"/>
          <w:szCs w:val="22"/>
        </w:rPr>
      </w:pPr>
    </w:p>
    <w:p w:rsidR="00550AA3" w:rsidRPr="004C6287" w:rsidRDefault="00550AA3" w:rsidP="00550AA3">
      <w:pPr>
        <w:rPr>
          <w:rFonts w:cs="Arial"/>
          <w:szCs w:val="22"/>
        </w:rPr>
      </w:pPr>
    </w:p>
    <w:p w:rsidR="00550AA3" w:rsidRPr="004C6287" w:rsidRDefault="00550AA3" w:rsidP="00550AA3">
      <w:pPr>
        <w:rPr>
          <w:rFonts w:cs="Arial"/>
          <w:szCs w:val="22"/>
        </w:rPr>
      </w:pPr>
      <w:r w:rsidRPr="004C6287">
        <w:rPr>
          <w:rFonts w:cs="Arial"/>
          <w:szCs w:val="22"/>
        </w:rPr>
        <w:t xml:space="preserve">Kelt:  </w:t>
      </w:r>
    </w:p>
    <w:p w:rsidR="00550AA3" w:rsidRPr="004C6287" w:rsidRDefault="00550AA3" w:rsidP="00550AA3">
      <w:pPr>
        <w:rPr>
          <w:rFonts w:cs="Arial"/>
          <w:szCs w:val="22"/>
        </w:rPr>
      </w:pPr>
    </w:p>
    <w:p w:rsidR="00550AA3" w:rsidRPr="004C6287" w:rsidRDefault="00550AA3" w:rsidP="00550AA3">
      <w:pPr>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819"/>
      </w:tblGrid>
      <w:tr w:rsidR="00550AA3" w:rsidRPr="004C6287" w:rsidTr="004D239B">
        <w:tc>
          <w:tcPr>
            <w:tcW w:w="4819" w:type="dxa"/>
          </w:tcPr>
          <w:p w:rsidR="00550AA3" w:rsidRPr="004C6287" w:rsidRDefault="00550AA3" w:rsidP="004D239B">
            <w:pPr>
              <w:spacing w:line="240" w:lineRule="exact"/>
              <w:jc w:val="center"/>
              <w:rPr>
                <w:rFonts w:cs="Arial"/>
              </w:rPr>
            </w:pPr>
            <w:r w:rsidRPr="004C6287">
              <w:rPr>
                <w:rFonts w:cs="Arial"/>
                <w:szCs w:val="22"/>
              </w:rPr>
              <w:t>………………………………</w:t>
            </w:r>
          </w:p>
        </w:tc>
      </w:tr>
      <w:tr w:rsidR="00550AA3" w:rsidRPr="004C6287" w:rsidTr="004D239B">
        <w:tc>
          <w:tcPr>
            <w:tcW w:w="4819" w:type="dxa"/>
          </w:tcPr>
          <w:p w:rsidR="00550AA3" w:rsidRPr="004C6287" w:rsidRDefault="00550AA3" w:rsidP="004D239B">
            <w:pPr>
              <w:spacing w:line="240" w:lineRule="exact"/>
              <w:jc w:val="center"/>
              <w:rPr>
                <w:rFonts w:cs="Arial"/>
              </w:rPr>
            </w:pPr>
            <w:r w:rsidRPr="004C6287">
              <w:rPr>
                <w:rFonts w:cs="Arial"/>
                <w:szCs w:val="22"/>
              </w:rPr>
              <w:t>cégszerű aláírás</w:t>
            </w:r>
          </w:p>
        </w:tc>
      </w:tr>
    </w:tbl>
    <w:p w:rsidR="00550AA3" w:rsidRDefault="00550AA3" w:rsidP="00550AA3">
      <w:pPr>
        <w:pStyle w:val="WZMstyle"/>
        <w:spacing w:before="4000"/>
        <w:sectPr w:rsidR="00550AA3" w:rsidSect="004D239B">
          <w:pgSz w:w="11906" w:h="16838" w:code="9"/>
          <w:pgMar w:top="1083" w:right="1418" w:bottom="1134" w:left="1276" w:header="567" w:footer="465" w:gutter="0"/>
          <w:cols w:space="708"/>
          <w:docGrid w:linePitch="360"/>
        </w:sectPr>
      </w:pPr>
    </w:p>
    <w:p w:rsidR="00550AA3" w:rsidRPr="00C9604B" w:rsidRDefault="00550AA3" w:rsidP="00550AA3">
      <w:pPr>
        <w:pStyle w:val="Cmsor2"/>
        <w:tabs>
          <w:tab w:val="clear" w:pos="0"/>
          <w:tab w:val="clear" w:pos="2847"/>
        </w:tabs>
        <w:ind w:left="0" w:right="0" w:firstLine="0"/>
      </w:pPr>
      <w:bookmarkStart w:id="49" w:name="_Toc481012437"/>
      <w:r w:rsidRPr="00C9604B">
        <w:lastRenderedPageBreak/>
        <w:t>Ajánlati nyilatkozat</w:t>
      </w:r>
      <w:bookmarkEnd w:id="48"/>
      <w:bookmarkEnd w:id="49"/>
    </w:p>
    <w:p w:rsidR="00550AA3" w:rsidRPr="00C9604B" w:rsidRDefault="00550AA3" w:rsidP="00550AA3">
      <w:pPr>
        <w:jc w:val="center"/>
        <w:rPr>
          <w:rFonts w:cs="Arial"/>
        </w:rPr>
      </w:pPr>
      <w:r w:rsidRPr="00C9604B">
        <w:rPr>
          <w:rFonts w:cs="Arial"/>
        </w:rPr>
        <w:t>formanyomtatványa</w:t>
      </w:r>
    </w:p>
    <w:p w:rsidR="00550AA3" w:rsidRPr="00C9604B" w:rsidRDefault="00550AA3" w:rsidP="00550AA3">
      <w:pPr>
        <w:jc w:val="center"/>
        <w:rPr>
          <w:rFonts w:cs="Arial"/>
        </w:rPr>
        <w:sectPr w:rsidR="00550AA3" w:rsidRPr="00C9604B" w:rsidSect="004D239B">
          <w:pgSz w:w="11906" w:h="16838" w:code="9"/>
          <w:pgMar w:top="1083" w:right="1418" w:bottom="1134" w:left="1276" w:header="567" w:footer="465" w:gutter="0"/>
          <w:cols w:space="708"/>
          <w:vAlign w:val="center"/>
          <w:titlePg/>
        </w:sectPr>
      </w:pPr>
      <w:r w:rsidRPr="008D4A2C">
        <w:rPr>
          <w:rFonts w:cs="Arial"/>
        </w:rPr>
        <w:t>[Ajánlattevő vagy közös ajánlattétel esetén a közös Ajánlattevők nevében eljárni jogosult képviselő írja alá]</w:t>
      </w:r>
    </w:p>
    <w:p w:rsidR="00550AA3" w:rsidRPr="00C9604B" w:rsidRDefault="00550AA3" w:rsidP="00550AA3">
      <w:pPr>
        <w:jc w:val="center"/>
        <w:rPr>
          <w:b/>
          <w:caps/>
          <w:szCs w:val="22"/>
        </w:rPr>
      </w:pPr>
      <w:r w:rsidRPr="00C9604B">
        <w:rPr>
          <w:b/>
          <w:caps/>
          <w:szCs w:val="22"/>
        </w:rPr>
        <w:lastRenderedPageBreak/>
        <w:t>ajánlati nyilatkozat</w:t>
      </w:r>
      <w:r w:rsidRPr="00C9604B">
        <w:rPr>
          <w:rStyle w:val="Lbjegyzet-hivatkozs"/>
          <w:b/>
          <w:caps/>
          <w:szCs w:val="22"/>
        </w:rPr>
        <w:footnoteReference w:id="1"/>
      </w:r>
    </w:p>
    <w:p w:rsidR="00550AA3" w:rsidRPr="00C9604B" w:rsidRDefault="00550AA3" w:rsidP="00550AA3">
      <w:pPr>
        <w:pStyle w:val="lfej"/>
        <w:spacing w:after="60"/>
      </w:pPr>
    </w:p>
    <w:p w:rsidR="00550AA3" w:rsidRPr="00C9604B" w:rsidRDefault="005D495B" w:rsidP="00550AA3">
      <w:pPr>
        <w:pStyle w:val="Szvegtrzs"/>
        <w:jc w:val="both"/>
      </w:pPr>
      <w:r w:rsidRPr="005D495B">
        <w:t xml:space="preserve">A Fővárosi Büntetés-végrehajtási Intézet ajánlatkérőnek </w:t>
      </w:r>
      <w:r w:rsidR="000F79A6">
        <w:t xml:space="preserve">a </w:t>
      </w:r>
      <w:r w:rsidRPr="005D495B">
        <w:t xml:space="preserve">„Karbantartó anyagok beszerzése 2017.” </w:t>
      </w:r>
      <w:r w:rsidR="00550AA3" w:rsidRPr="00C9604B">
        <w:t>tárgyú közbeszerzési eljárás</w:t>
      </w:r>
      <w:r w:rsidR="000F79A6">
        <w:t>á</w:t>
      </w:r>
      <w:r w:rsidR="00550AA3" w:rsidRPr="00C9604B">
        <w:t>ban alulírott ……………………………………………………………társaság (ajánlattevő), melyet képvisel: ……………………………………………………………………………</w:t>
      </w:r>
    </w:p>
    <w:p w:rsidR="00550AA3" w:rsidRPr="00C9604B" w:rsidRDefault="00550AA3" w:rsidP="00550AA3">
      <w:pPr>
        <w:jc w:val="center"/>
        <w:rPr>
          <w:rFonts w:cs="Arial"/>
          <w:b/>
        </w:rPr>
      </w:pPr>
      <w:r w:rsidRPr="00C9604B">
        <w:rPr>
          <w:rFonts w:cs="Arial"/>
          <w:b/>
          <w:spacing w:val="40"/>
        </w:rPr>
        <w:t>az alábbi nyilatkozatot tesszük</w:t>
      </w:r>
      <w:r w:rsidRPr="00C9604B">
        <w:rPr>
          <w:rFonts w:cs="Arial"/>
          <w:b/>
        </w:rPr>
        <w:t>:</w:t>
      </w:r>
    </w:p>
    <w:p w:rsidR="00550AA3" w:rsidRPr="00C9604B" w:rsidRDefault="00550AA3" w:rsidP="00550AA3">
      <w:pPr>
        <w:pStyle w:val="text-3mezera"/>
        <w:widowControl/>
        <w:tabs>
          <w:tab w:val="left" w:pos="360"/>
        </w:tabs>
        <w:spacing w:before="0" w:line="360" w:lineRule="exact"/>
        <w:rPr>
          <w:lang w:val="hu-HU"/>
        </w:rPr>
      </w:pPr>
    </w:p>
    <w:p w:rsidR="00550AA3" w:rsidRPr="00C9604B" w:rsidRDefault="00550AA3" w:rsidP="00550AA3">
      <w:pPr>
        <w:numPr>
          <w:ilvl w:val="0"/>
          <w:numId w:val="11"/>
        </w:numPr>
        <w:tabs>
          <w:tab w:val="clear" w:pos="360"/>
          <w:tab w:val="num" w:pos="426"/>
        </w:tabs>
        <w:autoSpaceDE w:val="0"/>
        <w:autoSpaceDN w:val="0"/>
        <w:adjustRightInd w:val="0"/>
        <w:ind w:left="426" w:hanging="426"/>
        <w:rPr>
          <w:rFonts w:cs="Arial"/>
          <w:szCs w:val="22"/>
        </w:rPr>
      </w:pPr>
      <w:r w:rsidRPr="00C9604B">
        <w:rPr>
          <w:rFonts w:cs="Arial"/>
        </w:rPr>
        <w:t xml:space="preserve">Megvizsgáltuk és fenntartás vagy korlátozás nélkül elfogadjuk a fent hivatkozott közbeszerzési eljárásnak </w:t>
      </w:r>
    </w:p>
    <w:p w:rsidR="00550AA3" w:rsidRPr="00C9604B" w:rsidRDefault="00550AA3" w:rsidP="00550AA3">
      <w:pPr>
        <w:autoSpaceDE w:val="0"/>
        <w:autoSpaceDN w:val="0"/>
        <w:adjustRightInd w:val="0"/>
        <w:ind w:left="426"/>
        <w:jc w:val="left"/>
        <w:rPr>
          <w:rFonts w:cs="Arial"/>
          <w:szCs w:val="22"/>
        </w:rPr>
      </w:pPr>
    </w:p>
    <w:p w:rsidR="00550AA3" w:rsidRPr="00222037" w:rsidRDefault="00550AA3" w:rsidP="00550AA3">
      <w:pPr>
        <w:numPr>
          <w:ilvl w:val="0"/>
          <w:numId w:val="13"/>
        </w:numPr>
        <w:autoSpaceDE w:val="0"/>
        <w:autoSpaceDN w:val="0"/>
        <w:adjustRightInd w:val="0"/>
        <w:ind w:left="1134"/>
        <w:rPr>
          <w:rFonts w:cs="Arial"/>
          <w:szCs w:val="22"/>
        </w:rPr>
      </w:pPr>
      <w:r w:rsidRPr="00222037">
        <w:rPr>
          <w:rFonts w:cs="Arial"/>
          <w:szCs w:val="22"/>
        </w:rPr>
        <w:t>a 201</w:t>
      </w:r>
      <w:r w:rsidR="005D495B" w:rsidRPr="00222037">
        <w:rPr>
          <w:rFonts w:cs="Arial"/>
          <w:szCs w:val="22"/>
        </w:rPr>
        <w:t>7</w:t>
      </w:r>
      <w:r w:rsidRPr="00222037">
        <w:rPr>
          <w:rFonts w:cs="Arial"/>
          <w:szCs w:val="22"/>
        </w:rPr>
        <w:t xml:space="preserve">. </w:t>
      </w:r>
      <w:r w:rsidR="00222037" w:rsidRPr="00222037">
        <w:rPr>
          <w:rFonts w:cs="Arial"/>
          <w:szCs w:val="22"/>
        </w:rPr>
        <w:t>április 26</w:t>
      </w:r>
      <w:r w:rsidR="005D495B" w:rsidRPr="00222037">
        <w:rPr>
          <w:rFonts w:cs="Arial"/>
          <w:szCs w:val="22"/>
        </w:rPr>
        <w:t>-</w:t>
      </w:r>
      <w:r w:rsidRPr="00222037">
        <w:rPr>
          <w:rFonts w:cs="Arial"/>
          <w:szCs w:val="22"/>
        </w:rPr>
        <w:t>i keltezésű Eljárást megindító felhívását</w:t>
      </w:r>
    </w:p>
    <w:p w:rsidR="00550AA3" w:rsidRPr="00222037" w:rsidRDefault="00550AA3" w:rsidP="00550AA3">
      <w:pPr>
        <w:numPr>
          <w:ilvl w:val="0"/>
          <w:numId w:val="13"/>
        </w:numPr>
        <w:autoSpaceDE w:val="0"/>
        <w:autoSpaceDN w:val="0"/>
        <w:adjustRightInd w:val="0"/>
        <w:ind w:left="1134"/>
        <w:rPr>
          <w:rFonts w:cs="Arial"/>
          <w:szCs w:val="22"/>
        </w:rPr>
      </w:pPr>
      <w:r w:rsidRPr="00222037">
        <w:rPr>
          <w:rFonts w:cs="Arial"/>
          <w:szCs w:val="22"/>
        </w:rPr>
        <w:t>a 201</w:t>
      </w:r>
      <w:r w:rsidR="005D495B" w:rsidRPr="00222037">
        <w:rPr>
          <w:rFonts w:cs="Arial"/>
          <w:szCs w:val="22"/>
        </w:rPr>
        <w:t>7</w:t>
      </w:r>
      <w:r w:rsidRPr="00222037">
        <w:rPr>
          <w:rFonts w:cs="Arial"/>
          <w:szCs w:val="22"/>
        </w:rPr>
        <w:t xml:space="preserve">. </w:t>
      </w:r>
      <w:r w:rsidR="00ED5EFC">
        <w:rPr>
          <w:rFonts w:cs="Arial"/>
          <w:szCs w:val="22"/>
        </w:rPr>
        <w:t>április 2</w:t>
      </w:r>
      <w:r w:rsidR="00222037" w:rsidRPr="00222037">
        <w:rPr>
          <w:rFonts w:cs="Arial"/>
          <w:szCs w:val="22"/>
        </w:rPr>
        <w:t>6</w:t>
      </w:r>
      <w:r w:rsidRPr="00222037">
        <w:rPr>
          <w:rFonts w:cs="Arial"/>
          <w:szCs w:val="22"/>
        </w:rPr>
        <w:t>-i keltezésű Ajánlatkérési dokumentációját,</w:t>
      </w:r>
    </w:p>
    <w:p w:rsidR="00550AA3" w:rsidRPr="00422E81" w:rsidRDefault="00550AA3" w:rsidP="00550AA3">
      <w:pPr>
        <w:numPr>
          <w:ilvl w:val="0"/>
          <w:numId w:val="13"/>
        </w:numPr>
        <w:autoSpaceDE w:val="0"/>
        <w:autoSpaceDN w:val="0"/>
        <w:adjustRightInd w:val="0"/>
        <w:ind w:left="1134"/>
        <w:rPr>
          <w:rFonts w:cs="Arial"/>
          <w:szCs w:val="22"/>
        </w:rPr>
      </w:pPr>
      <w:r w:rsidRPr="00422E81">
        <w:rPr>
          <w:rFonts w:cs="Arial"/>
          <w:szCs w:val="22"/>
        </w:rPr>
        <w:t>a …-én kelt Kiegészítő tájékoztatás(oka)t;</w:t>
      </w:r>
    </w:p>
    <w:p w:rsidR="00550AA3" w:rsidRPr="00C9604B" w:rsidRDefault="00550AA3" w:rsidP="00550AA3">
      <w:pPr>
        <w:autoSpaceDE w:val="0"/>
        <w:autoSpaceDN w:val="0"/>
        <w:adjustRightInd w:val="0"/>
        <w:rPr>
          <w:rFonts w:cs="Arial"/>
          <w:szCs w:val="22"/>
        </w:rPr>
      </w:pPr>
    </w:p>
    <w:p w:rsidR="00550AA3" w:rsidRPr="00C9604B" w:rsidRDefault="00550AA3" w:rsidP="00550AA3">
      <w:pPr>
        <w:autoSpaceDE w:val="0"/>
        <w:autoSpaceDN w:val="0"/>
        <w:adjustRightInd w:val="0"/>
        <w:ind w:left="426"/>
        <w:rPr>
          <w:rFonts w:cs="Arial"/>
          <w:szCs w:val="22"/>
        </w:rPr>
      </w:pPr>
      <w:r w:rsidRPr="00C9604B">
        <w:rPr>
          <w:rFonts w:cs="Arial"/>
        </w:rPr>
        <w:t>Kijelentjük, hogy amennyiben mint nyertes ajánlattevő kiválasztásra kerülünk, vagy a Kbt. 1</w:t>
      </w:r>
      <w:r>
        <w:rPr>
          <w:rFonts w:cs="Arial"/>
        </w:rPr>
        <w:t>31</w:t>
      </w:r>
      <w:r w:rsidRPr="00C9604B">
        <w:rPr>
          <w:rFonts w:cs="Arial"/>
        </w:rPr>
        <w:t xml:space="preserve">. § (4) bekezdése szerint szerződéskötési kötelezettségünk keletkezik, akkor a szerződést a fenti dokumentumokban meghatározott feltételeknek és határidőknek megfelelően fenntartások és korlátozások nélkül a felolvasó lapon meghatározott feltételekkel szerződésszerűen teljesítjük. </w:t>
      </w:r>
    </w:p>
    <w:p w:rsidR="00550AA3" w:rsidRPr="00C9604B" w:rsidRDefault="00550AA3" w:rsidP="00550AA3">
      <w:pPr>
        <w:ind w:left="426"/>
        <w:rPr>
          <w:rFonts w:cs="Arial"/>
        </w:rPr>
      </w:pPr>
    </w:p>
    <w:p w:rsidR="00550AA3" w:rsidRPr="00C9604B" w:rsidRDefault="00550AA3" w:rsidP="00550AA3">
      <w:pPr>
        <w:numPr>
          <w:ilvl w:val="0"/>
          <w:numId w:val="11"/>
        </w:numPr>
        <w:tabs>
          <w:tab w:val="clear" w:pos="360"/>
          <w:tab w:val="num" w:pos="426"/>
        </w:tabs>
        <w:ind w:left="426" w:hanging="426"/>
        <w:rPr>
          <w:rFonts w:cs="Arial"/>
        </w:rPr>
      </w:pPr>
      <w:r w:rsidRPr="00C9604B">
        <w:rPr>
          <w:rFonts w:cs="Arial"/>
        </w:rPr>
        <w:t>Elfogadjuk, hogy amennyiben olyan kitételt tettünk ajánlatunkban, ami ellentétben van az Ajánlatkérési dokumentációval vagy azok bármely feltételével, akkor az ajánlatunk érvénytelen.</w:t>
      </w:r>
    </w:p>
    <w:p w:rsidR="00550AA3" w:rsidRPr="00C9604B" w:rsidRDefault="00550AA3" w:rsidP="00550AA3">
      <w:pPr>
        <w:ind w:left="426"/>
        <w:rPr>
          <w:rFonts w:cs="Arial"/>
        </w:rPr>
      </w:pPr>
    </w:p>
    <w:p w:rsidR="00550AA3" w:rsidRDefault="00550AA3" w:rsidP="00550AA3">
      <w:pPr>
        <w:numPr>
          <w:ilvl w:val="0"/>
          <w:numId w:val="11"/>
        </w:numPr>
        <w:tabs>
          <w:tab w:val="clear" w:pos="360"/>
          <w:tab w:val="num" w:pos="426"/>
        </w:tabs>
        <w:ind w:left="426" w:hanging="426"/>
        <w:rPr>
          <w:rFonts w:cs="Arial"/>
        </w:rPr>
      </w:pPr>
      <w:r w:rsidRPr="008D4A2C">
        <w:rPr>
          <w:rFonts w:cs="Arial"/>
        </w:rPr>
        <w:t xml:space="preserve">Eltekintünk saját szerződéses feltételeink alkalmazásától, és elfogadjuk az Ajánlatkérési dokumentációban lévő szerződés-tervezetet és szerződéses feltételeket a szerződéskötés alapjául. </w:t>
      </w:r>
    </w:p>
    <w:p w:rsidR="00550AA3" w:rsidRDefault="00550AA3" w:rsidP="00550AA3">
      <w:pPr>
        <w:pStyle w:val="Listaszerbekezds"/>
        <w:rPr>
          <w:rFonts w:cs="Arial"/>
        </w:rPr>
      </w:pPr>
    </w:p>
    <w:p w:rsidR="00550AA3" w:rsidRPr="008D4A2C" w:rsidRDefault="00550AA3" w:rsidP="00550AA3">
      <w:pPr>
        <w:ind w:left="426"/>
        <w:rPr>
          <w:rFonts w:cs="Arial"/>
        </w:rPr>
      </w:pPr>
    </w:p>
    <w:p w:rsidR="00550AA3" w:rsidRPr="00C9604B" w:rsidRDefault="00550AA3" w:rsidP="00550AA3">
      <w:pPr>
        <w:numPr>
          <w:ilvl w:val="0"/>
          <w:numId w:val="11"/>
        </w:numPr>
        <w:tabs>
          <w:tab w:val="clear" w:pos="360"/>
          <w:tab w:val="num" w:pos="426"/>
        </w:tabs>
        <w:ind w:left="426" w:hanging="426"/>
        <w:rPr>
          <w:rFonts w:cs="Arial"/>
        </w:rPr>
      </w:pPr>
      <w:r w:rsidRPr="00C9604B">
        <w:rPr>
          <w:rFonts w:cs="Arial"/>
        </w:rPr>
        <w:t>Az ajánlat benyújtásával kijelentjük, hogy amennyiben nyertes ajánlattevőnek nyilván</w:t>
      </w:r>
      <w:r>
        <w:rPr>
          <w:rFonts w:cs="Arial"/>
        </w:rPr>
        <w:t>ítanak bennünket, vagy a Kbt. 131</w:t>
      </w:r>
      <w:r w:rsidRPr="00C9604B">
        <w:rPr>
          <w:rFonts w:cs="Arial"/>
        </w:rPr>
        <w:t>. § (4) bekezdése szerint szerződéskötési kötelezettségünk keletkezik, akkor a szerződést megkötjük, és a szerződést teljesítjük az 1. pontban szereplő dokumentumokban és az ajánlatunkban lefektetettek szerint.</w:t>
      </w:r>
    </w:p>
    <w:p w:rsidR="00550AA3" w:rsidRPr="00C9604B" w:rsidRDefault="00550AA3" w:rsidP="00550AA3">
      <w:pPr>
        <w:ind w:left="426"/>
        <w:rPr>
          <w:rFonts w:cs="Arial"/>
        </w:rPr>
      </w:pPr>
    </w:p>
    <w:p w:rsidR="00550AA3" w:rsidRPr="00C9604B" w:rsidRDefault="00550AA3" w:rsidP="00550AA3">
      <w:pPr>
        <w:numPr>
          <w:ilvl w:val="0"/>
          <w:numId w:val="11"/>
        </w:numPr>
        <w:tabs>
          <w:tab w:val="clear" w:pos="360"/>
          <w:tab w:val="num" w:pos="426"/>
        </w:tabs>
        <w:autoSpaceDE w:val="0"/>
        <w:autoSpaceDN w:val="0"/>
        <w:adjustRightInd w:val="0"/>
        <w:ind w:left="426" w:hanging="426"/>
        <w:rPr>
          <w:rFonts w:cs="Arial"/>
        </w:rPr>
      </w:pPr>
      <w:r w:rsidRPr="00C9604B">
        <w:rPr>
          <w:rFonts w:cs="Arial"/>
        </w:rPr>
        <w:t xml:space="preserve">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w:t>
      </w:r>
      <w:r w:rsidRPr="00C9604B">
        <w:rPr>
          <w:rFonts w:cs="Arial"/>
        </w:rPr>
        <w:lastRenderedPageBreak/>
        <w:t>felelősek mind a közbeszerzési eljárás, mind az annak eredményeként megkötött szerződés teljesítése során. A közös ajánlattétel vezetője fel van hatalmazva arra, hogy kötelezze magát és utasításokat fogadjon minden tag nevében külön-külön és együttesen, így a vezető tag felelős a szerződés végrehajtásáért, a kifizetéseket is beleértve.</w:t>
      </w:r>
    </w:p>
    <w:p w:rsidR="00550AA3" w:rsidRPr="00C9604B" w:rsidRDefault="00550AA3" w:rsidP="00550AA3">
      <w:pPr>
        <w:autoSpaceDE w:val="0"/>
        <w:autoSpaceDN w:val="0"/>
        <w:adjustRightInd w:val="0"/>
        <w:ind w:left="426"/>
        <w:rPr>
          <w:rFonts w:cs="Arial"/>
        </w:rPr>
      </w:pPr>
    </w:p>
    <w:p w:rsidR="00550AA3" w:rsidRPr="00C9604B" w:rsidRDefault="00550AA3" w:rsidP="00550AA3">
      <w:pPr>
        <w:numPr>
          <w:ilvl w:val="0"/>
          <w:numId w:val="11"/>
        </w:numPr>
        <w:tabs>
          <w:tab w:val="clear" w:pos="360"/>
          <w:tab w:val="num" w:pos="426"/>
        </w:tabs>
        <w:ind w:left="426" w:hanging="426"/>
        <w:rPr>
          <w:rFonts w:cs="Arial"/>
        </w:rPr>
      </w:pPr>
      <w:r w:rsidRPr="00C9604B">
        <w:rPr>
          <w:rFonts w:cs="Arial"/>
        </w:rPr>
        <w:t xml:space="preserve">Kijelentjük, hogy a kis- és középvállalkozásokról, fejlődésük támogatásáról szóló 2004. évi XXXIV. (Kkvt.) ) törvény 3. §-a szerint </w:t>
      </w:r>
    </w:p>
    <w:p w:rsidR="00550AA3" w:rsidRDefault="00550AA3" w:rsidP="00550AA3">
      <w:pPr>
        <w:ind w:left="426"/>
        <w:rPr>
          <w:rFonts w:cs="Arial"/>
        </w:rPr>
      </w:pPr>
    </w:p>
    <w:p w:rsidR="00550AA3" w:rsidRPr="00AD58D4" w:rsidRDefault="00550AA3" w:rsidP="00550AA3">
      <w:pPr>
        <w:pStyle w:val="Listaszerbekezd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47"/>
        <w:gridCol w:w="4252"/>
      </w:tblGrid>
      <w:tr w:rsidR="00550AA3" w:rsidRPr="00AD58D4" w:rsidTr="004D239B">
        <w:trPr>
          <w:cantSplit/>
          <w:jc w:val="center"/>
        </w:trPr>
        <w:tc>
          <w:tcPr>
            <w:tcW w:w="3547" w:type="dxa"/>
            <w:shd w:val="pct10" w:color="auto" w:fill="FFFFFF"/>
          </w:tcPr>
          <w:p w:rsidR="00550AA3" w:rsidRPr="00AD58D4" w:rsidRDefault="00550AA3" w:rsidP="004D239B">
            <w:pPr>
              <w:rPr>
                <w:rFonts w:ascii="Times New Roman" w:hAnsi="Times New Roman"/>
                <w:b/>
                <w:sz w:val="24"/>
              </w:rPr>
            </w:pPr>
            <w:r w:rsidRPr="00AD58D4">
              <w:rPr>
                <w:rFonts w:ascii="Times New Roman" w:hAnsi="Times New Roman"/>
                <w:b/>
                <w:sz w:val="24"/>
              </w:rPr>
              <w:t xml:space="preserve">Önálló </w:t>
            </w:r>
            <w:r>
              <w:rPr>
                <w:rFonts w:ascii="Times New Roman" w:hAnsi="Times New Roman"/>
                <w:b/>
                <w:sz w:val="24"/>
              </w:rPr>
              <w:t xml:space="preserve">ajánlattevő </w:t>
            </w:r>
            <w:r w:rsidRPr="00AD58D4">
              <w:rPr>
                <w:rFonts w:ascii="Times New Roman" w:hAnsi="Times New Roman"/>
                <w:b/>
                <w:sz w:val="24"/>
              </w:rPr>
              <w:t>megnevezése</w:t>
            </w:r>
          </w:p>
        </w:tc>
        <w:tc>
          <w:tcPr>
            <w:tcW w:w="4252" w:type="dxa"/>
            <w:shd w:val="pct10" w:color="auto" w:fill="FFFFFF"/>
            <w:vAlign w:val="center"/>
          </w:tcPr>
          <w:p w:rsidR="00550AA3" w:rsidRPr="00AD58D4" w:rsidRDefault="00550AA3" w:rsidP="004D239B">
            <w:pPr>
              <w:rPr>
                <w:rFonts w:ascii="Times New Roman" w:hAnsi="Times New Roman"/>
                <w:b/>
                <w:sz w:val="24"/>
              </w:rPr>
            </w:pPr>
            <w:r w:rsidRPr="00AD58D4">
              <w:rPr>
                <w:rFonts w:ascii="Times New Roman" w:hAnsi="Times New Roman"/>
                <w:color w:val="000000"/>
                <w:sz w:val="24"/>
              </w:rPr>
              <w:t>Kkvt. szerinti minősítése*</w:t>
            </w:r>
          </w:p>
        </w:tc>
      </w:tr>
      <w:tr w:rsidR="00550AA3" w:rsidRPr="00AD58D4" w:rsidTr="004D239B">
        <w:trPr>
          <w:cantSplit/>
          <w:trHeight w:hRule="exact" w:val="357"/>
          <w:jc w:val="center"/>
        </w:trPr>
        <w:tc>
          <w:tcPr>
            <w:tcW w:w="3547" w:type="dxa"/>
            <w:vAlign w:val="center"/>
          </w:tcPr>
          <w:p w:rsidR="00550AA3" w:rsidRPr="00AD58D4" w:rsidRDefault="00550AA3" w:rsidP="004D239B">
            <w:pPr>
              <w:rPr>
                <w:rFonts w:ascii="Times New Roman" w:hAnsi="Times New Roman"/>
                <w:b/>
                <w:sz w:val="24"/>
              </w:rPr>
            </w:pPr>
          </w:p>
        </w:tc>
        <w:tc>
          <w:tcPr>
            <w:tcW w:w="4252" w:type="dxa"/>
            <w:vAlign w:val="center"/>
          </w:tcPr>
          <w:p w:rsidR="00550AA3" w:rsidRPr="00AD58D4" w:rsidRDefault="00550AA3" w:rsidP="004D239B">
            <w:pPr>
              <w:rPr>
                <w:rFonts w:ascii="Times New Roman" w:hAnsi="Times New Roman"/>
                <w:b/>
                <w:sz w:val="24"/>
              </w:rPr>
            </w:pPr>
          </w:p>
        </w:tc>
      </w:tr>
    </w:tbl>
    <w:p w:rsidR="00550AA3" w:rsidRPr="00AD58D4" w:rsidRDefault="00550AA3" w:rsidP="00550AA3">
      <w:pPr>
        <w:ind w:right="-1"/>
        <w:rPr>
          <w:rFonts w:ascii="Times New Roman" w:hAnsi="Times New Roman"/>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47"/>
        <w:gridCol w:w="4252"/>
      </w:tblGrid>
      <w:tr w:rsidR="00550AA3" w:rsidRPr="00AD58D4" w:rsidTr="004D239B">
        <w:trPr>
          <w:cantSplit/>
          <w:trHeight w:hRule="exact" w:val="728"/>
          <w:jc w:val="center"/>
        </w:trPr>
        <w:tc>
          <w:tcPr>
            <w:tcW w:w="3547" w:type="dxa"/>
            <w:vAlign w:val="center"/>
          </w:tcPr>
          <w:p w:rsidR="00550AA3" w:rsidRPr="00AD58D4" w:rsidRDefault="00550AA3" w:rsidP="004D239B">
            <w:pPr>
              <w:rPr>
                <w:rFonts w:ascii="Times New Roman" w:hAnsi="Times New Roman"/>
                <w:b/>
                <w:sz w:val="24"/>
              </w:rPr>
            </w:pPr>
            <w:r w:rsidRPr="00AD58D4">
              <w:rPr>
                <w:rFonts w:ascii="Times New Roman" w:hAnsi="Times New Roman"/>
                <w:b/>
                <w:sz w:val="24"/>
              </w:rPr>
              <w:t xml:space="preserve">Közös </w:t>
            </w:r>
            <w:r>
              <w:rPr>
                <w:rFonts w:ascii="Times New Roman" w:hAnsi="Times New Roman"/>
                <w:b/>
                <w:sz w:val="24"/>
              </w:rPr>
              <w:t xml:space="preserve">ajánlattevők </w:t>
            </w:r>
            <w:r w:rsidRPr="00AD58D4">
              <w:rPr>
                <w:rFonts w:ascii="Times New Roman" w:hAnsi="Times New Roman"/>
                <w:b/>
                <w:sz w:val="24"/>
              </w:rPr>
              <w:t xml:space="preserve">megnevezése </w:t>
            </w:r>
          </w:p>
        </w:tc>
        <w:tc>
          <w:tcPr>
            <w:tcW w:w="4252" w:type="dxa"/>
            <w:vAlign w:val="center"/>
          </w:tcPr>
          <w:p w:rsidR="00550AA3" w:rsidRPr="00AD58D4" w:rsidRDefault="00550AA3" w:rsidP="004D239B">
            <w:pPr>
              <w:rPr>
                <w:rFonts w:ascii="Times New Roman" w:hAnsi="Times New Roman"/>
                <w:b/>
                <w:sz w:val="24"/>
              </w:rPr>
            </w:pPr>
            <w:r w:rsidRPr="00AD58D4">
              <w:rPr>
                <w:rFonts w:ascii="Times New Roman" w:hAnsi="Times New Roman"/>
                <w:color w:val="000000"/>
                <w:sz w:val="24"/>
              </w:rPr>
              <w:t>Kkvt. szerinti minősítése*</w:t>
            </w:r>
          </w:p>
        </w:tc>
      </w:tr>
      <w:tr w:rsidR="00550AA3" w:rsidRPr="00AD58D4" w:rsidTr="004D239B">
        <w:trPr>
          <w:cantSplit/>
          <w:trHeight w:hRule="exact" w:val="480"/>
          <w:jc w:val="center"/>
        </w:trPr>
        <w:tc>
          <w:tcPr>
            <w:tcW w:w="3547" w:type="dxa"/>
            <w:vAlign w:val="center"/>
          </w:tcPr>
          <w:p w:rsidR="00550AA3" w:rsidRPr="00AD58D4" w:rsidRDefault="00550AA3" w:rsidP="004D239B">
            <w:pPr>
              <w:rPr>
                <w:rFonts w:ascii="Times New Roman" w:hAnsi="Times New Roman"/>
                <w:b/>
                <w:sz w:val="24"/>
              </w:rPr>
            </w:pPr>
            <w:r w:rsidRPr="00AD58D4">
              <w:rPr>
                <w:rFonts w:ascii="Times New Roman" w:hAnsi="Times New Roman"/>
                <w:b/>
                <w:sz w:val="24"/>
              </w:rPr>
              <w:t>Vezető</w:t>
            </w:r>
          </w:p>
        </w:tc>
        <w:tc>
          <w:tcPr>
            <w:tcW w:w="4252" w:type="dxa"/>
            <w:vAlign w:val="center"/>
          </w:tcPr>
          <w:p w:rsidR="00550AA3" w:rsidRPr="00AD58D4" w:rsidRDefault="00550AA3" w:rsidP="004D239B">
            <w:pPr>
              <w:rPr>
                <w:rFonts w:ascii="Times New Roman" w:hAnsi="Times New Roman"/>
                <w:b/>
                <w:sz w:val="24"/>
              </w:rPr>
            </w:pPr>
          </w:p>
        </w:tc>
      </w:tr>
      <w:tr w:rsidR="00550AA3" w:rsidRPr="00AD58D4" w:rsidTr="004D239B">
        <w:trPr>
          <w:cantSplit/>
          <w:trHeight w:hRule="exact" w:val="480"/>
          <w:jc w:val="center"/>
        </w:trPr>
        <w:tc>
          <w:tcPr>
            <w:tcW w:w="3547" w:type="dxa"/>
            <w:vAlign w:val="center"/>
          </w:tcPr>
          <w:p w:rsidR="00550AA3" w:rsidRPr="00AD58D4" w:rsidRDefault="00550AA3" w:rsidP="004D239B">
            <w:pPr>
              <w:rPr>
                <w:rFonts w:ascii="Times New Roman" w:hAnsi="Times New Roman"/>
                <w:b/>
                <w:sz w:val="24"/>
              </w:rPr>
            </w:pPr>
            <w:r w:rsidRPr="00AD58D4">
              <w:rPr>
                <w:rFonts w:ascii="Times New Roman" w:hAnsi="Times New Roman"/>
                <w:b/>
                <w:sz w:val="24"/>
              </w:rPr>
              <w:t>Tag 1</w:t>
            </w:r>
          </w:p>
        </w:tc>
        <w:tc>
          <w:tcPr>
            <w:tcW w:w="4252" w:type="dxa"/>
            <w:vAlign w:val="center"/>
          </w:tcPr>
          <w:p w:rsidR="00550AA3" w:rsidRPr="00AD58D4" w:rsidRDefault="00550AA3" w:rsidP="004D239B">
            <w:pPr>
              <w:rPr>
                <w:rFonts w:ascii="Times New Roman" w:hAnsi="Times New Roman"/>
                <w:b/>
                <w:sz w:val="24"/>
              </w:rPr>
            </w:pPr>
          </w:p>
        </w:tc>
      </w:tr>
    </w:tbl>
    <w:p w:rsidR="00550AA3" w:rsidRPr="00E32FD4" w:rsidRDefault="00550AA3" w:rsidP="00550AA3">
      <w:pPr>
        <w:spacing w:before="240"/>
        <w:ind w:left="567"/>
        <w:rPr>
          <w:b/>
          <w:color w:val="000000"/>
          <w:sz w:val="16"/>
          <w:szCs w:val="16"/>
        </w:rPr>
      </w:pPr>
      <w:r w:rsidRPr="00E32FD4">
        <w:rPr>
          <w:color w:val="000000"/>
          <w:sz w:val="16"/>
          <w:szCs w:val="16"/>
        </w:rPr>
        <w:t>*</w:t>
      </w:r>
      <w:r w:rsidRPr="00E32FD4">
        <w:rPr>
          <w:b/>
          <w:sz w:val="16"/>
          <w:szCs w:val="16"/>
        </w:rPr>
        <w:t>mikrovállalkozás</w:t>
      </w:r>
      <w:r w:rsidRPr="00E32FD4">
        <w:rPr>
          <w:sz w:val="16"/>
          <w:szCs w:val="16"/>
        </w:rPr>
        <w:t>nak</w:t>
      </w:r>
      <w:r w:rsidRPr="00E32FD4">
        <w:rPr>
          <w:color w:val="000000"/>
          <w:sz w:val="16"/>
          <w:szCs w:val="16"/>
        </w:rPr>
        <w:t xml:space="preserve">minősül, vagy </w:t>
      </w:r>
      <w:r w:rsidRPr="00E32FD4">
        <w:rPr>
          <w:b/>
          <w:sz w:val="16"/>
          <w:szCs w:val="16"/>
        </w:rPr>
        <w:t>kisvállalkozás</w:t>
      </w:r>
      <w:r w:rsidRPr="00E32FD4">
        <w:rPr>
          <w:sz w:val="16"/>
          <w:szCs w:val="16"/>
        </w:rPr>
        <w:t>nak</w:t>
      </w:r>
      <w:r w:rsidRPr="00E32FD4">
        <w:rPr>
          <w:color w:val="000000"/>
          <w:sz w:val="16"/>
          <w:szCs w:val="16"/>
        </w:rPr>
        <w:t xml:space="preserve"> minősül, vagy </w:t>
      </w:r>
      <w:r w:rsidRPr="00E32FD4">
        <w:rPr>
          <w:b/>
          <w:sz w:val="16"/>
          <w:szCs w:val="16"/>
        </w:rPr>
        <w:t>középvállalkozás</w:t>
      </w:r>
      <w:r w:rsidRPr="00E32FD4">
        <w:rPr>
          <w:sz w:val="16"/>
          <w:szCs w:val="16"/>
        </w:rPr>
        <w:t>nak</w:t>
      </w:r>
      <w:r w:rsidRPr="00E32FD4">
        <w:rPr>
          <w:color w:val="000000"/>
          <w:sz w:val="16"/>
          <w:szCs w:val="16"/>
        </w:rPr>
        <w:t>minősül, vagy</w:t>
      </w:r>
      <w:r w:rsidRPr="00E32FD4">
        <w:rPr>
          <w:b/>
          <w:bCs/>
          <w:sz w:val="16"/>
          <w:szCs w:val="16"/>
        </w:rPr>
        <w:t>nem tartozik a törvény hatálya alá</w:t>
      </w:r>
      <w:r w:rsidRPr="00E32FD4">
        <w:rPr>
          <w:bCs/>
          <w:sz w:val="16"/>
          <w:szCs w:val="16"/>
        </w:rPr>
        <w:t>.</w:t>
      </w:r>
    </w:p>
    <w:p w:rsidR="00550AA3" w:rsidRPr="00C9604B" w:rsidRDefault="00550AA3" w:rsidP="00550AA3">
      <w:pPr>
        <w:numPr>
          <w:ilvl w:val="0"/>
          <w:numId w:val="11"/>
        </w:numPr>
        <w:tabs>
          <w:tab w:val="left" w:pos="567"/>
          <w:tab w:val="left" w:pos="709"/>
        </w:tabs>
        <w:spacing w:before="240"/>
      </w:pPr>
      <w:r w:rsidRPr="00C9604B">
        <w:rPr>
          <w:rFonts w:cs="Arial"/>
          <w:szCs w:val="22"/>
        </w:rPr>
        <w:t xml:space="preserve">Az Ajánlatkérési dokumentáció „Kapcsolattartás” című pontjában előírtakat tudomásul véve </w:t>
      </w:r>
      <w:r w:rsidRPr="00C9604B">
        <w:rPr>
          <w:bCs/>
          <w:szCs w:val="22"/>
        </w:rPr>
        <w:t>kapcsolattartó személynek jelöljük ki:</w:t>
      </w:r>
    </w:p>
    <w:p w:rsidR="00550AA3" w:rsidRPr="00C9604B" w:rsidRDefault="00550AA3" w:rsidP="00550AA3">
      <w:pPr>
        <w:ind w:left="426"/>
        <w:rPr>
          <w:rFonts w:cs="Arial"/>
        </w:rPr>
      </w:pPr>
    </w:p>
    <w:p w:rsidR="00550AA3" w:rsidRPr="00C9604B" w:rsidRDefault="00550AA3" w:rsidP="00550AA3">
      <w:pPr>
        <w:ind w:left="426"/>
        <w:rPr>
          <w:rFonts w:cs="Arial"/>
        </w:rPr>
      </w:pPr>
      <w:r w:rsidRPr="00C9604B">
        <w:rPr>
          <w:rFonts w:cs="Arial"/>
        </w:rPr>
        <w:t>Név:…………………………..</w:t>
      </w:r>
    </w:p>
    <w:p w:rsidR="00550AA3" w:rsidRPr="00C9604B" w:rsidRDefault="00550AA3" w:rsidP="00550AA3">
      <w:pPr>
        <w:ind w:left="426"/>
        <w:rPr>
          <w:rFonts w:cs="Arial"/>
        </w:rPr>
      </w:pPr>
      <w:r w:rsidRPr="00C9604B">
        <w:rPr>
          <w:rFonts w:cs="Arial"/>
        </w:rPr>
        <w:t>Postai Cím: ………………….</w:t>
      </w:r>
    </w:p>
    <w:p w:rsidR="00550AA3" w:rsidRPr="00C9604B" w:rsidRDefault="00550AA3" w:rsidP="00550AA3">
      <w:pPr>
        <w:ind w:left="426"/>
        <w:rPr>
          <w:rFonts w:cs="Arial"/>
        </w:rPr>
      </w:pPr>
      <w:r w:rsidRPr="00C9604B">
        <w:rPr>
          <w:rFonts w:cs="Arial"/>
        </w:rPr>
        <w:t>Telefonszám: ……………….</w:t>
      </w:r>
    </w:p>
    <w:p w:rsidR="00550AA3" w:rsidRPr="00C9604B" w:rsidRDefault="00550AA3" w:rsidP="00550AA3">
      <w:pPr>
        <w:ind w:left="426"/>
        <w:rPr>
          <w:rFonts w:cs="Arial"/>
        </w:rPr>
      </w:pPr>
      <w:r w:rsidRPr="00C9604B">
        <w:rPr>
          <w:rFonts w:cs="Arial"/>
        </w:rPr>
        <w:t>Faxszám: ……………………</w:t>
      </w:r>
    </w:p>
    <w:p w:rsidR="00550AA3" w:rsidRDefault="00550AA3" w:rsidP="00550AA3">
      <w:pPr>
        <w:ind w:left="426"/>
        <w:rPr>
          <w:rFonts w:cs="Arial"/>
        </w:rPr>
      </w:pPr>
      <w:r w:rsidRPr="00C9604B">
        <w:rPr>
          <w:rFonts w:cs="Arial"/>
        </w:rPr>
        <w:t>E-mail: ………………………..</w:t>
      </w:r>
    </w:p>
    <w:p w:rsidR="00550AA3" w:rsidRPr="00E32FD4" w:rsidRDefault="00550AA3" w:rsidP="00550AA3">
      <w:pPr>
        <w:numPr>
          <w:ilvl w:val="0"/>
          <w:numId w:val="11"/>
        </w:numPr>
        <w:tabs>
          <w:tab w:val="left" w:pos="567"/>
          <w:tab w:val="left" w:pos="709"/>
        </w:tabs>
        <w:spacing w:before="240"/>
        <w:rPr>
          <w:rFonts w:cs="Arial"/>
          <w:szCs w:val="22"/>
        </w:rPr>
      </w:pPr>
      <w:r w:rsidRPr="00E32FD4">
        <w:rPr>
          <w:rFonts w:cs="Arial"/>
          <w:szCs w:val="22"/>
        </w:rPr>
        <w:t xml:space="preserve">Jelen ajánlatunkat az ajánlattételi határidőtől számított </w:t>
      </w:r>
      <w:r w:rsidR="003B7E30">
        <w:rPr>
          <w:rFonts w:cs="Arial"/>
          <w:szCs w:val="22"/>
        </w:rPr>
        <w:t>6</w:t>
      </w:r>
      <w:r w:rsidRPr="00E32FD4">
        <w:rPr>
          <w:rFonts w:cs="Arial"/>
          <w:szCs w:val="22"/>
        </w:rPr>
        <w:t>0 napig tartjuk fenn.</w:t>
      </w:r>
    </w:p>
    <w:p w:rsidR="00550AA3" w:rsidRDefault="00550AA3" w:rsidP="00550AA3">
      <w:pPr>
        <w:ind w:left="426"/>
        <w:rPr>
          <w:rFonts w:cs="Arial"/>
        </w:rPr>
      </w:pPr>
    </w:p>
    <w:p w:rsidR="00550AA3" w:rsidRDefault="00550AA3" w:rsidP="00550AA3">
      <w:pPr>
        <w:ind w:left="426"/>
        <w:rPr>
          <w:rFonts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50AA3" w:rsidRPr="00C9604B" w:rsidTr="004D239B">
        <w:tc>
          <w:tcPr>
            <w:tcW w:w="4606" w:type="dxa"/>
          </w:tcPr>
          <w:p w:rsidR="00550AA3" w:rsidRPr="00C9604B" w:rsidRDefault="00550AA3" w:rsidP="004D239B">
            <w:pPr>
              <w:rPr>
                <w:rFonts w:cs="Arial"/>
              </w:rPr>
            </w:pPr>
            <w:r w:rsidRPr="00C9604B">
              <w:rPr>
                <w:rFonts w:cs="Arial"/>
              </w:rPr>
              <w:t>Kelt:</w:t>
            </w:r>
          </w:p>
        </w:tc>
        <w:tc>
          <w:tcPr>
            <w:tcW w:w="4606" w:type="dxa"/>
          </w:tcPr>
          <w:p w:rsidR="00550AA3" w:rsidRPr="00C9604B" w:rsidRDefault="00550AA3" w:rsidP="004D239B">
            <w:pPr>
              <w:jc w:val="center"/>
              <w:rPr>
                <w:rFonts w:cs="Arial"/>
              </w:rPr>
            </w:pPr>
            <w:r w:rsidRPr="00C9604B">
              <w:rPr>
                <w:rFonts w:cs="Arial"/>
              </w:rPr>
              <w:t>………………………………</w:t>
            </w:r>
          </w:p>
        </w:tc>
      </w:tr>
      <w:tr w:rsidR="00550AA3" w:rsidRPr="00C9604B" w:rsidTr="004D239B">
        <w:tc>
          <w:tcPr>
            <w:tcW w:w="4606" w:type="dxa"/>
          </w:tcPr>
          <w:p w:rsidR="00550AA3" w:rsidRPr="00C9604B" w:rsidRDefault="00550AA3" w:rsidP="004D239B">
            <w:pPr>
              <w:rPr>
                <w:rFonts w:cs="Arial"/>
              </w:rPr>
            </w:pPr>
          </w:p>
        </w:tc>
        <w:tc>
          <w:tcPr>
            <w:tcW w:w="4606" w:type="dxa"/>
          </w:tcPr>
          <w:p w:rsidR="00550AA3" w:rsidRPr="00C9604B" w:rsidRDefault="00550AA3" w:rsidP="004D239B">
            <w:pPr>
              <w:jc w:val="center"/>
              <w:rPr>
                <w:rFonts w:cs="Arial"/>
              </w:rPr>
            </w:pPr>
            <w:r w:rsidRPr="00C9604B">
              <w:rPr>
                <w:rFonts w:cs="Arial"/>
              </w:rPr>
              <w:t>cégszerű aláírás</w:t>
            </w:r>
          </w:p>
        </w:tc>
      </w:tr>
    </w:tbl>
    <w:p w:rsidR="00550AA3" w:rsidRPr="00C9604B" w:rsidRDefault="00550AA3" w:rsidP="00550AA3">
      <w:pPr>
        <w:tabs>
          <w:tab w:val="left" w:pos="-720"/>
          <w:tab w:val="right" w:pos="8928"/>
        </w:tabs>
        <w:sectPr w:rsidR="00550AA3" w:rsidRPr="00C9604B" w:rsidSect="004D239B">
          <w:pgSz w:w="11906" w:h="16838" w:code="9"/>
          <w:pgMar w:top="1083" w:right="1418" w:bottom="1134" w:left="1276" w:header="567" w:footer="465" w:gutter="0"/>
          <w:cols w:space="708"/>
          <w:titlePg/>
        </w:sectPr>
      </w:pPr>
      <w:bookmarkStart w:id="50" w:name="_Toc237927828"/>
      <w:bookmarkStart w:id="51" w:name="_Toc237927829"/>
      <w:bookmarkStart w:id="52" w:name="_Toc237927830"/>
      <w:bookmarkStart w:id="53" w:name="_Toc237927831"/>
      <w:bookmarkStart w:id="54" w:name="_Toc237927832"/>
      <w:bookmarkStart w:id="55" w:name="_Toc237927833"/>
      <w:bookmarkStart w:id="56" w:name="_Toc237927834"/>
      <w:bookmarkStart w:id="57" w:name="_Toc237927835"/>
      <w:bookmarkStart w:id="58" w:name="_Toc237927836"/>
      <w:bookmarkStart w:id="59" w:name="_Toc237927837"/>
      <w:bookmarkStart w:id="60" w:name="_Toc237927838"/>
      <w:bookmarkStart w:id="61" w:name="_Toc237927839"/>
      <w:bookmarkStart w:id="62" w:name="_Toc237927840"/>
      <w:bookmarkStart w:id="63" w:name="_Toc237927841"/>
      <w:bookmarkStart w:id="64" w:name="_Toc237927842"/>
      <w:bookmarkStart w:id="65" w:name="_Toc237927843"/>
      <w:bookmarkStart w:id="66" w:name="_Toc23792784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50AA3" w:rsidRPr="00C9604B" w:rsidRDefault="00550AA3" w:rsidP="00550AA3">
      <w:pPr>
        <w:pStyle w:val="Cmsor2"/>
        <w:tabs>
          <w:tab w:val="clear" w:pos="0"/>
          <w:tab w:val="clear" w:pos="2847"/>
        </w:tabs>
        <w:ind w:left="0" w:right="0" w:firstLine="0"/>
      </w:pPr>
      <w:bookmarkStart w:id="67" w:name="_Toc243891752"/>
      <w:bookmarkStart w:id="68" w:name="_Toc481012438"/>
      <w:r w:rsidRPr="00C9604B">
        <w:lastRenderedPageBreak/>
        <w:t>Nyilatkozat alvállalkozókról és azon szervezetekről (vagy személyekről), amelyek kapacitására az ajánlattevő a szerződés teljesítése során támaszkodni kíván</w:t>
      </w:r>
      <w:bookmarkEnd w:id="67"/>
      <w:bookmarkEnd w:id="68"/>
    </w:p>
    <w:p w:rsidR="00550AA3" w:rsidRPr="00C9604B" w:rsidRDefault="00550AA3" w:rsidP="00550AA3">
      <w:pPr>
        <w:jc w:val="center"/>
        <w:rPr>
          <w:rFonts w:cs="Arial"/>
        </w:rPr>
      </w:pPr>
      <w:r w:rsidRPr="008D4A2C">
        <w:rPr>
          <w:rFonts w:cs="Arial"/>
        </w:rPr>
        <w:t>[Ajánlattevő vagy közös ajánlattétel esetén a közös Ajánlattevők nevében eljárni jogosult képviselő írja alá]</w:t>
      </w:r>
    </w:p>
    <w:p w:rsidR="00550AA3" w:rsidRPr="00C9604B" w:rsidRDefault="00550AA3" w:rsidP="00550AA3">
      <w:pPr>
        <w:pStyle w:val="Cmsor2"/>
        <w:numPr>
          <w:ilvl w:val="0"/>
          <w:numId w:val="0"/>
        </w:numPr>
        <w:tabs>
          <w:tab w:val="clear" w:pos="0"/>
        </w:tabs>
        <w:jc w:val="both"/>
        <w:sectPr w:rsidR="00550AA3" w:rsidRPr="00C9604B" w:rsidSect="004D239B">
          <w:pgSz w:w="11906" w:h="16838" w:code="9"/>
          <w:pgMar w:top="1083" w:right="1418" w:bottom="1134" w:left="1276" w:header="567" w:footer="465" w:gutter="0"/>
          <w:cols w:space="708"/>
          <w:vAlign w:val="center"/>
          <w:titlePg/>
        </w:sectPr>
      </w:pPr>
    </w:p>
    <w:p w:rsidR="00550AA3" w:rsidRPr="00C9604B" w:rsidRDefault="00550AA3" w:rsidP="00550AA3">
      <w:pPr>
        <w:jc w:val="center"/>
        <w:rPr>
          <w:b/>
          <w:caps/>
        </w:rPr>
      </w:pPr>
      <w:bookmarkStart w:id="69" w:name="_Toc237927847"/>
      <w:bookmarkStart w:id="70" w:name="_Toc243891753"/>
      <w:bookmarkStart w:id="71" w:name="_Toc243966041"/>
      <w:bookmarkStart w:id="72" w:name="_Toc251314868"/>
      <w:r w:rsidRPr="00C9604B">
        <w:rPr>
          <w:b/>
          <w:caps/>
        </w:rPr>
        <w:lastRenderedPageBreak/>
        <w:t>Nyilatkozat</w:t>
      </w:r>
      <w:bookmarkEnd w:id="69"/>
      <w:bookmarkEnd w:id="70"/>
      <w:bookmarkEnd w:id="71"/>
      <w:bookmarkEnd w:id="72"/>
    </w:p>
    <w:p w:rsidR="00550AA3" w:rsidRPr="00C9604B" w:rsidRDefault="00550AA3" w:rsidP="00550AA3">
      <w:pPr>
        <w:pStyle w:val="Szvegtrzsbehzssal3"/>
        <w:ind w:left="0" w:firstLine="0"/>
        <w:jc w:val="center"/>
        <w:rPr>
          <w:b/>
          <w:iCs/>
          <w:szCs w:val="22"/>
        </w:rPr>
      </w:pPr>
      <w:r w:rsidRPr="00C9604B">
        <w:rPr>
          <w:b/>
          <w:iCs/>
          <w:szCs w:val="22"/>
        </w:rPr>
        <w:t xml:space="preserve">alvállalkozókról és azon szervezetekről (vagy személyekről), amelyek kapacitására az ajánlattevő a szerződés teljesítése során támaszkodni kíván </w:t>
      </w:r>
    </w:p>
    <w:p w:rsidR="00550AA3" w:rsidRPr="00C9604B" w:rsidRDefault="00550AA3" w:rsidP="00550AA3">
      <w:pPr>
        <w:spacing w:line="240" w:lineRule="auto"/>
        <w:rPr>
          <w:b/>
          <w:iCs/>
          <w:sz w:val="24"/>
        </w:rPr>
      </w:pPr>
    </w:p>
    <w:p w:rsidR="005D495B" w:rsidRDefault="005D495B" w:rsidP="00550AA3">
      <w:pPr>
        <w:pStyle w:val="Szvegtrzs"/>
        <w:jc w:val="both"/>
      </w:pPr>
      <w:r w:rsidRPr="005D495B">
        <w:t xml:space="preserve">A Fővárosi Büntetés-végrehajtási Intézet ajánlatkérőnek </w:t>
      </w:r>
      <w:r w:rsidR="000F79A6">
        <w:t xml:space="preserve">a </w:t>
      </w:r>
      <w:r w:rsidRPr="005D495B">
        <w:t>„Karbantartó anyagok beszerzése 2017.”</w:t>
      </w:r>
      <w:r w:rsidR="00550AA3" w:rsidRPr="00C9604B">
        <w:t>tárgyú közbeszerzési eljárás</w:t>
      </w:r>
      <w:r w:rsidR="000F79A6">
        <w:t>á</w:t>
      </w:r>
      <w:r>
        <w:t xml:space="preserve">nak </w:t>
      </w:r>
    </w:p>
    <w:p w:rsidR="000F79A6" w:rsidRPr="000F79A6" w:rsidRDefault="000F79A6" w:rsidP="000F79A6">
      <w:pPr>
        <w:spacing w:line="240" w:lineRule="auto"/>
        <w:ind w:left="708"/>
        <w:rPr>
          <w:bCs/>
          <w:sz w:val="20"/>
          <w:szCs w:val="20"/>
        </w:rPr>
      </w:pPr>
    </w:p>
    <w:p w:rsidR="000F79A6" w:rsidRPr="000F79A6" w:rsidRDefault="000F79A6" w:rsidP="000F79A6">
      <w:pPr>
        <w:spacing w:line="240" w:lineRule="auto"/>
        <w:ind w:left="708"/>
        <w:rPr>
          <w:bCs/>
          <w:sz w:val="20"/>
          <w:szCs w:val="20"/>
        </w:rPr>
      </w:pPr>
      <w:r w:rsidRPr="000F79A6">
        <w:rPr>
          <w:bCs/>
          <w:sz w:val="20"/>
          <w:szCs w:val="20"/>
        </w:rPr>
        <w:t>1. rész: festő- és festés előkészítő anyagok, faanyagok, vasanyagok, szerelési anyagok – 128 tétel</w:t>
      </w:r>
    </w:p>
    <w:p w:rsidR="000F79A6" w:rsidRPr="000F79A6" w:rsidRDefault="000F79A6" w:rsidP="000F79A6">
      <w:pPr>
        <w:spacing w:line="240" w:lineRule="auto"/>
        <w:ind w:left="708"/>
        <w:rPr>
          <w:bCs/>
          <w:sz w:val="20"/>
          <w:szCs w:val="20"/>
        </w:rPr>
      </w:pPr>
    </w:p>
    <w:p w:rsidR="000F79A6" w:rsidRPr="000F79A6" w:rsidRDefault="000F79A6" w:rsidP="000F79A6">
      <w:pPr>
        <w:spacing w:line="240" w:lineRule="auto"/>
        <w:ind w:left="708"/>
        <w:rPr>
          <w:bCs/>
          <w:sz w:val="20"/>
          <w:szCs w:val="20"/>
        </w:rPr>
      </w:pPr>
      <w:r w:rsidRPr="000F79A6">
        <w:rPr>
          <w:bCs/>
          <w:sz w:val="20"/>
          <w:szCs w:val="20"/>
        </w:rPr>
        <w:t>2. rész: villanyszerelési anyagok, izzók, fénycsövek, világítótestek és tartozékaik, valamint vízszerelési anyagok – 314 tétel</w:t>
      </w:r>
    </w:p>
    <w:p w:rsidR="000F79A6" w:rsidRPr="000F79A6" w:rsidRDefault="000F79A6" w:rsidP="000F79A6">
      <w:pPr>
        <w:pStyle w:val="OkeanBehuzas"/>
        <w:spacing w:after="0" w:line="240" w:lineRule="auto"/>
        <w:ind w:firstLine="142"/>
        <w:rPr>
          <w:i/>
          <w:sz w:val="20"/>
          <w:szCs w:val="20"/>
        </w:rPr>
      </w:pPr>
    </w:p>
    <w:p w:rsidR="000F79A6" w:rsidRPr="000F79A6" w:rsidRDefault="000F79A6" w:rsidP="000F79A6">
      <w:pPr>
        <w:pStyle w:val="OkeanBehuzas"/>
        <w:spacing w:after="0" w:line="240" w:lineRule="auto"/>
        <w:ind w:left="708" w:firstLine="1"/>
        <w:rPr>
          <w:i/>
          <w:sz w:val="20"/>
          <w:szCs w:val="20"/>
        </w:rPr>
      </w:pPr>
      <w:r w:rsidRPr="000F79A6">
        <w:rPr>
          <w:i/>
          <w:sz w:val="20"/>
          <w:szCs w:val="20"/>
        </w:rPr>
        <w:t>(Az ajánlattétellel érintett rész aláhúzandó. Eltérő tartalom esetén részenként külön-külön kell a nyilatkozatot megtenni.)</w:t>
      </w:r>
    </w:p>
    <w:p w:rsidR="000F79A6" w:rsidRDefault="000F79A6" w:rsidP="000F79A6">
      <w:pPr>
        <w:pStyle w:val="OkeanBehuzas"/>
        <w:spacing w:after="0" w:line="240" w:lineRule="auto"/>
        <w:ind w:firstLine="142"/>
        <w:rPr>
          <w:i/>
          <w:sz w:val="20"/>
          <w:szCs w:val="20"/>
        </w:rPr>
      </w:pPr>
    </w:p>
    <w:p w:rsidR="00550AA3" w:rsidRPr="00C9604B" w:rsidRDefault="000F79A6" w:rsidP="00550AA3">
      <w:pPr>
        <w:pStyle w:val="Szvegtrzs"/>
        <w:jc w:val="both"/>
      </w:pPr>
      <w:r>
        <w:t xml:space="preserve">része tekintetében </w:t>
      </w:r>
      <w:r w:rsidR="00550AA3" w:rsidRPr="00C9604B">
        <w:t xml:space="preserve">alulírott </w:t>
      </w:r>
      <w:r w:rsidR="00550AA3">
        <w:t>………………………..</w:t>
      </w:r>
      <w:r w:rsidR="00550AA3" w:rsidRPr="00C9604B">
        <w:t>…………………………, mint a ……</w:t>
      </w:r>
      <w:r w:rsidR="00550AA3">
        <w:t>…………..</w:t>
      </w:r>
      <w:r w:rsidR="00550AA3" w:rsidRPr="00C9604B">
        <w:t>…………………</w:t>
      </w:r>
      <w:r w:rsidR="00550AA3">
        <w:t>…….</w:t>
      </w:r>
      <w:r w:rsidR="00550AA3" w:rsidRPr="00C9604B">
        <w:t>….. cégjegyzésre jogosult képviselője kijelentem, hogy a benyújtott ajánlatunk tekint</w:t>
      </w:r>
      <w:r w:rsidR="00550AA3">
        <w:t>et</w:t>
      </w:r>
      <w:r w:rsidR="00550AA3" w:rsidRPr="00C9604B">
        <w:t>ében:</w:t>
      </w:r>
    </w:p>
    <w:p w:rsidR="00550AA3" w:rsidRPr="00C9604B" w:rsidRDefault="00550AA3" w:rsidP="00550AA3">
      <w:pPr>
        <w:pStyle w:val="Szvegtrzsbehzssal3"/>
        <w:ind w:left="0" w:firstLine="0"/>
        <w:rPr>
          <w:iCs/>
          <w:szCs w:val="22"/>
        </w:rPr>
      </w:pPr>
    </w:p>
    <w:p w:rsidR="00550AA3" w:rsidRPr="00C9604B" w:rsidRDefault="00550AA3" w:rsidP="00550AA3">
      <w:pPr>
        <w:numPr>
          <w:ilvl w:val="3"/>
          <w:numId w:val="8"/>
        </w:numPr>
        <w:tabs>
          <w:tab w:val="clear" w:pos="2880"/>
        </w:tabs>
        <w:spacing w:line="240" w:lineRule="auto"/>
        <w:ind w:left="567" w:hanging="612"/>
        <w:rPr>
          <w:rFonts w:cs="Arial"/>
          <w:i/>
          <w:szCs w:val="22"/>
        </w:rPr>
      </w:pPr>
      <w:r w:rsidRPr="00C9604B">
        <w:rPr>
          <w:rFonts w:cs="Arial"/>
          <w:i/>
          <w:szCs w:val="22"/>
        </w:rPr>
        <w:t xml:space="preserve">Kbt. </w:t>
      </w:r>
      <w:r>
        <w:rPr>
          <w:rFonts w:cs="Arial"/>
          <w:i/>
          <w:szCs w:val="22"/>
        </w:rPr>
        <w:t>66</w:t>
      </w:r>
      <w:r w:rsidRPr="00C9604B">
        <w:rPr>
          <w:rFonts w:cs="Arial"/>
          <w:i/>
          <w:szCs w:val="22"/>
        </w:rPr>
        <w:t>. § (</w:t>
      </w:r>
      <w:r>
        <w:rPr>
          <w:rFonts w:cs="Arial"/>
          <w:i/>
          <w:szCs w:val="22"/>
        </w:rPr>
        <w:t>6</w:t>
      </w:r>
      <w:r w:rsidRPr="00C9604B">
        <w:rPr>
          <w:rFonts w:cs="Arial"/>
          <w:i/>
          <w:szCs w:val="22"/>
        </w:rPr>
        <w:t xml:space="preserve">) bekezdés a) pontja </w:t>
      </w:r>
    </w:p>
    <w:p w:rsidR="00550AA3" w:rsidRPr="00C9604B" w:rsidRDefault="00550AA3" w:rsidP="00550AA3">
      <w:pPr>
        <w:spacing w:line="240" w:lineRule="auto"/>
        <w:ind w:left="567"/>
        <w:rPr>
          <w:rFonts w:cs="Arial"/>
          <w:szCs w:val="22"/>
        </w:rPr>
      </w:pPr>
    </w:p>
    <w:p w:rsidR="00550AA3" w:rsidRPr="00C9604B" w:rsidRDefault="00550AA3" w:rsidP="00550AA3">
      <w:pPr>
        <w:spacing w:after="120"/>
        <w:ind w:left="567"/>
        <w:rPr>
          <w:rFonts w:cs="Arial"/>
          <w:szCs w:val="22"/>
        </w:rPr>
      </w:pPr>
      <w:r w:rsidRPr="00C9604B">
        <w:rPr>
          <w:rFonts w:cs="Arial"/>
          <w:szCs w:val="22"/>
        </w:rPr>
        <w:t xml:space="preserve">a szerződés teljesítéséhez nem kívánunk alvállalkozót igénybe venni </w:t>
      </w:r>
    </w:p>
    <w:p w:rsidR="00550AA3" w:rsidRPr="00C9604B" w:rsidRDefault="00550AA3" w:rsidP="00550AA3">
      <w:pPr>
        <w:spacing w:before="120" w:after="120"/>
        <w:ind w:left="567"/>
        <w:rPr>
          <w:rFonts w:cs="Arial"/>
          <w:b/>
          <w:szCs w:val="22"/>
          <w:u w:val="single"/>
        </w:rPr>
      </w:pPr>
      <w:r w:rsidRPr="00C9604B">
        <w:rPr>
          <w:rFonts w:cs="Arial"/>
          <w:b/>
          <w:szCs w:val="22"/>
          <w:u w:val="single"/>
        </w:rPr>
        <w:t>VAGY</w:t>
      </w:r>
    </w:p>
    <w:p w:rsidR="00550AA3" w:rsidRDefault="00550AA3" w:rsidP="00550AA3">
      <w:pPr>
        <w:ind w:left="567"/>
        <w:rPr>
          <w:rFonts w:cs="Arial"/>
          <w:szCs w:val="22"/>
        </w:rPr>
      </w:pPr>
    </w:p>
    <w:p w:rsidR="00550AA3" w:rsidRPr="006A651F" w:rsidRDefault="00550AA3" w:rsidP="00550AA3">
      <w:pPr>
        <w:spacing w:after="120"/>
        <w:ind w:left="567"/>
        <w:rPr>
          <w:rFonts w:cs="Arial"/>
          <w:szCs w:val="22"/>
        </w:rPr>
      </w:pPr>
      <w:r w:rsidRPr="006A651F">
        <w:rPr>
          <w:rFonts w:cs="Arial"/>
          <w:szCs w:val="22"/>
        </w:rPr>
        <w:t>a közbeszerzésnek az rész</w:t>
      </w:r>
      <w:r>
        <w:rPr>
          <w:rFonts w:cs="Arial"/>
          <w:szCs w:val="22"/>
        </w:rPr>
        <w:t>e</w:t>
      </w:r>
      <w:r w:rsidRPr="006A651F">
        <w:rPr>
          <w:rFonts w:cs="Arial"/>
          <w:szCs w:val="22"/>
        </w:rPr>
        <w:t xml:space="preserve"> (részei), amelynek teljesítéséhez az ajánlattevő alvállalkozót kíván igénybe venni,</w:t>
      </w:r>
    </w:p>
    <w:p w:rsidR="00550AA3" w:rsidRPr="00C9604B" w:rsidRDefault="00550AA3" w:rsidP="00550AA3">
      <w:pPr>
        <w:ind w:left="567"/>
        <w:rPr>
          <w:rFonts w:cs="Arial"/>
          <w:i/>
          <w:szCs w:val="22"/>
        </w:rPr>
      </w:pPr>
      <w:r w:rsidRPr="00C9604B">
        <w:rPr>
          <w:rFonts w:cs="Arial"/>
          <w:i/>
          <w:szCs w:val="22"/>
        </w:rPr>
        <w:t>(A megfelelő rész aláhúzandó; utóbbi válasz megjelölése esetében az alábbi sor(ok) és a 2. pont kitöltése kötelező.)</w:t>
      </w:r>
    </w:p>
    <w:p w:rsidR="00550AA3" w:rsidRPr="00C9604B" w:rsidRDefault="00550AA3" w:rsidP="00550AA3">
      <w:pPr>
        <w:spacing w:line="240" w:lineRule="auto"/>
        <w:ind w:left="567"/>
        <w:rPr>
          <w:rFonts w:cs="Arial"/>
          <w:szCs w:val="22"/>
        </w:rPr>
      </w:pPr>
    </w:p>
    <w:p w:rsidR="00550AA3" w:rsidRPr="00C9604B" w:rsidRDefault="00550AA3" w:rsidP="00550AA3">
      <w:pPr>
        <w:spacing w:line="240" w:lineRule="auto"/>
        <w:ind w:left="567"/>
        <w:rPr>
          <w:rFonts w:cs="Arial"/>
          <w:szCs w:val="22"/>
        </w:rPr>
      </w:pPr>
      <w:r w:rsidRPr="00C9604B">
        <w:rPr>
          <w:rFonts w:cs="Arial"/>
          <w:szCs w:val="22"/>
        </w:rPr>
        <w:t>……………………………………………………………………………………………</w:t>
      </w:r>
    </w:p>
    <w:p w:rsidR="00550AA3" w:rsidRPr="00C9604B" w:rsidRDefault="00550AA3" w:rsidP="00550AA3">
      <w:pPr>
        <w:spacing w:line="240" w:lineRule="auto"/>
        <w:ind w:left="567"/>
        <w:rPr>
          <w:rFonts w:cs="Arial"/>
          <w:szCs w:val="22"/>
        </w:rPr>
      </w:pPr>
    </w:p>
    <w:p w:rsidR="00550AA3" w:rsidRPr="00C9604B" w:rsidRDefault="00550AA3" w:rsidP="00550AA3">
      <w:pPr>
        <w:numPr>
          <w:ilvl w:val="3"/>
          <w:numId w:val="8"/>
        </w:numPr>
        <w:tabs>
          <w:tab w:val="clear" w:pos="2880"/>
        </w:tabs>
        <w:spacing w:line="240" w:lineRule="auto"/>
        <w:ind w:left="567" w:hanging="567"/>
        <w:rPr>
          <w:rFonts w:cs="Arial"/>
          <w:i/>
          <w:szCs w:val="22"/>
        </w:rPr>
      </w:pPr>
      <w:r>
        <w:rPr>
          <w:rFonts w:cs="Arial"/>
          <w:i/>
          <w:szCs w:val="22"/>
        </w:rPr>
        <w:t>Kbt. 66</w:t>
      </w:r>
      <w:r w:rsidRPr="00C9604B">
        <w:rPr>
          <w:rFonts w:cs="Arial"/>
          <w:i/>
          <w:szCs w:val="22"/>
        </w:rPr>
        <w:t>. § (</w:t>
      </w:r>
      <w:r>
        <w:rPr>
          <w:rFonts w:cs="Arial"/>
          <w:i/>
          <w:szCs w:val="22"/>
        </w:rPr>
        <w:t>6</w:t>
      </w:r>
      <w:r w:rsidRPr="00C9604B">
        <w:rPr>
          <w:rFonts w:cs="Arial"/>
          <w:i/>
          <w:szCs w:val="22"/>
        </w:rPr>
        <w:t>) bekezdés b) pontja</w:t>
      </w:r>
    </w:p>
    <w:p w:rsidR="00550AA3" w:rsidRPr="00C9604B" w:rsidRDefault="00550AA3" w:rsidP="00550AA3">
      <w:pPr>
        <w:ind w:left="567"/>
        <w:rPr>
          <w:rFonts w:cs="Arial"/>
          <w:szCs w:val="22"/>
        </w:rPr>
      </w:pPr>
    </w:p>
    <w:p w:rsidR="00550AA3" w:rsidRDefault="00550AA3" w:rsidP="00550AA3">
      <w:pPr>
        <w:ind w:left="567"/>
        <w:rPr>
          <w:rFonts w:cs="Arial"/>
          <w:szCs w:val="22"/>
        </w:rPr>
      </w:pPr>
      <w:r w:rsidRPr="006A651F">
        <w:rPr>
          <w:rFonts w:cs="Arial"/>
          <w:szCs w:val="22"/>
        </w:rPr>
        <w:t>Az 1. pontban megjelölt részek tekintetében igénybe venni kívánt és az ajánlat benyújtásakor már ismert alvállalkozókat.</w:t>
      </w:r>
    </w:p>
    <w:p w:rsidR="00550AA3" w:rsidRDefault="00550AA3" w:rsidP="00550AA3">
      <w:pPr>
        <w:ind w:left="567"/>
        <w:rPr>
          <w:rFonts w:cs="Arial"/>
          <w:szCs w:val="22"/>
        </w:rPr>
      </w:pPr>
    </w:p>
    <w:p w:rsidR="00550AA3" w:rsidRPr="00C9604B" w:rsidRDefault="00550AA3" w:rsidP="00550AA3">
      <w:pPr>
        <w:spacing w:line="240" w:lineRule="auto"/>
        <w:ind w:left="567"/>
        <w:rPr>
          <w:rFonts w:cs="Arial"/>
          <w:szCs w:val="22"/>
        </w:rPr>
      </w:pPr>
      <w:r w:rsidRPr="00C9604B">
        <w:rPr>
          <w:rFonts w:cs="Arial"/>
          <w:szCs w:val="22"/>
        </w:rPr>
        <w:t>……………………………………………………………………………………………</w:t>
      </w:r>
    </w:p>
    <w:p w:rsidR="00550AA3" w:rsidRPr="006A651F" w:rsidRDefault="00550AA3" w:rsidP="00550AA3">
      <w:pPr>
        <w:ind w:left="567"/>
        <w:rPr>
          <w:rFonts w:cs="Arial"/>
          <w:szCs w:val="22"/>
        </w:rPr>
      </w:pPr>
    </w:p>
    <w:p w:rsidR="00550AA3" w:rsidRPr="00C9604B" w:rsidRDefault="00550AA3" w:rsidP="00550AA3">
      <w:pPr>
        <w:spacing w:line="240" w:lineRule="auto"/>
        <w:ind w:left="360"/>
        <w:rPr>
          <w:rFonts w:cs="Arial"/>
          <w:szCs w:val="22"/>
        </w:rPr>
      </w:pPr>
    </w:p>
    <w:p w:rsidR="00550AA3" w:rsidRPr="00C9604B" w:rsidRDefault="00550AA3" w:rsidP="00550AA3">
      <w:pPr>
        <w:spacing w:line="240" w:lineRule="auto"/>
        <w:ind w:left="360"/>
        <w:rPr>
          <w:rFonts w:cs="Arial"/>
          <w:szCs w:val="22"/>
        </w:rPr>
      </w:pPr>
    </w:p>
    <w:p w:rsidR="00550AA3" w:rsidRPr="005D495B" w:rsidRDefault="00550AA3" w:rsidP="00550AA3">
      <w:pPr>
        <w:numPr>
          <w:ilvl w:val="3"/>
          <w:numId w:val="8"/>
        </w:numPr>
        <w:tabs>
          <w:tab w:val="clear" w:pos="2880"/>
        </w:tabs>
        <w:spacing w:line="240" w:lineRule="auto"/>
        <w:ind w:left="567" w:hanging="567"/>
        <w:rPr>
          <w:rFonts w:cs="Arial"/>
          <w:szCs w:val="22"/>
        </w:rPr>
      </w:pPr>
      <w:r w:rsidRPr="005D495B">
        <w:rPr>
          <w:rFonts w:cs="Arial"/>
          <w:i/>
          <w:szCs w:val="22"/>
        </w:rPr>
        <w:t xml:space="preserve">Kbt. 65. § (7) bekezdés </w:t>
      </w:r>
    </w:p>
    <w:p w:rsidR="00550AA3" w:rsidRPr="005D495B" w:rsidRDefault="00550AA3" w:rsidP="00550AA3">
      <w:pPr>
        <w:spacing w:line="240" w:lineRule="auto"/>
        <w:ind w:left="567"/>
        <w:rPr>
          <w:rFonts w:cs="Arial"/>
          <w:szCs w:val="22"/>
        </w:rPr>
      </w:pPr>
    </w:p>
    <w:p w:rsidR="00550AA3" w:rsidRPr="005D495B" w:rsidRDefault="00550AA3" w:rsidP="00550AA3">
      <w:pPr>
        <w:ind w:left="567"/>
        <w:rPr>
          <w:rFonts w:cs="Arial"/>
          <w:szCs w:val="22"/>
        </w:rPr>
      </w:pPr>
      <w:r w:rsidRPr="005D495B">
        <w:rPr>
          <w:rFonts w:cs="Arial"/>
          <w:szCs w:val="22"/>
        </w:rPr>
        <w:t xml:space="preserve">a szerződés teljesítéséhez nem kívánunk más szervezet (vagy személy) kapacitására támaszkodni </w:t>
      </w:r>
    </w:p>
    <w:p w:rsidR="00550AA3" w:rsidRPr="005D495B" w:rsidRDefault="00550AA3" w:rsidP="00550AA3">
      <w:pPr>
        <w:spacing w:before="120" w:after="120"/>
        <w:ind w:left="567"/>
        <w:rPr>
          <w:rFonts w:cs="Arial"/>
          <w:b/>
          <w:szCs w:val="22"/>
          <w:u w:val="single"/>
        </w:rPr>
      </w:pPr>
      <w:r w:rsidRPr="005D495B">
        <w:rPr>
          <w:rFonts w:cs="Arial"/>
          <w:b/>
          <w:szCs w:val="22"/>
          <w:u w:val="single"/>
        </w:rPr>
        <w:t>VAGY</w:t>
      </w:r>
    </w:p>
    <w:p w:rsidR="00550AA3" w:rsidRPr="005D495B" w:rsidRDefault="00550AA3" w:rsidP="00550AA3">
      <w:pPr>
        <w:ind w:left="567"/>
        <w:rPr>
          <w:rFonts w:cs="Arial"/>
          <w:szCs w:val="22"/>
        </w:rPr>
      </w:pPr>
      <w:r w:rsidRPr="005D495B">
        <w:rPr>
          <w:rFonts w:cs="Arial"/>
          <w:szCs w:val="22"/>
        </w:rPr>
        <w:lastRenderedPageBreak/>
        <w:t xml:space="preserve">a szerződés teljesítéséhez más szervezet (vagy személy) kapacitására támaszkodunk </w:t>
      </w:r>
    </w:p>
    <w:p w:rsidR="00550AA3" w:rsidRPr="005D495B" w:rsidRDefault="00550AA3" w:rsidP="00550AA3">
      <w:pPr>
        <w:ind w:left="567"/>
        <w:rPr>
          <w:rFonts w:cs="Arial"/>
          <w:i/>
          <w:szCs w:val="22"/>
        </w:rPr>
      </w:pPr>
      <w:r w:rsidRPr="005D495B">
        <w:rPr>
          <w:rFonts w:cs="Arial"/>
          <w:i/>
          <w:szCs w:val="22"/>
        </w:rPr>
        <w:t>(A megfelelő rész aláhúzandó; utóbbi megjelölése esetén az alábbi táblázat kitöltése kötelező.)</w:t>
      </w:r>
    </w:p>
    <w:p w:rsidR="00550AA3" w:rsidRPr="005D495B" w:rsidRDefault="00550AA3" w:rsidP="00550AA3">
      <w:pPr>
        <w:spacing w:line="240" w:lineRule="auto"/>
        <w:ind w:left="360"/>
        <w:rPr>
          <w:rFonts w:cs="Arial"/>
          <w:i/>
          <w:szCs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3402"/>
      </w:tblGrid>
      <w:tr w:rsidR="00550AA3" w:rsidRPr="005D495B" w:rsidTr="004D239B">
        <w:tc>
          <w:tcPr>
            <w:tcW w:w="2943" w:type="dxa"/>
            <w:shd w:val="clear" w:color="auto" w:fill="BFBFBF"/>
          </w:tcPr>
          <w:p w:rsidR="00550AA3" w:rsidRPr="005D495B" w:rsidRDefault="00550AA3" w:rsidP="004D239B">
            <w:pPr>
              <w:jc w:val="center"/>
              <w:rPr>
                <w:rFonts w:cs="Arial"/>
                <w:b/>
              </w:rPr>
            </w:pPr>
            <w:r w:rsidRPr="005D495B">
              <w:rPr>
                <w:rFonts w:cs="Arial"/>
                <w:b/>
              </w:rPr>
              <w:t>Azon szervezet (vagy személy) neve, amelynek kapacitására az ajánlattevő támaszkodik</w:t>
            </w:r>
          </w:p>
        </w:tc>
        <w:tc>
          <w:tcPr>
            <w:tcW w:w="2127" w:type="dxa"/>
            <w:shd w:val="clear" w:color="auto" w:fill="BFBFBF"/>
          </w:tcPr>
          <w:p w:rsidR="00550AA3" w:rsidRPr="005D495B" w:rsidRDefault="00550AA3" w:rsidP="004D239B">
            <w:pPr>
              <w:jc w:val="center"/>
              <w:rPr>
                <w:rFonts w:cs="Arial"/>
                <w:b/>
              </w:rPr>
            </w:pPr>
            <w:r w:rsidRPr="005D495B">
              <w:rPr>
                <w:rFonts w:cs="Arial"/>
                <w:b/>
              </w:rPr>
              <w:t>Azon szervezet (vagy személy) székhelye, amelynek kapacitására az ajánlattevő támaszkodik</w:t>
            </w:r>
          </w:p>
        </w:tc>
        <w:tc>
          <w:tcPr>
            <w:tcW w:w="3402" w:type="dxa"/>
            <w:shd w:val="clear" w:color="auto" w:fill="BFBFBF"/>
          </w:tcPr>
          <w:p w:rsidR="00550AA3" w:rsidRPr="005D495B" w:rsidRDefault="00550AA3" w:rsidP="004D239B">
            <w:pPr>
              <w:spacing w:after="120"/>
              <w:jc w:val="center"/>
              <w:rPr>
                <w:rFonts w:cs="Arial"/>
                <w:b/>
              </w:rPr>
            </w:pPr>
            <w:r w:rsidRPr="005D495B">
              <w:rPr>
                <w:rFonts w:cs="Arial"/>
                <w:b/>
              </w:rPr>
              <w:t>Azon alkalmassági követelmény megjelölése, amelynek igazolása érdekében az ajánlattevő a megjelölt szervezet (vagy személy) erőforrására (is) támaszkodik (az Eljárást megindító felhívás megfelelő alpontjának feltüntetése szükséges)</w:t>
            </w:r>
          </w:p>
        </w:tc>
      </w:tr>
      <w:tr w:rsidR="00550AA3" w:rsidRPr="005D495B" w:rsidTr="004D239B">
        <w:trPr>
          <w:trHeight w:val="427"/>
        </w:trPr>
        <w:tc>
          <w:tcPr>
            <w:tcW w:w="2943" w:type="dxa"/>
          </w:tcPr>
          <w:p w:rsidR="00550AA3" w:rsidRPr="005D495B" w:rsidRDefault="00550AA3" w:rsidP="004D239B">
            <w:pPr>
              <w:spacing w:line="240" w:lineRule="auto"/>
              <w:rPr>
                <w:rFonts w:cs="Arial"/>
              </w:rPr>
            </w:pPr>
          </w:p>
        </w:tc>
        <w:tc>
          <w:tcPr>
            <w:tcW w:w="2127" w:type="dxa"/>
          </w:tcPr>
          <w:p w:rsidR="00550AA3" w:rsidRPr="005D495B" w:rsidRDefault="00550AA3" w:rsidP="004D239B">
            <w:pPr>
              <w:spacing w:line="240" w:lineRule="auto"/>
              <w:rPr>
                <w:rFonts w:cs="Arial"/>
              </w:rPr>
            </w:pPr>
          </w:p>
        </w:tc>
        <w:tc>
          <w:tcPr>
            <w:tcW w:w="3402" w:type="dxa"/>
          </w:tcPr>
          <w:p w:rsidR="00550AA3" w:rsidRPr="005D495B" w:rsidRDefault="00550AA3" w:rsidP="004D239B">
            <w:pPr>
              <w:spacing w:line="240" w:lineRule="auto"/>
              <w:rPr>
                <w:rFonts w:cs="Arial"/>
              </w:rPr>
            </w:pPr>
          </w:p>
        </w:tc>
      </w:tr>
      <w:tr w:rsidR="00550AA3" w:rsidRPr="005D495B" w:rsidTr="004D239B">
        <w:trPr>
          <w:trHeight w:val="419"/>
        </w:trPr>
        <w:tc>
          <w:tcPr>
            <w:tcW w:w="2943" w:type="dxa"/>
          </w:tcPr>
          <w:p w:rsidR="00550AA3" w:rsidRPr="005D495B" w:rsidRDefault="00550AA3" w:rsidP="004D239B">
            <w:pPr>
              <w:spacing w:line="240" w:lineRule="auto"/>
              <w:rPr>
                <w:rFonts w:cs="Arial"/>
              </w:rPr>
            </w:pPr>
          </w:p>
        </w:tc>
        <w:tc>
          <w:tcPr>
            <w:tcW w:w="2127" w:type="dxa"/>
          </w:tcPr>
          <w:p w:rsidR="00550AA3" w:rsidRPr="005D495B" w:rsidRDefault="00550AA3" w:rsidP="004D239B">
            <w:pPr>
              <w:spacing w:line="240" w:lineRule="auto"/>
              <w:rPr>
                <w:rFonts w:cs="Arial"/>
              </w:rPr>
            </w:pPr>
          </w:p>
        </w:tc>
        <w:tc>
          <w:tcPr>
            <w:tcW w:w="3402" w:type="dxa"/>
          </w:tcPr>
          <w:p w:rsidR="00550AA3" w:rsidRPr="005D495B" w:rsidRDefault="00550AA3" w:rsidP="004D239B">
            <w:pPr>
              <w:spacing w:line="240" w:lineRule="auto"/>
              <w:rPr>
                <w:rFonts w:cs="Arial"/>
              </w:rPr>
            </w:pPr>
          </w:p>
        </w:tc>
      </w:tr>
    </w:tbl>
    <w:p w:rsidR="00550AA3" w:rsidRPr="00C9604B" w:rsidRDefault="00550AA3" w:rsidP="00550AA3">
      <w:pPr>
        <w:spacing w:line="240" w:lineRule="auto"/>
        <w:ind w:left="567"/>
        <w:rPr>
          <w:rFonts w:cs="Arial"/>
          <w:szCs w:val="22"/>
        </w:rPr>
      </w:pPr>
    </w:p>
    <w:p w:rsidR="00550AA3" w:rsidRPr="00C9604B" w:rsidRDefault="00550AA3" w:rsidP="00550AA3">
      <w:pPr>
        <w:rPr>
          <w:rFonts w:cs="Arial"/>
          <w:szCs w:val="22"/>
        </w:rPr>
      </w:pPr>
    </w:p>
    <w:p w:rsidR="00550AA3" w:rsidRPr="00C9604B" w:rsidRDefault="00550AA3" w:rsidP="00550AA3">
      <w:pPr>
        <w:pStyle w:val="Szvegtrzsbehzssal3"/>
        <w:tabs>
          <w:tab w:val="left" w:pos="142"/>
        </w:tabs>
        <w:ind w:left="0" w:firstLine="0"/>
        <w:rPr>
          <w:iCs/>
          <w:szCs w:val="22"/>
        </w:rPr>
      </w:pPr>
      <w:r w:rsidRPr="00C9604B">
        <w:rPr>
          <w:iCs/>
          <w:szCs w:val="22"/>
        </w:rPr>
        <w:t>Kelt:</w:t>
      </w:r>
    </w:p>
    <w:p w:rsidR="00550AA3" w:rsidRPr="00C9604B" w:rsidRDefault="00550AA3" w:rsidP="00550AA3">
      <w:pPr>
        <w:pStyle w:val="Szvegtrzsbehzssal3"/>
        <w:ind w:left="5672" w:firstLine="709"/>
        <w:rPr>
          <w:szCs w:val="22"/>
        </w:rPr>
      </w:pPr>
      <w:r w:rsidRPr="00C9604B">
        <w:rPr>
          <w:iCs/>
          <w:szCs w:val="22"/>
        </w:rPr>
        <w:t>Cégszerű aláírás</w:t>
      </w:r>
    </w:p>
    <w:p w:rsidR="00550AA3" w:rsidRPr="00C9604B" w:rsidRDefault="00550AA3" w:rsidP="00550AA3"/>
    <w:p w:rsidR="00550AA3" w:rsidRPr="00C9604B" w:rsidRDefault="00550AA3" w:rsidP="00550AA3">
      <w:pPr>
        <w:pStyle w:val="Cmsor2"/>
        <w:tabs>
          <w:tab w:val="clear" w:pos="0"/>
        </w:tabs>
        <w:ind w:left="0" w:right="0" w:firstLine="0"/>
        <w:sectPr w:rsidR="00550AA3" w:rsidRPr="00C9604B" w:rsidSect="004D239B">
          <w:pgSz w:w="11906" w:h="16838" w:code="9"/>
          <w:pgMar w:top="1081" w:right="1416" w:bottom="1134" w:left="1276" w:header="567" w:footer="464" w:gutter="0"/>
          <w:cols w:space="708"/>
          <w:titlePg/>
        </w:sectPr>
      </w:pPr>
      <w:bookmarkStart w:id="73" w:name="_Toc217288787"/>
      <w:bookmarkStart w:id="74" w:name="_Toc217288788"/>
      <w:bookmarkStart w:id="75" w:name="_Toc217288790"/>
      <w:bookmarkStart w:id="76" w:name="_Toc217288791"/>
      <w:bookmarkStart w:id="77" w:name="_Toc217288792"/>
      <w:bookmarkStart w:id="78" w:name="_Toc217288802"/>
      <w:bookmarkStart w:id="79" w:name="_Toc217288804"/>
      <w:bookmarkStart w:id="80" w:name="_Toc217288806"/>
      <w:bookmarkStart w:id="81" w:name="_Toc217288807"/>
      <w:bookmarkStart w:id="82" w:name="_Toc217288809"/>
      <w:bookmarkStart w:id="83" w:name="_Toc217288814"/>
      <w:bookmarkStart w:id="84" w:name="_Toc217288817"/>
      <w:bookmarkStart w:id="85" w:name="_Toc217288820"/>
      <w:bookmarkStart w:id="86" w:name="_Toc217288823"/>
      <w:bookmarkStart w:id="87" w:name="_Toc217288824"/>
      <w:bookmarkStart w:id="88" w:name="_Toc217288825"/>
      <w:bookmarkStart w:id="89" w:name="_Toc217288826"/>
      <w:bookmarkStart w:id="90" w:name="_Toc217288827"/>
      <w:bookmarkStart w:id="91" w:name="_Toc217288828"/>
      <w:bookmarkStart w:id="92" w:name="_Toc217288829"/>
      <w:bookmarkStart w:id="93" w:name="_Toc217288830"/>
      <w:bookmarkStart w:id="94" w:name="_Toc217288831"/>
      <w:bookmarkStart w:id="95" w:name="_Toc217288832"/>
      <w:bookmarkStart w:id="96" w:name="_Toc217288833"/>
      <w:bookmarkStart w:id="97" w:name="_Toc217288834"/>
      <w:bookmarkStart w:id="98" w:name="_Toc2172888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50AA3" w:rsidRPr="00C9604B" w:rsidRDefault="00550AA3" w:rsidP="00550AA3">
      <w:pPr>
        <w:pStyle w:val="Cmsor2"/>
        <w:tabs>
          <w:tab w:val="clear" w:pos="0"/>
          <w:tab w:val="clear" w:pos="2847"/>
        </w:tabs>
        <w:ind w:left="0" w:right="0" w:firstLine="0"/>
      </w:pPr>
      <w:bookmarkStart w:id="99" w:name="_Toc243891754"/>
      <w:bookmarkStart w:id="100" w:name="_Toc481012439"/>
      <w:r w:rsidRPr="00C9604B">
        <w:lastRenderedPageBreak/>
        <w:t>Nyilatkozat kizáró okok tekintetében az ajánlattevőre, közös ajánlattevőkre vonatkozóan</w:t>
      </w:r>
      <w:bookmarkEnd w:id="99"/>
      <w:bookmarkEnd w:id="100"/>
    </w:p>
    <w:p w:rsidR="00550AA3" w:rsidRPr="00C9604B" w:rsidRDefault="00550AA3" w:rsidP="00550AA3">
      <w:pPr>
        <w:jc w:val="center"/>
        <w:rPr>
          <w:rFonts w:cs="Arial"/>
        </w:rPr>
      </w:pPr>
      <w:r>
        <w:rPr>
          <w:rFonts w:cs="Arial"/>
        </w:rPr>
        <w:t>[</w:t>
      </w:r>
      <w:r w:rsidRPr="00C9604B">
        <w:rPr>
          <w:rFonts w:cs="Arial"/>
        </w:rPr>
        <w:t>Ajánlattevők, közös aj</w:t>
      </w:r>
      <w:r>
        <w:rPr>
          <w:rFonts w:cs="Arial"/>
        </w:rPr>
        <w:t>ánlattevők teszi(k) KÜLÖN-KÜLÖN]</w:t>
      </w:r>
    </w:p>
    <w:p w:rsidR="00550AA3" w:rsidRPr="00C9604B" w:rsidRDefault="00550AA3" w:rsidP="00550AA3">
      <w:pPr>
        <w:jc w:val="left"/>
        <w:rPr>
          <w:rFonts w:cs="Arial"/>
          <w:b/>
        </w:rPr>
      </w:pPr>
    </w:p>
    <w:p w:rsidR="00550AA3" w:rsidRPr="00C9604B" w:rsidRDefault="00550AA3" w:rsidP="00550AA3">
      <w:pPr>
        <w:jc w:val="center"/>
        <w:rPr>
          <w:rFonts w:cs="Arial"/>
        </w:rPr>
      </w:pPr>
      <w:bookmarkStart w:id="101" w:name="pr491"/>
    </w:p>
    <w:p w:rsidR="00550AA3" w:rsidRPr="00C9604B" w:rsidRDefault="00550AA3" w:rsidP="00550AA3">
      <w:pPr>
        <w:jc w:val="center"/>
        <w:rPr>
          <w:rFonts w:cs="Arial"/>
          <w:sz w:val="18"/>
          <w:szCs w:val="18"/>
        </w:rPr>
        <w:sectPr w:rsidR="00550AA3" w:rsidRPr="00C9604B" w:rsidSect="004D239B">
          <w:pgSz w:w="11906" w:h="16838" w:code="9"/>
          <w:pgMar w:top="1083" w:right="1418" w:bottom="1134" w:left="1276" w:header="567" w:footer="465" w:gutter="0"/>
          <w:cols w:space="708"/>
          <w:vAlign w:val="center"/>
          <w:titlePg/>
        </w:sectPr>
      </w:pPr>
    </w:p>
    <w:bookmarkEnd w:id="101"/>
    <w:p w:rsidR="00550AA3" w:rsidRPr="00C9604B" w:rsidRDefault="00550AA3" w:rsidP="00550AA3">
      <w:pPr>
        <w:jc w:val="center"/>
        <w:rPr>
          <w:b/>
          <w:caps/>
        </w:rPr>
      </w:pPr>
      <w:r w:rsidRPr="00C9604B">
        <w:rPr>
          <w:b/>
          <w:caps/>
        </w:rPr>
        <w:lastRenderedPageBreak/>
        <w:t>nyilatkozat</w:t>
      </w:r>
    </w:p>
    <w:p w:rsidR="00550AA3" w:rsidRPr="00C9604B" w:rsidRDefault="00550AA3" w:rsidP="00550AA3">
      <w:pPr>
        <w:pStyle w:val="Szvegtrzsbehzssal3"/>
        <w:ind w:left="0" w:firstLine="0"/>
        <w:jc w:val="center"/>
        <w:rPr>
          <w:b/>
          <w:iCs/>
          <w:szCs w:val="22"/>
        </w:rPr>
      </w:pPr>
      <w:r>
        <w:rPr>
          <w:b/>
          <w:iCs/>
          <w:szCs w:val="22"/>
        </w:rPr>
        <w:t xml:space="preserve">A </w:t>
      </w:r>
      <w:r w:rsidRPr="006A651F">
        <w:rPr>
          <w:b/>
          <w:iCs/>
          <w:szCs w:val="22"/>
        </w:rPr>
        <w:t xml:space="preserve">Kbt. 62. § (1) bekezdés g)-k) és m) </w:t>
      </w:r>
      <w:r w:rsidR="002D528D">
        <w:rPr>
          <w:b/>
          <w:iCs/>
          <w:szCs w:val="22"/>
        </w:rPr>
        <w:t xml:space="preserve">és q) </w:t>
      </w:r>
      <w:r w:rsidRPr="006A651F">
        <w:rPr>
          <w:b/>
          <w:iCs/>
          <w:szCs w:val="22"/>
        </w:rPr>
        <w:t xml:space="preserve">pontja szerinti kizáró okok </w:t>
      </w:r>
      <w:r w:rsidRPr="00C9604B">
        <w:rPr>
          <w:b/>
          <w:iCs/>
          <w:szCs w:val="22"/>
        </w:rPr>
        <w:t>tekintetében</w:t>
      </w:r>
    </w:p>
    <w:p w:rsidR="00550AA3" w:rsidRPr="00C9604B" w:rsidRDefault="00550AA3" w:rsidP="00550AA3">
      <w:pPr>
        <w:spacing w:line="240" w:lineRule="exact"/>
        <w:rPr>
          <w:rFonts w:cs="Arial"/>
        </w:rPr>
      </w:pPr>
    </w:p>
    <w:p w:rsidR="00550AA3" w:rsidRPr="00C9604B" w:rsidRDefault="00550AA3" w:rsidP="00550AA3">
      <w:pPr>
        <w:pStyle w:val="OkeanBehuzas"/>
        <w:tabs>
          <w:tab w:val="left" w:pos="709"/>
        </w:tabs>
        <w:ind w:left="0"/>
        <w:rPr>
          <w:bCs/>
          <w:szCs w:val="22"/>
        </w:rPr>
      </w:pPr>
      <w:r w:rsidRPr="00C9604B">
        <w:rPr>
          <w:bCs/>
          <w:szCs w:val="22"/>
        </w:rPr>
        <w:t>Alulírott …………………………, mint a ………………………….. cégjegyzésre jogosult képviselője kijelentem, hogy:</w:t>
      </w:r>
    </w:p>
    <w:p w:rsidR="00550AA3" w:rsidRPr="006A651F" w:rsidRDefault="00550AA3" w:rsidP="00550AA3">
      <w:pPr>
        <w:pStyle w:val="C"/>
        <w:numPr>
          <w:ilvl w:val="6"/>
          <w:numId w:val="8"/>
        </w:numPr>
        <w:tabs>
          <w:tab w:val="clear" w:pos="5040"/>
        </w:tabs>
        <w:spacing w:before="0" w:after="120" w:line="360" w:lineRule="exact"/>
        <w:ind w:left="425" w:hanging="357"/>
        <w:rPr>
          <w:rFonts w:ascii="Arial" w:hAnsi="Arial" w:cs="Arial"/>
          <w:bCs/>
          <w:sz w:val="22"/>
          <w:szCs w:val="22"/>
          <w:lang w:val="hu-HU"/>
        </w:rPr>
      </w:pPr>
      <w:r w:rsidRPr="006A651F">
        <w:rPr>
          <w:rFonts w:ascii="Arial" w:hAnsi="Arial" w:cs="Arial"/>
          <w:bCs/>
          <w:sz w:val="22"/>
          <w:szCs w:val="22"/>
          <w:lang w:val="hu-HU"/>
        </w:rPr>
        <w:t xml:space="preserve">nem állnak fenn velünk szemben a Kbt. 62. § (1) bekezdés </w:t>
      </w:r>
      <w:r w:rsidR="002D528D" w:rsidRPr="002D528D">
        <w:rPr>
          <w:rFonts w:ascii="Arial" w:hAnsi="Arial" w:cs="Arial"/>
          <w:bCs/>
          <w:sz w:val="22"/>
          <w:szCs w:val="22"/>
          <w:lang w:val="hu-HU"/>
        </w:rPr>
        <w:t xml:space="preserve">g)-k) és m) </w:t>
      </w:r>
      <w:r w:rsidR="002D528D">
        <w:rPr>
          <w:rFonts w:ascii="Arial" w:hAnsi="Arial" w:cs="Arial"/>
          <w:bCs/>
          <w:sz w:val="22"/>
          <w:szCs w:val="22"/>
          <w:lang w:val="hu-HU"/>
        </w:rPr>
        <w:t xml:space="preserve">és q) </w:t>
      </w:r>
      <w:r w:rsidR="002D528D" w:rsidRPr="002D528D">
        <w:rPr>
          <w:rFonts w:ascii="Arial" w:hAnsi="Arial" w:cs="Arial"/>
          <w:bCs/>
          <w:sz w:val="22"/>
          <w:szCs w:val="22"/>
          <w:lang w:val="hu-HU"/>
        </w:rPr>
        <w:t>pontja</w:t>
      </w:r>
      <w:r w:rsidR="002D528D" w:rsidRPr="006A651F">
        <w:rPr>
          <w:b/>
          <w:iCs/>
          <w:szCs w:val="22"/>
          <w:lang w:val="hu-HU"/>
        </w:rPr>
        <w:t xml:space="preserve"> </w:t>
      </w:r>
      <w:r w:rsidRPr="006A651F">
        <w:rPr>
          <w:rFonts w:ascii="Arial" w:hAnsi="Arial" w:cs="Arial"/>
          <w:bCs/>
          <w:sz w:val="22"/>
          <w:szCs w:val="22"/>
          <w:lang w:val="hu-HU"/>
        </w:rPr>
        <w:t xml:space="preserve">szerinti kizáró okok, amelyek szerint </w:t>
      </w:r>
      <w:r>
        <w:rPr>
          <w:rFonts w:ascii="Arial" w:hAnsi="Arial" w:cs="Arial"/>
          <w:bCs/>
          <w:sz w:val="22"/>
          <w:szCs w:val="22"/>
          <w:lang w:val="hu-HU"/>
        </w:rPr>
        <w:t>a</w:t>
      </w:r>
      <w:r w:rsidRPr="006A651F">
        <w:rPr>
          <w:rFonts w:ascii="Arial" w:hAnsi="Arial" w:cs="Arial"/>
          <w:bCs/>
          <w:sz w:val="22"/>
          <w:szCs w:val="22"/>
          <w:lang w:val="hu-HU"/>
        </w:rPr>
        <w:t>z eljárásban nem lehet ajánlattevő, részvételre jelentkező, alvállalkozó, és nem vehet részt alkalmasság igazolásában olyan gazdasági szereplő, aki</w:t>
      </w:r>
    </w:p>
    <w:p w:rsidR="00550AA3" w:rsidRPr="000F79A6" w:rsidRDefault="00550AA3" w:rsidP="000F79A6">
      <w:pPr>
        <w:pStyle w:val="NormlWeb"/>
        <w:spacing w:before="0" w:beforeAutospacing="0" w:after="0" w:afterAutospacing="0"/>
        <w:ind w:left="425" w:right="83"/>
        <w:jc w:val="both"/>
        <w:rPr>
          <w:rFonts w:ascii="Arial" w:hAnsi="Arial" w:cs="Arial"/>
          <w:sz w:val="20"/>
          <w:szCs w:val="20"/>
        </w:rPr>
      </w:pPr>
    </w:p>
    <w:p w:rsidR="000F79A6" w:rsidRDefault="000F79A6" w:rsidP="000F79A6">
      <w:pPr>
        <w:spacing w:line="240" w:lineRule="auto"/>
        <w:ind w:left="709"/>
        <w:rPr>
          <w:rFonts w:cs="Arial"/>
          <w:sz w:val="20"/>
          <w:szCs w:val="20"/>
        </w:rPr>
      </w:pPr>
      <w:r w:rsidRPr="000F79A6">
        <w:rPr>
          <w:rFonts w:cs="Arial"/>
          <w:i/>
          <w:iCs/>
          <w:sz w:val="20"/>
          <w:szCs w:val="20"/>
        </w:rPr>
        <w:t>g)</w:t>
      </w:r>
      <w:r w:rsidRPr="000F79A6">
        <w:rPr>
          <w:rFonts w:cs="Arial"/>
          <w:sz w:val="20"/>
          <w:szCs w:val="20"/>
        </w:rPr>
        <w:t xml:space="preserve"> közbeszerzési eljárásokban való részvételtől a 165. § (2) bekezdés </w:t>
      </w:r>
      <w:r w:rsidRPr="000F79A6">
        <w:rPr>
          <w:rFonts w:cs="Arial"/>
          <w:i/>
          <w:iCs/>
          <w:sz w:val="20"/>
          <w:szCs w:val="20"/>
        </w:rPr>
        <w:t>f)</w:t>
      </w:r>
      <w:r w:rsidRPr="000F79A6">
        <w:rPr>
          <w:rFonts w:cs="Arial"/>
          <w:sz w:val="20"/>
          <w:szCs w:val="20"/>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234573" w:rsidRPr="000F79A6" w:rsidRDefault="00234573" w:rsidP="00234573">
      <w:pPr>
        <w:spacing w:line="240" w:lineRule="auto"/>
        <w:ind w:left="709"/>
        <w:rPr>
          <w:rFonts w:cs="Arial"/>
          <w:sz w:val="20"/>
          <w:szCs w:val="20"/>
        </w:rPr>
      </w:pPr>
      <w:r w:rsidRPr="000F79A6">
        <w:rPr>
          <w:rFonts w:cs="Arial"/>
          <w:i/>
          <w:iCs/>
          <w:sz w:val="20"/>
          <w:szCs w:val="20"/>
        </w:rPr>
        <w:t>h)</w:t>
      </w:r>
      <w:r w:rsidRPr="000F79A6">
        <w:rPr>
          <w:rFonts w:cs="Arial"/>
          <w:sz w:val="20"/>
          <w:szCs w:val="20"/>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jogerősenjogszerűnek mondta ki;</w:t>
      </w:r>
    </w:p>
    <w:p w:rsidR="00234573" w:rsidRPr="000F79A6" w:rsidRDefault="00234573" w:rsidP="00234573">
      <w:pPr>
        <w:spacing w:line="240" w:lineRule="auto"/>
        <w:ind w:left="709"/>
        <w:rPr>
          <w:rFonts w:cs="Arial"/>
          <w:sz w:val="20"/>
          <w:szCs w:val="20"/>
        </w:rPr>
      </w:pPr>
      <w:r w:rsidRPr="000F79A6">
        <w:rPr>
          <w:rFonts w:cs="Arial"/>
          <w:i/>
          <w:iCs/>
          <w:sz w:val="20"/>
          <w:szCs w:val="20"/>
        </w:rPr>
        <w:t>i)</w:t>
      </w:r>
      <w:r w:rsidRPr="000F79A6">
        <w:rPr>
          <w:rFonts w:cs="Arial"/>
          <w:sz w:val="20"/>
          <w:szCs w:val="20"/>
        </w:rPr>
        <w:t xml:space="preserve">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234573" w:rsidRPr="000F79A6" w:rsidRDefault="00234573" w:rsidP="00234573">
      <w:pPr>
        <w:spacing w:line="240" w:lineRule="auto"/>
        <w:ind w:left="709"/>
        <w:rPr>
          <w:rFonts w:cs="Arial"/>
          <w:sz w:val="20"/>
          <w:szCs w:val="20"/>
        </w:rPr>
      </w:pPr>
      <w:r w:rsidRPr="000F79A6">
        <w:rPr>
          <w:rFonts w:cs="Arial"/>
          <w:i/>
          <w:iCs/>
          <w:sz w:val="20"/>
          <w:szCs w:val="20"/>
        </w:rPr>
        <w:t>ia)</w:t>
      </w:r>
      <w:r w:rsidRPr="000F79A6">
        <w:rPr>
          <w:rFonts w:cs="Arial"/>
          <w:sz w:val="20"/>
          <w:szCs w:val="20"/>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rsidR="00234573" w:rsidRPr="000F79A6" w:rsidRDefault="00234573" w:rsidP="00234573">
      <w:pPr>
        <w:spacing w:line="240" w:lineRule="auto"/>
        <w:ind w:left="709"/>
        <w:rPr>
          <w:rFonts w:cs="Arial"/>
          <w:sz w:val="20"/>
          <w:szCs w:val="20"/>
        </w:rPr>
      </w:pPr>
      <w:r w:rsidRPr="000F79A6">
        <w:rPr>
          <w:rFonts w:cs="Arial"/>
          <w:i/>
          <w:iCs/>
          <w:sz w:val="20"/>
          <w:szCs w:val="20"/>
        </w:rPr>
        <w:t>ib)</w:t>
      </w:r>
      <w:r w:rsidRPr="000F79A6">
        <w:rPr>
          <w:rFonts w:cs="Arial"/>
          <w:sz w:val="20"/>
          <w:szCs w:val="20"/>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234573" w:rsidRPr="000F79A6" w:rsidRDefault="00234573" w:rsidP="00234573">
      <w:pPr>
        <w:spacing w:line="240" w:lineRule="auto"/>
        <w:ind w:left="709"/>
        <w:rPr>
          <w:rFonts w:cs="Arial"/>
          <w:sz w:val="20"/>
          <w:szCs w:val="20"/>
        </w:rPr>
      </w:pPr>
      <w:r w:rsidRPr="000F79A6">
        <w:rPr>
          <w:rFonts w:cs="Arial"/>
          <w:i/>
          <w:iCs/>
          <w:sz w:val="20"/>
          <w:szCs w:val="20"/>
        </w:rPr>
        <w:t>j)</w:t>
      </w:r>
      <w:r w:rsidRPr="000F79A6">
        <w:rPr>
          <w:rFonts w:cs="Arial"/>
          <w:sz w:val="20"/>
          <w:szCs w:val="20"/>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0F79A6" w:rsidRPr="000F79A6" w:rsidRDefault="000F79A6" w:rsidP="000F79A6">
      <w:pPr>
        <w:spacing w:line="240" w:lineRule="auto"/>
        <w:ind w:left="709"/>
        <w:rPr>
          <w:rFonts w:cs="Arial"/>
          <w:sz w:val="20"/>
          <w:szCs w:val="20"/>
        </w:rPr>
      </w:pPr>
      <w:r w:rsidRPr="000F79A6">
        <w:rPr>
          <w:rFonts w:cs="Arial"/>
          <w:i/>
          <w:iCs/>
          <w:sz w:val="20"/>
          <w:szCs w:val="20"/>
        </w:rPr>
        <w:t>k)</w:t>
      </w:r>
      <w:r w:rsidRPr="000F79A6">
        <w:rPr>
          <w:rFonts w:cs="Arial"/>
          <w:sz w:val="20"/>
          <w:szCs w:val="20"/>
        </w:rPr>
        <w:t xml:space="preserve"> tekintetében a következő feltételek valamelyike megvalósul:</w:t>
      </w:r>
    </w:p>
    <w:p w:rsidR="000F79A6" w:rsidRPr="000F79A6" w:rsidRDefault="000F79A6" w:rsidP="000F79A6">
      <w:pPr>
        <w:spacing w:line="240" w:lineRule="auto"/>
        <w:ind w:left="709"/>
        <w:rPr>
          <w:rFonts w:cs="Arial"/>
          <w:sz w:val="20"/>
          <w:szCs w:val="20"/>
        </w:rPr>
      </w:pPr>
      <w:r w:rsidRPr="000F79A6">
        <w:rPr>
          <w:rFonts w:cs="Arial"/>
          <w:i/>
          <w:iCs/>
          <w:sz w:val="20"/>
          <w:szCs w:val="20"/>
        </w:rPr>
        <w:t>ka)</w:t>
      </w:r>
      <w:r w:rsidRPr="000F79A6">
        <w:rPr>
          <w:rFonts w:cs="Arial"/>
          <w:sz w:val="20"/>
          <w:szCs w:val="20"/>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F79A6" w:rsidRPr="000F79A6" w:rsidRDefault="000F79A6" w:rsidP="000F79A6">
      <w:pPr>
        <w:spacing w:line="240" w:lineRule="auto"/>
        <w:ind w:left="709"/>
        <w:rPr>
          <w:rFonts w:cs="Arial"/>
          <w:sz w:val="20"/>
          <w:szCs w:val="20"/>
        </w:rPr>
      </w:pPr>
      <w:r w:rsidRPr="000F79A6">
        <w:rPr>
          <w:rFonts w:cs="Arial"/>
          <w:i/>
          <w:iCs/>
          <w:sz w:val="20"/>
          <w:szCs w:val="20"/>
        </w:rPr>
        <w:t>kb)</w:t>
      </w:r>
      <w:r w:rsidRPr="000F79A6">
        <w:rPr>
          <w:rFonts w:cs="Arial"/>
          <w:sz w:val="20"/>
          <w:szCs w:val="20"/>
        </w:rPr>
        <w:t xml:space="preserve"> olyan szabályozott tőzsdén nem jegyzett társaság, amely a pénzmosás és a terrorizmus finanszírozása megelőzéséről és megakadályozásáról szóló 2007. évi CXXXVI. törvény 3. § </w:t>
      </w:r>
      <w:r w:rsidRPr="000F79A6">
        <w:rPr>
          <w:rFonts w:cs="Arial"/>
          <w:i/>
          <w:iCs/>
          <w:sz w:val="20"/>
          <w:szCs w:val="20"/>
        </w:rPr>
        <w:t>r)</w:t>
      </w:r>
      <w:r w:rsidRPr="000F79A6">
        <w:rPr>
          <w:rFonts w:cs="Arial"/>
          <w:sz w:val="20"/>
          <w:szCs w:val="20"/>
        </w:rPr>
        <w:t xml:space="preserve"> pont </w:t>
      </w:r>
      <w:r w:rsidRPr="000F79A6">
        <w:rPr>
          <w:rFonts w:cs="Arial"/>
          <w:i/>
          <w:iCs/>
          <w:sz w:val="20"/>
          <w:szCs w:val="20"/>
        </w:rPr>
        <w:t>ra)–rb)</w:t>
      </w:r>
      <w:r w:rsidRPr="000F79A6">
        <w:rPr>
          <w:rFonts w:cs="Arial"/>
          <w:sz w:val="20"/>
          <w:szCs w:val="20"/>
        </w:rPr>
        <w:t xml:space="preserve"> vagy </w:t>
      </w:r>
      <w:r w:rsidRPr="000F79A6">
        <w:rPr>
          <w:rFonts w:cs="Arial"/>
          <w:i/>
          <w:iCs/>
          <w:sz w:val="20"/>
          <w:szCs w:val="20"/>
        </w:rPr>
        <w:t>rc)–rd)</w:t>
      </w:r>
      <w:r w:rsidRPr="000F79A6">
        <w:rPr>
          <w:rFonts w:cs="Arial"/>
          <w:sz w:val="20"/>
          <w:szCs w:val="20"/>
        </w:rPr>
        <w:t xml:space="preserve"> alpontja szerinti tényleges tulajdonosát nem képes megnevezni, vagy</w:t>
      </w:r>
    </w:p>
    <w:p w:rsidR="000F79A6" w:rsidRPr="000F79A6" w:rsidRDefault="000F79A6" w:rsidP="000F79A6">
      <w:pPr>
        <w:spacing w:line="240" w:lineRule="auto"/>
        <w:ind w:left="709"/>
        <w:rPr>
          <w:rFonts w:cs="Arial"/>
          <w:sz w:val="20"/>
          <w:szCs w:val="20"/>
        </w:rPr>
      </w:pPr>
      <w:r w:rsidRPr="000F79A6">
        <w:rPr>
          <w:rFonts w:cs="Arial"/>
          <w:i/>
          <w:iCs/>
          <w:sz w:val="20"/>
          <w:szCs w:val="20"/>
        </w:rPr>
        <w:t>kc)</w:t>
      </w:r>
      <w:r w:rsidRPr="000F79A6">
        <w:rPr>
          <w:rFonts w:cs="Arial"/>
          <w:sz w:val="20"/>
          <w:szCs w:val="20"/>
        </w:rPr>
        <w:t xml:space="preserve"> a gazdasági szereplőben közvetetten vagy közvetlenül több, mint 25%-os tulajdoni résszel vagy szavazati joggal rendelkezik olyan jogi személy vagy személyes joga szerint jogképes szervezet, amelynek tekintetében a </w:t>
      </w:r>
      <w:r w:rsidRPr="000F79A6">
        <w:rPr>
          <w:rFonts w:cs="Arial"/>
          <w:i/>
          <w:iCs/>
          <w:sz w:val="20"/>
          <w:szCs w:val="20"/>
        </w:rPr>
        <w:t>kb)</w:t>
      </w:r>
      <w:r w:rsidRPr="000F79A6">
        <w:rPr>
          <w:rFonts w:cs="Arial"/>
          <w:sz w:val="20"/>
          <w:szCs w:val="20"/>
        </w:rPr>
        <w:t xml:space="preserve"> alpont szerinti feltétel fennáll;</w:t>
      </w:r>
    </w:p>
    <w:p w:rsidR="000F79A6" w:rsidRPr="000F79A6" w:rsidRDefault="000F79A6" w:rsidP="000F79A6">
      <w:pPr>
        <w:spacing w:line="240" w:lineRule="auto"/>
        <w:ind w:left="709"/>
        <w:rPr>
          <w:rFonts w:cs="Arial"/>
          <w:sz w:val="20"/>
          <w:szCs w:val="20"/>
        </w:rPr>
      </w:pPr>
      <w:r w:rsidRPr="000F79A6">
        <w:rPr>
          <w:rFonts w:cs="Arial"/>
          <w:i/>
          <w:iCs/>
          <w:sz w:val="20"/>
          <w:szCs w:val="20"/>
        </w:rPr>
        <w:t>m)</w:t>
      </w:r>
      <w:r w:rsidRPr="000F79A6">
        <w:rPr>
          <w:rFonts w:cs="Arial"/>
          <w:sz w:val="20"/>
          <w:szCs w:val="20"/>
        </w:rPr>
        <w:t xml:space="preserve"> esetében a 25. § szerinti összeférhetetlenségből, illetve a közbeszerzési eljárás előkészítésében való előzetes bevonásból eredő versenytorzulást a gazdasági szereplő kizárásán kívül nem lehet más módon orvosolni;</w:t>
      </w:r>
    </w:p>
    <w:p w:rsidR="000F79A6" w:rsidRPr="000F79A6" w:rsidRDefault="000F79A6" w:rsidP="000F79A6">
      <w:pPr>
        <w:spacing w:line="240" w:lineRule="auto"/>
        <w:ind w:left="709"/>
        <w:rPr>
          <w:rFonts w:cs="Arial"/>
          <w:sz w:val="20"/>
          <w:szCs w:val="20"/>
        </w:rPr>
      </w:pPr>
      <w:bookmarkStart w:id="102" w:name="foot_58_place"/>
      <w:r>
        <w:rPr>
          <w:rFonts w:cs="Arial"/>
          <w:i/>
          <w:iCs/>
          <w:sz w:val="20"/>
          <w:szCs w:val="20"/>
        </w:rPr>
        <w:t>q)</w:t>
      </w:r>
      <w:bookmarkEnd w:id="102"/>
      <w:r w:rsidRPr="000F79A6">
        <w:rPr>
          <w:rFonts w:cs="Arial"/>
          <w:sz w:val="20"/>
          <w:szCs w:val="20"/>
        </w:rPr>
        <w:t xml:space="preserve">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0F79A6" w:rsidRDefault="000F79A6" w:rsidP="00550AA3">
      <w:pPr>
        <w:pStyle w:val="NormlWeb"/>
        <w:spacing w:before="0" w:beforeAutospacing="0" w:after="0" w:afterAutospacing="0" w:line="360" w:lineRule="auto"/>
        <w:ind w:left="83" w:right="83"/>
        <w:jc w:val="both"/>
        <w:rPr>
          <w:rFonts w:ascii="Arial" w:hAnsi="Arial" w:cs="Arial"/>
          <w:sz w:val="22"/>
          <w:szCs w:val="22"/>
        </w:rPr>
      </w:pP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r>
        <w:rPr>
          <w:rFonts w:ascii="Arial" w:hAnsi="Arial" w:cs="Arial"/>
          <w:sz w:val="22"/>
          <w:szCs w:val="22"/>
        </w:rPr>
        <w:t>2</w:t>
      </w:r>
      <w:r w:rsidRPr="00C9604B">
        <w:rPr>
          <w:rFonts w:ascii="Arial" w:hAnsi="Arial" w:cs="Arial"/>
          <w:sz w:val="22"/>
          <w:szCs w:val="22"/>
        </w:rPr>
        <w:t xml:space="preserve">. A Kbt. </w:t>
      </w:r>
      <w:r>
        <w:rPr>
          <w:rFonts w:ascii="Arial" w:hAnsi="Arial" w:cs="Arial"/>
          <w:sz w:val="22"/>
          <w:szCs w:val="22"/>
        </w:rPr>
        <w:t>62.</w:t>
      </w:r>
      <w:r w:rsidRPr="00C9604B">
        <w:rPr>
          <w:rFonts w:ascii="Arial" w:hAnsi="Arial" w:cs="Arial"/>
          <w:sz w:val="22"/>
          <w:szCs w:val="22"/>
        </w:rPr>
        <w:t xml:space="preserve"> § (1) bekezdés</w:t>
      </w:r>
      <w:r w:rsidRPr="00C9604B">
        <w:rPr>
          <w:rFonts w:ascii="Arial" w:hAnsi="Arial" w:cs="Arial"/>
          <w:i/>
          <w:iCs/>
          <w:sz w:val="22"/>
          <w:szCs w:val="22"/>
        </w:rPr>
        <w:t xml:space="preserve"> k)</w:t>
      </w:r>
      <w:r w:rsidRPr="00C9604B">
        <w:rPr>
          <w:rFonts w:ascii="Arial" w:hAnsi="Arial" w:cs="Arial"/>
          <w:sz w:val="22"/>
          <w:szCs w:val="22"/>
        </w:rPr>
        <w:t xml:space="preserve"> pont </w:t>
      </w:r>
      <w:r w:rsidRPr="00C9604B">
        <w:rPr>
          <w:rFonts w:ascii="Arial" w:hAnsi="Arial" w:cs="Arial"/>
          <w:i/>
          <w:iCs/>
          <w:sz w:val="22"/>
          <w:szCs w:val="22"/>
        </w:rPr>
        <w:t>k</w:t>
      </w:r>
      <w:r>
        <w:rPr>
          <w:rFonts w:ascii="Arial" w:hAnsi="Arial" w:cs="Arial"/>
          <w:i/>
          <w:iCs/>
          <w:sz w:val="22"/>
          <w:szCs w:val="22"/>
        </w:rPr>
        <w:t>b</w:t>
      </w:r>
      <w:r w:rsidRPr="00C9604B">
        <w:rPr>
          <w:rFonts w:ascii="Arial" w:hAnsi="Arial" w:cs="Arial"/>
          <w:i/>
          <w:iCs/>
          <w:sz w:val="22"/>
          <w:szCs w:val="22"/>
        </w:rPr>
        <w:t>)</w:t>
      </w:r>
      <w:r w:rsidRPr="00C9604B">
        <w:rPr>
          <w:rFonts w:ascii="Arial" w:hAnsi="Arial" w:cs="Arial"/>
          <w:sz w:val="22"/>
          <w:szCs w:val="22"/>
        </w:rPr>
        <w:t xml:space="preserve"> alpontja tekintetében kijelentjük, hogy olyan társaságnak minősülünk, melyet </w:t>
      </w:r>
    </w:p>
    <w:p w:rsidR="00550AA3" w:rsidRPr="00C9604B" w:rsidRDefault="00550AA3" w:rsidP="00811783">
      <w:pPr>
        <w:pStyle w:val="NormlWeb"/>
        <w:spacing w:line="360" w:lineRule="auto"/>
        <w:ind w:left="83" w:right="83" w:firstLine="133"/>
        <w:jc w:val="both"/>
        <w:rPr>
          <w:rFonts w:ascii="Arial" w:hAnsi="Arial" w:cs="Arial"/>
          <w:sz w:val="22"/>
          <w:szCs w:val="22"/>
        </w:rPr>
      </w:pPr>
      <w:r w:rsidRPr="00C9604B">
        <w:rPr>
          <w:rFonts w:ascii="Arial" w:hAnsi="Arial" w:cs="Arial"/>
          <w:sz w:val="22"/>
          <w:szCs w:val="22"/>
        </w:rPr>
        <w:t>- szabályozott tőzsdén jegyeznek.</w:t>
      </w:r>
    </w:p>
    <w:p w:rsidR="00550AA3" w:rsidRPr="00C9604B" w:rsidRDefault="00550AA3" w:rsidP="00811783">
      <w:pPr>
        <w:pStyle w:val="NormlWeb"/>
        <w:spacing w:line="360" w:lineRule="auto"/>
        <w:ind w:left="83" w:right="83" w:firstLine="133"/>
        <w:jc w:val="both"/>
        <w:rPr>
          <w:rFonts w:ascii="Arial" w:hAnsi="Arial" w:cs="Arial"/>
          <w:sz w:val="22"/>
          <w:szCs w:val="22"/>
        </w:rPr>
      </w:pPr>
      <w:r w:rsidRPr="00C9604B">
        <w:rPr>
          <w:rFonts w:ascii="Arial" w:hAnsi="Arial" w:cs="Arial"/>
          <w:sz w:val="22"/>
          <w:szCs w:val="22"/>
        </w:rPr>
        <w:t xml:space="preserve">- nem jegyeznek szabályozott tőzsdén. </w:t>
      </w:r>
    </w:p>
    <w:p w:rsidR="00550AA3" w:rsidRPr="00C9604B" w:rsidRDefault="00550AA3" w:rsidP="00550AA3">
      <w:pPr>
        <w:ind w:left="567" w:right="-2"/>
        <w:rPr>
          <w:rFonts w:cs="Arial"/>
          <w:i/>
        </w:rPr>
      </w:pPr>
      <w:r w:rsidRPr="00C9604B">
        <w:rPr>
          <w:rFonts w:cs="Arial"/>
          <w:i/>
        </w:rPr>
        <w:t>(A megfelelő rész aláhúzandó; az utóbbi válasz megjelölése esetén az alábbi nyilatkozatok valamelyikét kell megtenni:)</w:t>
      </w:r>
    </w:p>
    <w:p w:rsidR="00550AA3" w:rsidRPr="00C9604B" w:rsidRDefault="00550AA3" w:rsidP="00550AA3">
      <w:pPr>
        <w:pStyle w:val="NormlWeb"/>
        <w:spacing w:before="0" w:beforeAutospacing="0" w:after="0" w:afterAutospacing="0" w:line="360" w:lineRule="auto"/>
        <w:ind w:left="83" w:right="83" w:firstLine="133"/>
        <w:jc w:val="both"/>
        <w:rPr>
          <w:rFonts w:ascii="Arial" w:hAnsi="Arial" w:cs="Arial"/>
          <w:sz w:val="22"/>
          <w:szCs w:val="22"/>
        </w:rPr>
      </w:pP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r w:rsidRPr="00C9604B">
        <w:rPr>
          <w:rFonts w:ascii="Arial" w:hAnsi="Arial" w:cs="Arial"/>
          <w:sz w:val="22"/>
          <w:szCs w:val="22"/>
        </w:rPr>
        <w:t>Tekintettel arra, hogy társaságunkat nem jegyezik szabályozott tőzsdén, ezért nyilatkozom továbbá, hogy:</w:t>
      </w:r>
    </w:p>
    <w:p w:rsidR="00550AA3" w:rsidRPr="00C9604B" w:rsidRDefault="00550AA3" w:rsidP="00550AA3">
      <w:pPr>
        <w:pStyle w:val="NormlWeb"/>
        <w:spacing w:before="0" w:beforeAutospacing="0" w:after="0" w:afterAutospacing="0" w:line="360" w:lineRule="auto"/>
        <w:ind w:left="83" w:right="83" w:firstLine="133"/>
        <w:jc w:val="both"/>
        <w:rPr>
          <w:rFonts w:ascii="Arial" w:hAnsi="Arial" w:cs="Arial"/>
          <w:sz w:val="22"/>
          <w:szCs w:val="22"/>
        </w:rPr>
      </w:pPr>
    </w:p>
    <w:p w:rsidR="00550AA3" w:rsidRPr="00C9604B" w:rsidRDefault="00550AA3" w:rsidP="003E7346">
      <w:pPr>
        <w:pStyle w:val="NormlWeb"/>
        <w:numPr>
          <w:ilvl w:val="0"/>
          <w:numId w:val="13"/>
        </w:numPr>
        <w:spacing w:before="0" w:beforeAutospacing="0" w:after="0" w:afterAutospacing="0" w:line="360" w:lineRule="auto"/>
        <w:ind w:left="426" w:right="83"/>
        <w:jc w:val="both"/>
        <w:rPr>
          <w:rFonts w:ascii="Arial" w:hAnsi="Arial" w:cs="Arial"/>
          <w:sz w:val="22"/>
          <w:szCs w:val="22"/>
        </w:rPr>
      </w:pPr>
      <w:r w:rsidRPr="00C9604B">
        <w:rPr>
          <w:rFonts w:ascii="Arial" w:hAnsi="Arial" w:cs="Arial"/>
          <w:sz w:val="22"/>
          <w:szCs w:val="22"/>
        </w:rPr>
        <w:t>a társaságnak a 2007. évi CXXXVI. törvény 3. § r) pont</w:t>
      </w:r>
      <w:r>
        <w:rPr>
          <w:rFonts w:ascii="Arial" w:hAnsi="Arial" w:cs="Arial"/>
          <w:sz w:val="22"/>
          <w:szCs w:val="22"/>
        </w:rPr>
        <w:t xml:space="preserve">ra)-rb) vagy rc)-rd) alpontja </w:t>
      </w:r>
      <w:r w:rsidRPr="00C9604B">
        <w:rPr>
          <w:rFonts w:ascii="Arial" w:hAnsi="Arial" w:cs="Arial"/>
          <w:sz w:val="22"/>
          <w:szCs w:val="22"/>
        </w:rPr>
        <w:t>szerint definiált valamennyi tényleges tulajdonosa(i) az alábbiakban megnevezett természetes személy(ek):</w:t>
      </w:r>
    </w:p>
    <w:p w:rsidR="00550AA3" w:rsidRDefault="00550AA3" w:rsidP="00550AA3">
      <w:pPr>
        <w:pStyle w:val="NormlWeb"/>
        <w:spacing w:before="0" w:beforeAutospacing="0" w:after="0" w:afterAutospacing="0" w:line="360" w:lineRule="auto"/>
        <w:ind w:left="83" w:right="83" w:firstLine="133"/>
        <w:jc w:val="both"/>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550AA3" w:rsidRPr="00C9604B" w:rsidTr="004D239B">
        <w:tc>
          <w:tcPr>
            <w:tcW w:w="4111" w:type="dxa"/>
          </w:tcPr>
          <w:p w:rsidR="00550AA3" w:rsidRPr="00C9604B" w:rsidRDefault="00550AA3" w:rsidP="004D239B">
            <w:pPr>
              <w:pStyle w:val="NormlWeb"/>
              <w:spacing w:before="0" w:beforeAutospacing="0" w:after="0" w:afterAutospacing="0" w:line="360" w:lineRule="auto"/>
              <w:ind w:left="83" w:right="83" w:firstLine="133"/>
              <w:jc w:val="both"/>
              <w:rPr>
                <w:rFonts w:ascii="Arial" w:hAnsi="Arial" w:cs="Arial"/>
                <w:sz w:val="22"/>
              </w:rPr>
            </w:pPr>
            <w:r w:rsidRPr="00C9604B">
              <w:rPr>
                <w:rFonts w:ascii="Arial" w:hAnsi="Arial" w:cs="Arial"/>
                <w:sz w:val="22"/>
                <w:szCs w:val="22"/>
              </w:rPr>
              <w:t>2007. évi CXXXVI. törvény 3. § r) pontja szerint definiált tulajdonos neve (megnevezése)</w:t>
            </w:r>
          </w:p>
        </w:tc>
        <w:tc>
          <w:tcPr>
            <w:tcW w:w="4111" w:type="dxa"/>
          </w:tcPr>
          <w:p w:rsidR="00550AA3" w:rsidRPr="00C9604B" w:rsidRDefault="00550AA3" w:rsidP="004D239B">
            <w:pPr>
              <w:pStyle w:val="NormlWeb"/>
              <w:spacing w:before="0" w:beforeAutospacing="0" w:after="0" w:afterAutospacing="0" w:line="360" w:lineRule="auto"/>
              <w:ind w:left="83" w:right="83" w:firstLine="133"/>
              <w:jc w:val="both"/>
              <w:rPr>
                <w:rFonts w:ascii="Arial" w:hAnsi="Arial" w:cs="Arial"/>
                <w:sz w:val="22"/>
              </w:rPr>
            </w:pPr>
            <w:r w:rsidRPr="00C9604B">
              <w:rPr>
                <w:rFonts w:ascii="Arial" w:hAnsi="Arial" w:cs="Arial"/>
                <w:sz w:val="22"/>
                <w:szCs w:val="22"/>
              </w:rPr>
              <w:t>2007. évi CXXXVI. törvény 3. § r) pontja szerint definiált tulajdonos állandó lakóhelye</w:t>
            </w:r>
          </w:p>
        </w:tc>
      </w:tr>
      <w:tr w:rsidR="00550AA3" w:rsidRPr="00C9604B" w:rsidTr="004D239B">
        <w:tc>
          <w:tcPr>
            <w:tcW w:w="4111" w:type="dxa"/>
          </w:tcPr>
          <w:p w:rsidR="00550AA3" w:rsidRPr="00C9604B" w:rsidRDefault="00550AA3" w:rsidP="004D239B">
            <w:pPr>
              <w:pStyle w:val="NormlWeb"/>
              <w:spacing w:before="0" w:beforeAutospacing="0" w:after="0" w:afterAutospacing="0" w:line="360" w:lineRule="auto"/>
              <w:ind w:left="83" w:right="83" w:firstLine="133"/>
              <w:jc w:val="both"/>
              <w:rPr>
                <w:rFonts w:ascii="Arial" w:hAnsi="Arial" w:cs="Arial"/>
                <w:sz w:val="22"/>
              </w:rPr>
            </w:pPr>
          </w:p>
        </w:tc>
        <w:tc>
          <w:tcPr>
            <w:tcW w:w="4111" w:type="dxa"/>
          </w:tcPr>
          <w:p w:rsidR="00550AA3" w:rsidRPr="00C9604B" w:rsidRDefault="00550AA3" w:rsidP="004D239B">
            <w:pPr>
              <w:pStyle w:val="NormlWeb"/>
              <w:spacing w:before="0" w:beforeAutospacing="0" w:after="0" w:afterAutospacing="0" w:line="360" w:lineRule="auto"/>
              <w:ind w:left="83" w:right="83" w:firstLine="133"/>
              <w:jc w:val="both"/>
              <w:rPr>
                <w:rFonts w:ascii="Arial" w:hAnsi="Arial" w:cs="Arial"/>
                <w:sz w:val="22"/>
              </w:rPr>
            </w:pPr>
          </w:p>
        </w:tc>
      </w:tr>
      <w:tr w:rsidR="00550AA3" w:rsidRPr="00C9604B" w:rsidTr="004D239B">
        <w:tc>
          <w:tcPr>
            <w:tcW w:w="4111" w:type="dxa"/>
          </w:tcPr>
          <w:p w:rsidR="00550AA3" w:rsidRPr="00C9604B" w:rsidRDefault="00550AA3" w:rsidP="004D239B">
            <w:pPr>
              <w:pStyle w:val="NormlWeb"/>
              <w:spacing w:before="0" w:beforeAutospacing="0" w:after="0" w:afterAutospacing="0" w:line="360" w:lineRule="auto"/>
              <w:ind w:left="83" w:right="83" w:firstLine="133"/>
              <w:jc w:val="both"/>
              <w:rPr>
                <w:rFonts w:ascii="Arial" w:hAnsi="Arial" w:cs="Arial"/>
                <w:sz w:val="22"/>
              </w:rPr>
            </w:pPr>
          </w:p>
        </w:tc>
        <w:tc>
          <w:tcPr>
            <w:tcW w:w="4111" w:type="dxa"/>
          </w:tcPr>
          <w:p w:rsidR="00550AA3" w:rsidRPr="00C9604B" w:rsidRDefault="00550AA3" w:rsidP="004D239B">
            <w:pPr>
              <w:pStyle w:val="NormlWeb"/>
              <w:spacing w:before="0" w:beforeAutospacing="0" w:after="0" w:afterAutospacing="0" w:line="360" w:lineRule="auto"/>
              <w:ind w:left="83" w:right="83" w:firstLine="133"/>
              <w:jc w:val="both"/>
              <w:rPr>
                <w:rFonts w:ascii="Arial" w:hAnsi="Arial" w:cs="Arial"/>
                <w:sz w:val="22"/>
              </w:rPr>
            </w:pPr>
          </w:p>
        </w:tc>
      </w:tr>
    </w:tbl>
    <w:p w:rsidR="00550AA3" w:rsidRDefault="00550AA3" w:rsidP="00550AA3">
      <w:pPr>
        <w:pStyle w:val="NormlWeb"/>
        <w:spacing w:before="0" w:beforeAutospacing="0" w:after="0" w:afterAutospacing="0" w:line="360" w:lineRule="auto"/>
        <w:ind w:left="720" w:right="83"/>
        <w:jc w:val="both"/>
        <w:rPr>
          <w:rFonts w:ascii="Arial" w:hAnsi="Arial" w:cs="Arial"/>
          <w:sz w:val="22"/>
          <w:szCs w:val="22"/>
        </w:rPr>
      </w:pPr>
    </w:p>
    <w:p w:rsidR="00550AA3" w:rsidRPr="00C9604B" w:rsidRDefault="00550AA3" w:rsidP="003E7346">
      <w:pPr>
        <w:pStyle w:val="NormlWeb"/>
        <w:numPr>
          <w:ilvl w:val="0"/>
          <w:numId w:val="13"/>
        </w:numPr>
        <w:spacing w:before="0" w:beforeAutospacing="0" w:after="0" w:afterAutospacing="0" w:line="360" w:lineRule="auto"/>
        <w:ind w:left="426" w:right="83"/>
        <w:jc w:val="both"/>
        <w:rPr>
          <w:rFonts w:ascii="Arial" w:hAnsi="Arial" w:cs="Arial"/>
          <w:sz w:val="22"/>
          <w:szCs w:val="22"/>
        </w:rPr>
      </w:pPr>
      <w:r w:rsidRPr="00C9604B">
        <w:rPr>
          <w:rFonts w:ascii="Arial" w:hAnsi="Arial" w:cs="Arial"/>
          <w:sz w:val="22"/>
          <w:szCs w:val="22"/>
        </w:rPr>
        <w:t>Társaságunknak a 2007. évi CXXXVI. törvény 3. § r) pont</w:t>
      </w:r>
      <w:r>
        <w:rPr>
          <w:rFonts w:ascii="Arial" w:hAnsi="Arial" w:cs="Arial"/>
          <w:sz w:val="22"/>
          <w:szCs w:val="22"/>
        </w:rPr>
        <w:t>ra)-rb) vagy rc)-rd) alpontja</w:t>
      </w:r>
      <w:r w:rsidRPr="00C9604B">
        <w:rPr>
          <w:rFonts w:ascii="Arial" w:hAnsi="Arial" w:cs="Arial"/>
          <w:sz w:val="22"/>
          <w:szCs w:val="22"/>
        </w:rPr>
        <w:t>ja szerint definiált tényleges tulajdonosa - természetes személy - nincs.</w:t>
      </w:r>
    </w:p>
    <w:p w:rsidR="00550AA3" w:rsidRPr="00C9604B" w:rsidRDefault="00550AA3" w:rsidP="00550AA3">
      <w:pPr>
        <w:pStyle w:val="NormlWeb"/>
        <w:spacing w:before="0" w:beforeAutospacing="0" w:after="0" w:afterAutospacing="0" w:line="360" w:lineRule="auto"/>
        <w:ind w:left="83" w:right="83" w:firstLine="133"/>
        <w:jc w:val="both"/>
        <w:rPr>
          <w:rFonts w:ascii="Arial" w:hAnsi="Arial" w:cs="Arial"/>
          <w:sz w:val="22"/>
          <w:szCs w:val="22"/>
        </w:rPr>
      </w:pPr>
    </w:p>
    <w:p w:rsidR="00550AA3" w:rsidRPr="00C9604B" w:rsidRDefault="00550AA3" w:rsidP="00550AA3">
      <w:pPr>
        <w:pStyle w:val="NormlWeb"/>
        <w:spacing w:before="0" w:beforeAutospacing="0" w:after="0" w:afterAutospacing="0" w:line="360" w:lineRule="auto"/>
        <w:ind w:left="83" w:right="83"/>
        <w:jc w:val="both"/>
        <w:rPr>
          <w:rFonts w:ascii="Arial" w:hAnsi="Arial" w:cs="Arial"/>
          <w:i/>
          <w:sz w:val="22"/>
          <w:szCs w:val="22"/>
        </w:rPr>
      </w:pPr>
      <w:r w:rsidRPr="00C9604B">
        <w:rPr>
          <w:rFonts w:ascii="Arial" w:hAnsi="Arial" w:cs="Arial"/>
          <w:i/>
          <w:sz w:val="22"/>
          <w:szCs w:val="22"/>
        </w:rPr>
        <w:t>(A megfelelő rész aláhúzandó, illetve kitöltendő)</w:t>
      </w: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r>
        <w:rPr>
          <w:rFonts w:ascii="Arial" w:hAnsi="Arial" w:cs="Arial"/>
          <w:sz w:val="22"/>
          <w:szCs w:val="22"/>
        </w:rPr>
        <w:t>3</w:t>
      </w:r>
      <w:r w:rsidRPr="00C9604B">
        <w:rPr>
          <w:rFonts w:ascii="Arial" w:hAnsi="Arial" w:cs="Arial"/>
          <w:sz w:val="22"/>
          <w:szCs w:val="22"/>
        </w:rPr>
        <w:t xml:space="preserve">. a) A Kbt. </w:t>
      </w:r>
      <w:r>
        <w:rPr>
          <w:rFonts w:ascii="Arial" w:hAnsi="Arial" w:cs="Arial"/>
          <w:sz w:val="22"/>
          <w:szCs w:val="22"/>
        </w:rPr>
        <w:t>62</w:t>
      </w:r>
      <w:r w:rsidRPr="00C9604B">
        <w:rPr>
          <w:rFonts w:ascii="Arial" w:hAnsi="Arial" w:cs="Arial"/>
          <w:sz w:val="22"/>
          <w:szCs w:val="22"/>
        </w:rPr>
        <w:t>. § (1) bekezdés</w:t>
      </w:r>
      <w:r w:rsidRPr="00C9604B">
        <w:rPr>
          <w:rFonts w:ascii="Arial" w:hAnsi="Arial" w:cs="Arial"/>
          <w:i/>
          <w:iCs/>
          <w:sz w:val="22"/>
          <w:szCs w:val="22"/>
        </w:rPr>
        <w:t xml:space="preserve"> k)</w:t>
      </w:r>
      <w:r w:rsidRPr="00C9604B">
        <w:rPr>
          <w:rFonts w:ascii="Arial" w:hAnsi="Arial" w:cs="Arial"/>
          <w:sz w:val="22"/>
          <w:szCs w:val="22"/>
        </w:rPr>
        <w:t xml:space="preserve"> pont </w:t>
      </w:r>
      <w:r w:rsidRPr="00C9604B">
        <w:rPr>
          <w:rFonts w:ascii="Arial" w:hAnsi="Arial" w:cs="Arial"/>
          <w:i/>
          <w:iCs/>
          <w:sz w:val="22"/>
          <w:szCs w:val="22"/>
        </w:rPr>
        <w:t>k</w:t>
      </w:r>
      <w:r>
        <w:rPr>
          <w:rFonts w:ascii="Arial" w:hAnsi="Arial" w:cs="Arial"/>
          <w:i/>
          <w:iCs/>
          <w:sz w:val="22"/>
          <w:szCs w:val="22"/>
        </w:rPr>
        <w:t>c</w:t>
      </w:r>
      <w:r w:rsidRPr="00C9604B">
        <w:rPr>
          <w:rFonts w:ascii="Arial" w:hAnsi="Arial" w:cs="Arial"/>
          <w:i/>
          <w:iCs/>
          <w:sz w:val="22"/>
          <w:szCs w:val="22"/>
        </w:rPr>
        <w:t>)</w:t>
      </w:r>
      <w:r w:rsidRPr="00C9604B">
        <w:rPr>
          <w:rFonts w:ascii="Arial" w:hAnsi="Arial" w:cs="Arial"/>
          <w:sz w:val="22"/>
          <w:szCs w:val="22"/>
        </w:rPr>
        <w:t xml:space="preserve"> alpontja tekintetében kijelentjük, </w:t>
      </w:r>
      <w:r>
        <w:rPr>
          <w:rFonts w:ascii="Arial" w:hAnsi="Arial" w:cs="Arial"/>
          <w:sz w:val="22"/>
          <w:szCs w:val="22"/>
        </w:rPr>
        <w:t xml:space="preserve">hogy </w:t>
      </w:r>
      <w:r w:rsidRPr="00C9604B">
        <w:rPr>
          <w:rFonts w:ascii="Arial" w:hAnsi="Arial" w:cs="Arial"/>
          <w:sz w:val="22"/>
          <w:szCs w:val="22"/>
        </w:rPr>
        <w:t xml:space="preserve">társaságunkban az alábbi jogi személy(ek) vagy </w:t>
      </w:r>
      <w:r>
        <w:rPr>
          <w:rFonts w:ascii="Arial" w:hAnsi="Arial" w:cs="Arial"/>
          <w:sz w:val="22"/>
          <w:szCs w:val="22"/>
        </w:rPr>
        <w:t xml:space="preserve">személyes joga/joguk szerint jogképes </w:t>
      </w:r>
      <w:r w:rsidRPr="00C9604B">
        <w:rPr>
          <w:rFonts w:ascii="Arial" w:hAnsi="Arial" w:cs="Arial"/>
          <w:sz w:val="22"/>
          <w:szCs w:val="22"/>
        </w:rPr>
        <w:t xml:space="preserve">szervezet(ek) rendelkeznek </w:t>
      </w:r>
      <w:r>
        <w:rPr>
          <w:rFonts w:ascii="Arial" w:hAnsi="Arial" w:cs="Arial"/>
          <w:sz w:val="22"/>
          <w:szCs w:val="22"/>
        </w:rPr>
        <w:t xml:space="preserve">társaságunkban </w:t>
      </w:r>
      <w:r w:rsidRPr="00C9604B">
        <w:rPr>
          <w:rFonts w:ascii="Arial" w:hAnsi="Arial" w:cs="Arial"/>
          <w:sz w:val="22"/>
          <w:szCs w:val="22"/>
        </w:rPr>
        <w:t>közvetetten vagy közvetlenül több, mint 25%-os tulajdoni résszel vagy szavazati joggal:</w:t>
      </w: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p>
    <w:p w:rsidR="00550AA3" w:rsidRPr="00C9604B" w:rsidRDefault="00550AA3" w:rsidP="00550AA3">
      <w:pPr>
        <w:pStyle w:val="NormlWeb"/>
        <w:numPr>
          <w:ilvl w:val="0"/>
          <w:numId w:val="9"/>
        </w:numPr>
        <w:spacing w:before="0" w:beforeAutospacing="0" w:after="0" w:afterAutospacing="0" w:line="360" w:lineRule="auto"/>
        <w:ind w:right="83"/>
        <w:jc w:val="both"/>
        <w:rPr>
          <w:rFonts w:ascii="Arial" w:hAnsi="Arial" w:cs="Arial"/>
          <w:sz w:val="22"/>
          <w:szCs w:val="22"/>
        </w:rPr>
      </w:pPr>
      <w:r>
        <w:rPr>
          <w:rFonts w:ascii="Arial" w:hAnsi="Arial" w:cs="Arial"/>
          <w:sz w:val="22"/>
          <w:szCs w:val="22"/>
        </w:rPr>
        <w:t xml:space="preserve">cégnév és székhely: </w:t>
      </w:r>
      <w:r w:rsidRPr="00C9604B">
        <w:rPr>
          <w:rFonts w:ascii="Arial" w:hAnsi="Arial" w:cs="Arial"/>
          <w:sz w:val="22"/>
          <w:szCs w:val="22"/>
        </w:rPr>
        <w:t>…………………………</w:t>
      </w: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r w:rsidRPr="00C9604B">
        <w:rPr>
          <w:rFonts w:ascii="Arial" w:hAnsi="Arial" w:cs="Arial"/>
          <w:sz w:val="22"/>
          <w:szCs w:val="22"/>
        </w:rPr>
        <w:t xml:space="preserve">Kijelentjük, hogy a felsorolt jogi személy(ek) agy vagy </w:t>
      </w:r>
      <w:r>
        <w:rPr>
          <w:rFonts w:ascii="Arial" w:hAnsi="Arial" w:cs="Arial"/>
          <w:sz w:val="22"/>
          <w:szCs w:val="22"/>
        </w:rPr>
        <w:t xml:space="preserve">személyes joga/joguk szerint jogképes </w:t>
      </w:r>
      <w:r w:rsidRPr="00C9604B">
        <w:rPr>
          <w:rFonts w:ascii="Arial" w:hAnsi="Arial" w:cs="Arial"/>
          <w:sz w:val="22"/>
          <w:szCs w:val="22"/>
        </w:rPr>
        <w:t xml:space="preserve">szervezet(ek) vonatkozásában a Kbt. </w:t>
      </w:r>
      <w:r>
        <w:rPr>
          <w:rFonts w:ascii="Arial" w:hAnsi="Arial" w:cs="Arial"/>
          <w:sz w:val="22"/>
          <w:szCs w:val="22"/>
        </w:rPr>
        <w:t>62</w:t>
      </w:r>
      <w:r w:rsidRPr="00C9604B">
        <w:rPr>
          <w:rFonts w:ascii="Arial" w:hAnsi="Arial" w:cs="Arial"/>
          <w:sz w:val="22"/>
          <w:szCs w:val="22"/>
        </w:rPr>
        <w:t>. § (1) bekezdés</w:t>
      </w:r>
      <w:r w:rsidRPr="00C9604B">
        <w:rPr>
          <w:rFonts w:ascii="Arial" w:hAnsi="Arial" w:cs="Arial"/>
          <w:i/>
          <w:iCs/>
          <w:sz w:val="22"/>
          <w:szCs w:val="22"/>
        </w:rPr>
        <w:t xml:space="preserve"> k)</w:t>
      </w:r>
      <w:r w:rsidRPr="00C9604B">
        <w:rPr>
          <w:rFonts w:ascii="Arial" w:hAnsi="Arial" w:cs="Arial"/>
          <w:sz w:val="22"/>
          <w:szCs w:val="22"/>
        </w:rPr>
        <w:t xml:space="preserve"> pont </w:t>
      </w:r>
      <w:r w:rsidRPr="00C9604B">
        <w:rPr>
          <w:rFonts w:ascii="Arial" w:hAnsi="Arial" w:cs="Arial"/>
          <w:i/>
          <w:iCs/>
          <w:sz w:val="22"/>
          <w:szCs w:val="22"/>
        </w:rPr>
        <w:t>k</w:t>
      </w:r>
      <w:r>
        <w:rPr>
          <w:rFonts w:ascii="Arial" w:hAnsi="Arial" w:cs="Arial"/>
          <w:i/>
          <w:iCs/>
          <w:sz w:val="22"/>
          <w:szCs w:val="22"/>
        </w:rPr>
        <w:t>c</w:t>
      </w:r>
      <w:r w:rsidRPr="00C9604B">
        <w:rPr>
          <w:rFonts w:ascii="Arial" w:hAnsi="Arial" w:cs="Arial"/>
          <w:i/>
          <w:iCs/>
          <w:sz w:val="22"/>
          <w:szCs w:val="22"/>
        </w:rPr>
        <w:t>)</w:t>
      </w:r>
      <w:r w:rsidRPr="00C9604B">
        <w:rPr>
          <w:rFonts w:ascii="Arial" w:hAnsi="Arial" w:cs="Arial"/>
          <w:sz w:val="22"/>
          <w:szCs w:val="22"/>
        </w:rPr>
        <w:t xml:space="preserve"> alpontj</w:t>
      </w:r>
      <w:r>
        <w:rPr>
          <w:rFonts w:ascii="Arial" w:hAnsi="Arial" w:cs="Arial"/>
          <w:sz w:val="22"/>
          <w:szCs w:val="22"/>
        </w:rPr>
        <w:t>ában</w:t>
      </w:r>
      <w:r w:rsidRPr="00C9604B">
        <w:rPr>
          <w:rFonts w:ascii="Arial" w:hAnsi="Arial" w:cs="Arial"/>
          <w:sz w:val="22"/>
          <w:szCs w:val="22"/>
        </w:rPr>
        <w:t xml:space="preserve"> hivatkozott kizáró feltétel nem áll fenn.</w:t>
      </w:r>
    </w:p>
    <w:p w:rsidR="00550AA3" w:rsidRDefault="00550AA3" w:rsidP="00550AA3">
      <w:pPr>
        <w:pStyle w:val="NormlWeb"/>
        <w:spacing w:before="0" w:beforeAutospacing="0" w:after="0" w:afterAutospacing="0" w:line="360" w:lineRule="auto"/>
        <w:ind w:left="83" w:right="83"/>
        <w:jc w:val="both"/>
        <w:rPr>
          <w:rFonts w:ascii="Arial" w:hAnsi="Arial" w:cs="Arial"/>
          <w:sz w:val="22"/>
          <w:szCs w:val="22"/>
        </w:rPr>
      </w:pP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r w:rsidRPr="00C9604B">
        <w:rPr>
          <w:rFonts w:ascii="Arial" w:hAnsi="Arial" w:cs="Arial"/>
          <w:sz w:val="22"/>
          <w:szCs w:val="22"/>
        </w:rPr>
        <w:t xml:space="preserve">b) A Kbt. </w:t>
      </w:r>
      <w:r>
        <w:rPr>
          <w:rFonts w:ascii="Arial" w:hAnsi="Arial" w:cs="Arial"/>
          <w:sz w:val="22"/>
          <w:szCs w:val="22"/>
        </w:rPr>
        <w:t>62</w:t>
      </w:r>
      <w:r w:rsidRPr="00C9604B">
        <w:rPr>
          <w:rFonts w:ascii="Arial" w:hAnsi="Arial" w:cs="Arial"/>
          <w:sz w:val="22"/>
          <w:szCs w:val="22"/>
        </w:rPr>
        <w:t>. § (1) bekezdés</w:t>
      </w:r>
      <w:r w:rsidRPr="00C9604B">
        <w:rPr>
          <w:rFonts w:ascii="Arial" w:hAnsi="Arial" w:cs="Arial"/>
          <w:i/>
          <w:iCs/>
          <w:sz w:val="22"/>
          <w:szCs w:val="22"/>
        </w:rPr>
        <w:t xml:space="preserve"> k)</w:t>
      </w:r>
      <w:r w:rsidRPr="00C9604B">
        <w:rPr>
          <w:rFonts w:ascii="Arial" w:hAnsi="Arial" w:cs="Arial"/>
          <w:sz w:val="22"/>
          <w:szCs w:val="22"/>
        </w:rPr>
        <w:t xml:space="preserve"> pont </w:t>
      </w:r>
      <w:r w:rsidRPr="00C9604B">
        <w:rPr>
          <w:rFonts w:ascii="Arial" w:hAnsi="Arial" w:cs="Arial"/>
          <w:i/>
          <w:iCs/>
          <w:sz w:val="22"/>
          <w:szCs w:val="22"/>
        </w:rPr>
        <w:t>k</w:t>
      </w:r>
      <w:r>
        <w:rPr>
          <w:rFonts w:ascii="Arial" w:hAnsi="Arial" w:cs="Arial"/>
          <w:i/>
          <w:iCs/>
          <w:sz w:val="22"/>
          <w:szCs w:val="22"/>
        </w:rPr>
        <w:t>c</w:t>
      </w:r>
      <w:r w:rsidRPr="00C9604B">
        <w:rPr>
          <w:rFonts w:ascii="Arial" w:hAnsi="Arial" w:cs="Arial"/>
          <w:i/>
          <w:iCs/>
          <w:sz w:val="22"/>
          <w:szCs w:val="22"/>
        </w:rPr>
        <w:t>)</w:t>
      </w:r>
      <w:r w:rsidRPr="00C9604B">
        <w:rPr>
          <w:rFonts w:ascii="Arial" w:hAnsi="Arial" w:cs="Arial"/>
          <w:sz w:val="22"/>
          <w:szCs w:val="22"/>
        </w:rPr>
        <w:t xml:space="preserve"> alpontja tekintetében kijelentük, </w:t>
      </w:r>
      <w:r>
        <w:rPr>
          <w:rFonts w:ascii="Arial" w:hAnsi="Arial" w:cs="Arial"/>
          <w:sz w:val="22"/>
          <w:szCs w:val="22"/>
        </w:rPr>
        <w:t xml:space="preserve">hogy </w:t>
      </w:r>
      <w:r w:rsidRPr="00C9604B">
        <w:rPr>
          <w:rFonts w:ascii="Arial" w:hAnsi="Arial" w:cs="Arial"/>
          <w:sz w:val="22"/>
          <w:szCs w:val="22"/>
        </w:rPr>
        <w:t>társaságunkban nincs olyan jogi személy vagy jogi személyiséggel nem rendelkező szervezet, amely közvetetten vagy közvetlenül több, mint 25%-os tulajdoni résszel vagy szavazati joggal rendelkezik.</w:t>
      </w:r>
    </w:p>
    <w:p w:rsidR="00550AA3" w:rsidRPr="00C9604B" w:rsidRDefault="00550AA3" w:rsidP="00550AA3">
      <w:pPr>
        <w:pStyle w:val="NormlWeb"/>
        <w:spacing w:before="0" w:beforeAutospacing="0" w:after="0" w:afterAutospacing="0" w:line="360" w:lineRule="auto"/>
        <w:ind w:left="83" w:right="83"/>
        <w:jc w:val="both"/>
        <w:rPr>
          <w:rFonts w:ascii="Arial" w:hAnsi="Arial" w:cs="Arial"/>
          <w:sz w:val="22"/>
          <w:szCs w:val="22"/>
        </w:rPr>
      </w:pPr>
      <w:r w:rsidRPr="00C9604B">
        <w:rPr>
          <w:rFonts w:ascii="Arial" w:hAnsi="Arial" w:cs="Arial"/>
          <w:i/>
          <w:sz w:val="22"/>
          <w:szCs w:val="22"/>
        </w:rPr>
        <w:t xml:space="preserve">(A </w:t>
      </w:r>
      <w:r>
        <w:rPr>
          <w:rFonts w:ascii="Arial" w:hAnsi="Arial" w:cs="Arial"/>
          <w:i/>
          <w:sz w:val="22"/>
          <w:szCs w:val="22"/>
        </w:rPr>
        <w:t>3</w:t>
      </w:r>
      <w:r w:rsidRPr="00C9604B">
        <w:rPr>
          <w:rFonts w:ascii="Arial" w:hAnsi="Arial" w:cs="Arial"/>
          <w:i/>
          <w:sz w:val="22"/>
          <w:szCs w:val="22"/>
        </w:rPr>
        <w:t>a.és b. pont közül a megfelelő aláhúzandó)</w:t>
      </w:r>
    </w:p>
    <w:p w:rsidR="00550AA3" w:rsidRPr="00C9604B" w:rsidRDefault="00550AA3" w:rsidP="00550AA3">
      <w:pPr>
        <w:spacing w:line="240" w:lineRule="auto"/>
        <w:ind w:right="115"/>
        <w:jc w:val="left"/>
        <w:rPr>
          <w:rFonts w:cs="Arial"/>
          <w:szCs w:val="22"/>
        </w:rPr>
      </w:pPr>
      <w:r w:rsidRPr="00C9604B">
        <w:rPr>
          <w:rFonts w:cs="Arial"/>
          <w:szCs w:val="22"/>
        </w:rPr>
        <w:t>Kelt:</w:t>
      </w:r>
      <w:r w:rsidRPr="00C9604B">
        <w:rPr>
          <w:rStyle w:val="Lbjegyzet-hivatkozs"/>
        </w:rPr>
        <w:footnoteReference w:id="2"/>
      </w:r>
    </w:p>
    <w:p w:rsidR="00550AA3" w:rsidRPr="00C9604B" w:rsidRDefault="00550AA3" w:rsidP="00550AA3">
      <w:pPr>
        <w:spacing w:line="240" w:lineRule="auto"/>
        <w:rPr>
          <w:rFonts w:cs="Arial"/>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50AA3" w:rsidRPr="00C9604B" w:rsidTr="004D239B">
        <w:tc>
          <w:tcPr>
            <w:tcW w:w="4819" w:type="dxa"/>
          </w:tcPr>
          <w:p w:rsidR="00550AA3" w:rsidRPr="00C9604B" w:rsidRDefault="00550AA3" w:rsidP="004D239B">
            <w:pPr>
              <w:spacing w:line="240" w:lineRule="auto"/>
              <w:jc w:val="center"/>
              <w:rPr>
                <w:rFonts w:cs="Arial"/>
              </w:rPr>
            </w:pPr>
            <w:r w:rsidRPr="00C9604B">
              <w:rPr>
                <w:rFonts w:cs="Arial"/>
                <w:szCs w:val="22"/>
              </w:rPr>
              <w:t>………………………………</w:t>
            </w:r>
          </w:p>
        </w:tc>
      </w:tr>
      <w:tr w:rsidR="00550AA3" w:rsidRPr="00C9604B" w:rsidTr="004D239B">
        <w:tc>
          <w:tcPr>
            <w:tcW w:w="4819" w:type="dxa"/>
          </w:tcPr>
          <w:p w:rsidR="00550AA3" w:rsidRPr="00C9604B" w:rsidRDefault="00550AA3" w:rsidP="004D239B">
            <w:pPr>
              <w:spacing w:line="240" w:lineRule="auto"/>
              <w:jc w:val="center"/>
              <w:rPr>
                <w:rFonts w:cs="Arial"/>
              </w:rPr>
            </w:pPr>
            <w:r w:rsidRPr="00C9604B">
              <w:rPr>
                <w:rFonts w:cs="Arial"/>
                <w:szCs w:val="22"/>
              </w:rPr>
              <w:t>cégszerű aláírás</w:t>
            </w:r>
          </w:p>
        </w:tc>
      </w:tr>
    </w:tbl>
    <w:p w:rsidR="00550AA3" w:rsidRPr="00C9604B" w:rsidRDefault="00550AA3" w:rsidP="00550AA3">
      <w:pPr>
        <w:pStyle w:val="Cmsor2"/>
        <w:numPr>
          <w:ilvl w:val="0"/>
          <w:numId w:val="0"/>
        </w:numPr>
        <w:tabs>
          <w:tab w:val="clear" w:pos="0"/>
        </w:tabs>
        <w:ind w:right="0"/>
        <w:jc w:val="both"/>
        <w:sectPr w:rsidR="00550AA3" w:rsidRPr="00C9604B" w:rsidSect="004D239B">
          <w:pgSz w:w="11906" w:h="16838" w:code="9"/>
          <w:pgMar w:top="1081" w:right="1416" w:bottom="1134" w:left="1276" w:header="567" w:footer="464" w:gutter="0"/>
          <w:cols w:space="708"/>
          <w:titlePg/>
        </w:sectPr>
      </w:pPr>
    </w:p>
    <w:p w:rsidR="00550AA3" w:rsidRPr="00C9604B" w:rsidRDefault="00550AA3" w:rsidP="00550AA3">
      <w:pPr>
        <w:pStyle w:val="Cmsor2"/>
        <w:tabs>
          <w:tab w:val="clear" w:pos="0"/>
          <w:tab w:val="clear" w:pos="2847"/>
        </w:tabs>
        <w:ind w:left="0" w:right="0" w:firstLine="0"/>
      </w:pPr>
      <w:bookmarkStart w:id="103" w:name="_Toc243891755"/>
      <w:bookmarkStart w:id="104" w:name="_Toc314066983"/>
      <w:bookmarkStart w:id="105" w:name="_Toc481012440"/>
      <w:r w:rsidRPr="00C9604B">
        <w:lastRenderedPageBreak/>
        <w:t>Nyilatkozat a kizáró okok tekintetében az alvállalkozókra és az alkalmasság igazolásában résztvevő gazdasági szereplőkre vonatkozóan</w:t>
      </w:r>
      <w:bookmarkEnd w:id="103"/>
      <w:bookmarkEnd w:id="104"/>
      <w:bookmarkEnd w:id="105"/>
    </w:p>
    <w:p w:rsidR="00550AA3" w:rsidRPr="00C9604B" w:rsidRDefault="00550AA3" w:rsidP="00550AA3">
      <w:pPr>
        <w:jc w:val="center"/>
        <w:rPr>
          <w:rFonts w:cs="Arial"/>
        </w:rPr>
      </w:pPr>
      <w:r w:rsidRPr="008D4A2C">
        <w:rPr>
          <w:rFonts w:cs="Arial"/>
        </w:rPr>
        <w:t>[Ajánlattevő vagy közös ajánlattétel esetén a közös Ajánlattevők nevében eljárni jogosult képviselő írja alá]</w:t>
      </w:r>
    </w:p>
    <w:p w:rsidR="00550AA3" w:rsidRPr="00C9604B" w:rsidRDefault="00550AA3" w:rsidP="00550AA3">
      <w:pPr>
        <w:pStyle w:val="Cmsor8"/>
        <w:spacing w:after="0"/>
        <w:rPr>
          <w:b w:val="0"/>
        </w:rPr>
        <w:sectPr w:rsidR="00550AA3" w:rsidRPr="00C9604B" w:rsidSect="004D239B">
          <w:pgSz w:w="11906" w:h="16838" w:code="9"/>
          <w:pgMar w:top="1083" w:right="1418" w:bottom="1134" w:left="1276" w:header="567" w:footer="465" w:gutter="0"/>
          <w:cols w:space="708"/>
          <w:vAlign w:val="center"/>
          <w:titlePg/>
        </w:sectPr>
      </w:pPr>
    </w:p>
    <w:p w:rsidR="00550AA3" w:rsidRPr="00C9604B" w:rsidRDefault="00550AA3" w:rsidP="00550AA3">
      <w:pPr>
        <w:pStyle w:val="Cmsor8"/>
        <w:spacing w:after="0"/>
      </w:pPr>
      <w:r w:rsidRPr="00C9604B">
        <w:lastRenderedPageBreak/>
        <w:t>nyilatkozat</w:t>
      </w:r>
    </w:p>
    <w:p w:rsidR="00550AA3" w:rsidRPr="00C9604B" w:rsidRDefault="00550AA3" w:rsidP="00550AA3">
      <w:pPr>
        <w:pStyle w:val="Szvegtrzsbehzssal3"/>
        <w:ind w:left="0" w:firstLine="0"/>
        <w:jc w:val="center"/>
        <w:rPr>
          <w:b/>
          <w:iCs/>
          <w:szCs w:val="22"/>
        </w:rPr>
      </w:pPr>
      <w:r w:rsidRPr="00C9604B">
        <w:rPr>
          <w:b/>
          <w:iCs/>
          <w:szCs w:val="22"/>
        </w:rPr>
        <w:t>a kizáró okokról az alvállalkozókra és az alkalmasság igazolásában résztvevő gazdasági szereplőkre vonatkozóan</w:t>
      </w:r>
    </w:p>
    <w:p w:rsidR="00550AA3" w:rsidRPr="00C9604B" w:rsidRDefault="00550AA3" w:rsidP="00550AA3">
      <w:pPr>
        <w:pStyle w:val="Szvegtrzsbehzssal3"/>
        <w:ind w:left="0" w:firstLine="0"/>
        <w:jc w:val="center"/>
        <w:rPr>
          <w:b/>
          <w:iCs/>
          <w:szCs w:val="22"/>
        </w:rPr>
      </w:pPr>
    </w:p>
    <w:p w:rsidR="00550AA3" w:rsidRPr="00C9604B" w:rsidRDefault="00550AA3" w:rsidP="00550AA3">
      <w:pPr>
        <w:pStyle w:val="Szvegtrzsbehzssal3"/>
        <w:ind w:left="0" w:firstLine="0"/>
        <w:jc w:val="center"/>
        <w:rPr>
          <w:i/>
          <w:iCs/>
          <w:szCs w:val="22"/>
        </w:rPr>
      </w:pPr>
      <w:r>
        <w:t xml:space="preserve">A Kbt. 67. § (4) bekezdése és a 321/2015. (X.30.) Korm. rendelet 17. § (2) bekezdése alapján </w:t>
      </w:r>
    </w:p>
    <w:p w:rsidR="00550AA3" w:rsidRPr="00C9604B" w:rsidRDefault="00550AA3" w:rsidP="00550AA3">
      <w:pPr>
        <w:pStyle w:val="Szvegtrzsbehzssal3"/>
        <w:ind w:left="0"/>
        <w:jc w:val="center"/>
        <w:rPr>
          <w:b/>
          <w:iCs/>
          <w:szCs w:val="22"/>
        </w:rPr>
      </w:pPr>
    </w:p>
    <w:p w:rsidR="00550AA3" w:rsidRPr="00C9604B" w:rsidRDefault="00550AA3" w:rsidP="00550AA3">
      <w:pPr>
        <w:spacing w:line="240" w:lineRule="exact"/>
        <w:rPr>
          <w:rFonts w:cs="Arial"/>
        </w:rPr>
      </w:pPr>
    </w:p>
    <w:p w:rsidR="00550AA3" w:rsidRPr="00C9604B" w:rsidRDefault="000F79A6" w:rsidP="000F79A6">
      <w:pPr>
        <w:pStyle w:val="Szvegtrzs"/>
        <w:ind w:left="352" w:right="0"/>
        <w:jc w:val="both"/>
      </w:pPr>
      <w:r w:rsidRPr="005D495B">
        <w:t xml:space="preserve">A Fővárosi Büntetés-végrehajtási Intézet ajánlatkérőnek </w:t>
      </w:r>
      <w:r>
        <w:t xml:space="preserve">a </w:t>
      </w:r>
      <w:r w:rsidRPr="005D495B">
        <w:t>„Karbantartó anyagok beszerzése 2017.”</w:t>
      </w:r>
      <w:r w:rsidRPr="00C9604B">
        <w:t xml:space="preserve">tárgyú közbeszerzési </w:t>
      </w:r>
      <w:r w:rsidR="00550AA3" w:rsidRPr="00C9604B">
        <w:rPr>
          <w:bCs/>
          <w:szCs w:val="22"/>
        </w:rPr>
        <w:t>eljárá</w:t>
      </w:r>
      <w:r>
        <w:rPr>
          <w:bCs/>
          <w:szCs w:val="22"/>
        </w:rPr>
        <w:t>sá</w:t>
      </w:r>
      <w:r w:rsidR="00550AA3" w:rsidRPr="00C9604B">
        <w:rPr>
          <w:bCs/>
          <w:szCs w:val="22"/>
        </w:rPr>
        <w:t xml:space="preserve">ban alulírott </w:t>
      </w:r>
      <w:r w:rsidR="00550AA3">
        <w:rPr>
          <w:bCs/>
          <w:szCs w:val="22"/>
        </w:rPr>
        <w:t>……………………</w:t>
      </w:r>
      <w:r w:rsidR="00550AA3" w:rsidRPr="00C9604B">
        <w:rPr>
          <w:bCs/>
          <w:szCs w:val="22"/>
        </w:rPr>
        <w:t>…………………………, mint a …</w:t>
      </w:r>
      <w:r w:rsidR="00550AA3">
        <w:rPr>
          <w:bCs/>
          <w:szCs w:val="22"/>
        </w:rPr>
        <w:t>…………….</w:t>
      </w:r>
      <w:r w:rsidR="00550AA3" w:rsidRPr="00C9604B">
        <w:rPr>
          <w:bCs/>
          <w:szCs w:val="22"/>
        </w:rPr>
        <w:t xml:space="preserve">……………………….. cégjegyzésre jogosult képviselője </w:t>
      </w:r>
      <w:r w:rsidR="00550AA3" w:rsidRPr="00C9604B">
        <w:rPr>
          <w:rFonts w:cs="Arial"/>
        </w:rPr>
        <w:t>kijelentem, hogy</w:t>
      </w:r>
    </w:p>
    <w:p w:rsidR="00550AA3" w:rsidRPr="00C9604B" w:rsidRDefault="00550AA3" w:rsidP="00550AA3">
      <w:pPr>
        <w:rPr>
          <w:rFonts w:cs="Arial"/>
        </w:rPr>
      </w:pPr>
    </w:p>
    <w:p w:rsidR="00550AA3" w:rsidRPr="00C9604B" w:rsidRDefault="00550AA3" w:rsidP="00550AA3">
      <w:pPr>
        <w:numPr>
          <w:ilvl w:val="0"/>
          <w:numId w:val="14"/>
        </w:numPr>
        <w:rPr>
          <w:szCs w:val="22"/>
        </w:rPr>
      </w:pPr>
      <w:bookmarkStart w:id="106" w:name="pr438"/>
      <w:r w:rsidRPr="00C9604B">
        <w:rPr>
          <w:szCs w:val="22"/>
        </w:rPr>
        <w:t xml:space="preserve">a </w:t>
      </w:r>
      <w:r w:rsidRPr="002D528D">
        <w:rPr>
          <w:rFonts w:cs="Arial"/>
          <w:bCs/>
          <w:szCs w:val="22"/>
        </w:rPr>
        <w:t xml:space="preserve">szerződés teljesítéséhez nem veszünk igénybe </w:t>
      </w:r>
      <w:r w:rsidRPr="006A651F">
        <w:rPr>
          <w:rFonts w:cs="Arial"/>
          <w:bCs/>
          <w:szCs w:val="22"/>
        </w:rPr>
        <w:t xml:space="preserve">a Kbt. 62. § (1) bekezdés </w:t>
      </w:r>
      <w:r w:rsidR="002D528D" w:rsidRPr="002D528D">
        <w:rPr>
          <w:rFonts w:cs="Arial"/>
          <w:bCs/>
          <w:szCs w:val="22"/>
        </w:rPr>
        <w:t>g)-k) és m) és q pontja</w:t>
      </w:r>
      <w:r w:rsidR="002D528D" w:rsidRPr="006A651F">
        <w:rPr>
          <w:rFonts w:cs="Arial"/>
          <w:bCs/>
          <w:szCs w:val="22"/>
        </w:rPr>
        <w:t xml:space="preserve"> </w:t>
      </w:r>
      <w:r w:rsidRPr="006A651F">
        <w:rPr>
          <w:rFonts w:cs="Arial"/>
          <w:bCs/>
          <w:szCs w:val="22"/>
        </w:rPr>
        <w:t xml:space="preserve">szerinti </w:t>
      </w:r>
      <w:r w:rsidRPr="00C9604B">
        <w:rPr>
          <w:szCs w:val="22"/>
        </w:rPr>
        <w:t xml:space="preserve">kizáró okok hatálya alá eső alvállalkozót, valamint </w:t>
      </w:r>
    </w:p>
    <w:p w:rsidR="00550AA3" w:rsidRPr="000F79A6" w:rsidRDefault="00550AA3" w:rsidP="00550AA3">
      <w:pPr>
        <w:numPr>
          <w:ilvl w:val="0"/>
          <w:numId w:val="14"/>
        </w:numPr>
        <w:rPr>
          <w:szCs w:val="22"/>
        </w:rPr>
      </w:pPr>
      <w:r w:rsidRPr="000F79A6">
        <w:rPr>
          <w:szCs w:val="22"/>
        </w:rPr>
        <w:t xml:space="preserve">az alkalmasságunk igazolására igénybe venni kívánt szervezet (vagy személy) nem tartozik </w:t>
      </w:r>
      <w:r w:rsidRPr="000F79A6">
        <w:rPr>
          <w:rFonts w:cs="Arial"/>
          <w:bCs/>
          <w:szCs w:val="22"/>
        </w:rPr>
        <w:t xml:space="preserve">a Kbt. 62. § (1) </w:t>
      </w:r>
      <w:r w:rsidR="002D528D" w:rsidRPr="002D528D">
        <w:rPr>
          <w:rFonts w:cs="Arial"/>
          <w:bCs/>
          <w:szCs w:val="22"/>
        </w:rPr>
        <w:t>g)-k) és m) és q pontja</w:t>
      </w:r>
      <w:r w:rsidR="002D528D" w:rsidRPr="000F79A6">
        <w:rPr>
          <w:rFonts w:cs="Arial"/>
          <w:bCs/>
          <w:szCs w:val="22"/>
        </w:rPr>
        <w:t xml:space="preserve"> </w:t>
      </w:r>
      <w:r w:rsidRPr="000F79A6">
        <w:rPr>
          <w:rFonts w:cs="Arial"/>
          <w:bCs/>
          <w:szCs w:val="22"/>
        </w:rPr>
        <w:t>bekezdés szerinti kizáró okok</w:t>
      </w:r>
      <w:r w:rsidRPr="000F79A6">
        <w:rPr>
          <w:szCs w:val="22"/>
        </w:rPr>
        <w:t xml:space="preserve"> hatálya alá.</w:t>
      </w:r>
      <w:bookmarkEnd w:id="106"/>
    </w:p>
    <w:p w:rsidR="00550AA3" w:rsidRPr="000F79A6" w:rsidRDefault="00550AA3" w:rsidP="00550AA3">
      <w:pPr>
        <w:ind w:left="709"/>
        <w:rPr>
          <w:rFonts w:cs="Arial"/>
          <w:i/>
          <w:szCs w:val="22"/>
        </w:rPr>
      </w:pPr>
      <w:r w:rsidRPr="000F79A6">
        <w:rPr>
          <w:rFonts w:cs="Arial"/>
          <w:i/>
          <w:szCs w:val="22"/>
        </w:rPr>
        <w:t>(Abban az esetben, ha az ajánlattevő nem kíván alkalmassága igazolásához más szervezetet (vagy személyt) igénybe venni, a megfelelő rész törölhető.</w:t>
      </w:r>
    </w:p>
    <w:p w:rsidR="00550AA3" w:rsidRPr="00C9604B" w:rsidRDefault="00550AA3" w:rsidP="00550AA3">
      <w:pPr>
        <w:ind w:left="720"/>
        <w:rPr>
          <w:rFonts w:cs="Arial"/>
          <w:i/>
          <w:szCs w:val="22"/>
        </w:rPr>
      </w:pPr>
    </w:p>
    <w:p w:rsidR="00550AA3" w:rsidRPr="00C9604B" w:rsidRDefault="00550AA3" w:rsidP="00550AA3">
      <w:pPr>
        <w:rPr>
          <w:rFonts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50AA3" w:rsidRPr="00C9604B" w:rsidTr="004D239B">
        <w:tc>
          <w:tcPr>
            <w:tcW w:w="4606" w:type="dxa"/>
          </w:tcPr>
          <w:p w:rsidR="00550AA3" w:rsidRPr="00C9604B" w:rsidRDefault="00550AA3" w:rsidP="004D239B">
            <w:pPr>
              <w:rPr>
                <w:rFonts w:cs="Arial"/>
              </w:rPr>
            </w:pPr>
            <w:r w:rsidRPr="00C9604B">
              <w:rPr>
                <w:rFonts w:cs="Arial"/>
              </w:rPr>
              <w:t>Kelt:</w:t>
            </w:r>
          </w:p>
        </w:tc>
        <w:tc>
          <w:tcPr>
            <w:tcW w:w="4606" w:type="dxa"/>
          </w:tcPr>
          <w:p w:rsidR="00550AA3" w:rsidRPr="00C9604B" w:rsidRDefault="00550AA3" w:rsidP="004D239B">
            <w:pPr>
              <w:jc w:val="center"/>
              <w:rPr>
                <w:rFonts w:cs="Arial"/>
              </w:rPr>
            </w:pPr>
          </w:p>
          <w:p w:rsidR="00550AA3" w:rsidRPr="00C9604B" w:rsidRDefault="00550AA3" w:rsidP="004D239B">
            <w:pPr>
              <w:jc w:val="center"/>
              <w:rPr>
                <w:rFonts w:cs="Arial"/>
              </w:rPr>
            </w:pPr>
          </w:p>
          <w:p w:rsidR="00550AA3" w:rsidRPr="00C9604B" w:rsidRDefault="00550AA3" w:rsidP="004D239B">
            <w:pPr>
              <w:jc w:val="center"/>
              <w:rPr>
                <w:rFonts w:cs="Arial"/>
              </w:rPr>
            </w:pPr>
          </w:p>
          <w:p w:rsidR="00550AA3" w:rsidRPr="00C9604B" w:rsidRDefault="00550AA3" w:rsidP="004D239B">
            <w:pPr>
              <w:jc w:val="center"/>
              <w:rPr>
                <w:rFonts w:cs="Arial"/>
              </w:rPr>
            </w:pPr>
            <w:r w:rsidRPr="00C9604B">
              <w:rPr>
                <w:rFonts w:cs="Arial"/>
              </w:rPr>
              <w:t>………………………………</w:t>
            </w:r>
          </w:p>
        </w:tc>
      </w:tr>
      <w:tr w:rsidR="00550AA3" w:rsidRPr="00C9604B" w:rsidTr="004D239B">
        <w:tc>
          <w:tcPr>
            <w:tcW w:w="4606" w:type="dxa"/>
          </w:tcPr>
          <w:p w:rsidR="00550AA3" w:rsidRPr="00C9604B" w:rsidRDefault="00550AA3" w:rsidP="004D239B">
            <w:pPr>
              <w:rPr>
                <w:rFonts w:cs="Arial"/>
              </w:rPr>
            </w:pPr>
          </w:p>
        </w:tc>
        <w:tc>
          <w:tcPr>
            <w:tcW w:w="4606" w:type="dxa"/>
          </w:tcPr>
          <w:p w:rsidR="00550AA3" w:rsidRPr="00C9604B" w:rsidRDefault="00550AA3" w:rsidP="004D239B">
            <w:pPr>
              <w:jc w:val="center"/>
              <w:rPr>
                <w:rFonts w:cs="Arial"/>
              </w:rPr>
            </w:pPr>
            <w:r w:rsidRPr="00C9604B">
              <w:rPr>
                <w:rFonts w:cs="Arial"/>
              </w:rPr>
              <w:t>cégszerű aláírás</w:t>
            </w:r>
          </w:p>
        </w:tc>
      </w:tr>
    </w:tbl>
    <w:p w:rsidR="00550AA3" w:rsidRPr="00C9604B" w:rsidRDefault="00550AA3" w:rsidP="00550AA3">
      <w:pPr>
        <w:rPr>
          <w:rFonts w:cs="Arial"/>
        </w:rPr>
      </w:pPr>
    </w:p>
    <w:p w:rsidR="00550AA3" w:rsidRPr="00C9604B" w:rsidRDefault="00550AA3" w:rsidP="00550AA3">
      <w:pPr>
        <w:pStyle w:val="Cmsor2"/>
        <w:tabs>
          <w:tab w:val="clear" w:pos="0"/>
        </w:tabs>
        <w:ind w:left="0" w:right="0" w:firstLine="0"/>
        <w:sectPr w:rsidR="00550AA3" w:rsidRPr="00C9604B" w:rsidSect="004D239B">
          <w:pgSz w:w="11906" w:h="16838" w:code="9"/>
          <w:pgMar w:top="1081" w:right="1416" w:bottom="1134" w:left="1276" w:header="567" w:footer="464" w:gutter="0"/>
          <w:cols w:space="708"/>
          <w:titlePg/>
        </w:sectPr>
      </w:pPr>
      <w:bookmarkStart w:id="107" w:name="_Toc217288839"/>
      <w:bookmarkStart w:id="108" w:name="_Toc217288840"/>
      <w:bookmarkStart w:id="109" w:name="_Toc217288841"/>
      <w:bookmarkStart w:id="110" w:name="_Toc217288843"/>
      <w:bookmarkStart w:id="111" w:name="_Toc217288845"/>
      <w:bookmarkStart w:id="112" w:name="_Toc217288846"/>
      <w:bookmarkStart w:id="113" w:name="_Toc217288848"/>
      <w:bookmarkStart w:id="114" w:name="_Toc217288888"/>
      <w:bookmarkStart w:id="115" w:name="_Toc217288889"/>
      <w:bookmarkStart w:id="116" w:name="_Toc217288890"/>
      <w:bookmarkStart w:id="117" w:name="_Toc217288891"/>
      <w:bookmarkStart w:id="118" w:name="_Toc217288900"/>
      <w:bookmarkStart w:id="119" w:name="_Toc217288902"/>
      <w:bookmarkStart w:id="120" w:name="_Toc217288904"/>
      <w:bookmarkStart w:id="121" w:name="_Toc217288906"/>
      <w:bookmarkStart w:id="122" w:name="_Toc217288907"/>
      <w:bookmarkStart w:id="123" w:name="_Toc217288909"/>
      <w:bookmarkStart w:id="124" w:name="_Toc217288911"/>
      <w:bookmarkStart w:id="125" w:name="_Toc217288912"/>
      <w:bookmarkStart w:id="126" w:name="_Toc217288914"/>
      <w:bookmarkStart w:id="127" w:name="_Toc217288916"/>
      <w:bookmarkStart w:id="128" w:name="_Toc217288919"/>
      <w:bookmarkStart w:id="129" w:name="_Toc217288921"/>
      <w:bookmarkStart w:id="130" w:name="_Toc217288922"/>
      <w:bookmarkStart w:id="131" w:name="_Toc217288924"/>
      <w:bookmarkStart w:id="132" w:name="_Toc217288925"/>
      <w:bookmarkStart w:id="133" w:name="_Toc217288927"/>
      <w:bookmarkStart w:id="134" w:name="_Toc217288929"/>
      <w:bookmarkStart w:id="135" w:name="_Toc217288931"/>
      <w:bookmarkStart w:id="136" w:name="_Toc217288933"/>
      <w:bookmarkStart w:id="137" w:name="_Toc217288934"/>
      <w:bookmarkStart w:id="138" w:name="_Toc217288936"/>
      <w:bookmarkStart w:id="139" w:name="_Toc217288937"/>
      <w:bookmarkStart w:id="140" w:name="_Toc217288940"/>
      <w:bookmarkStart w:id="141" w:name="_Toc217288941"/>
      <w:bookmarkStart w:id="142" w:name="_Toc217288942"/>
      <w:bookmarkStart w:id="143" w:name="_Toc217288943"/>
      <w:bookmarkStart w:id="144" w:name="_Toc217288944"/>
      <w:bookmarkStart w:id="145" w:name="_Toc217288945"/>
      <w:bookmarkStart w:id="146" w:name="_Toc217288946"/>
      <w:bookmarkStart w:id="147" w:name="_Toc217288947"/>
      <w:bookmarkStart w:id="148" w:name="_Toc217288948"/>
      <w:bookmarkStart w:id="149" w:name="_Toc217288949"/>
      <w:bookmarkStart w:id="150" w:name="_Toc217288950"/>
      <w:bookmarkStart w:id="151" w:name="_Toc217288951"/>
      <w:bookmarkStart w:id="152" w:name="_Toc217288952"/>
      <w:bookmarkStart w:id="153" w:name="_Toc217288953"/>
      <w:bookmarkStart w:id="154" w:name="_Toc217288954"/>
      <w:bookmarkStart w:id="155" w:name="_Toc217288955"/>
      <w:bookmarkStart w:id="156" w:name="_Toc217288956"/>
      <w:bookmarkStart w:id="157" w:name="_Toc217288957"/>
      <w:bookmarkStart w:id="158" w:name="_Toc217288958"/>
      <w:bookmarkStart w:id="159" w:name="_Toc217288959"/>
      <w:bookmarkStart w:id="160" w:name="_Toc217288960"/>
      <w:bookmarkStart w:id="161" w:name="_Toc217288961"/>
      <w:bookmarkStart w:id="162" w:name="_Toc217288962"/>
      <w:bookmarkStart w:id="163" w:name="_Toc217288963"/>
      <w:bookmarkStart w:id="164" w:name="_Toc217288964"/>
      <w:bookmarkStart w:id="165" w:name="_Toc23480449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811783" w:rsidRDefault="00811783" w:rsidP="000F79A6">
      <w:pPr>
        <w:pStyle w:val="Cmsor2"/>
        <w:tabs>
          <w:tab w:val="clear" w:pos="0"/>
          <w:tab w:val="clear" w:pos="2847"/>
        </w:tabs>
        <w:ind w:left="0" w:right="0" w:firstLine="0"/>
      </w:pPr>
      <w:bookmarkStart w:id="166" w:name="_Toc481012441"/>
      <w:bookmarkStart w:id="167" w:name="_Toc234804497"/>
      <w:bookmarkStart w:id="168" w:name="_Toc243891757"/>
      <w:bookmarkStart w:id="169" w:name="_Toc309811229"/>
      <w:bookmarkStart w:id="170" w:name="_Toc453754281"/>
      <w:bookmarkStart w:id="171" w:name="_Toc234804504"/>
      <w:bookmarkStart w:id="172" w:name="_Toc243891766"/>
      <w:bookmarkEnd w:id="165"/>
      <w:r w:rsidRPr="00811783">
        <w:lastRenderedPageBreak/>
        <w:t>Nyilatkozat az alkalmassági követelmények teljesítéséről</w:t>
      </w:r>
      <w:bookmarkEnd w:id="166"/>
    </w:p>
    <w:p w:rsidR="00811783" w:rsidRPr="00C9604B" w:rsidRDefault="00811783" w:rsidP="00811783">
      <w:pPr>
        <w:jc w:val="center"/>
        <w:rPr>
          <w:rFonts w:cs="Arial"/>
        </w:rPr>
      </w:pPr>
      <w:r w:rsidRPr="008D4A2C">
        <w:rPr>
          <w:rFonts w:cs="Arial"/>
        </w:rPr>
        <w:t>[Ajánlattevő vagy közös ajánlattétel esetén a közös Ajánlattevők nevében eljárni jogosult képviselő írja alá]</w:t>
      </w:r>
    </w:p>
    <w:p w:rsidR="00811783" w:rsidRPr="00C9604B" w:rsidRDefault="00811783" w:rsidP="00811783">
      <w:pPr>
        <w:pStyle w:val="Cmsor2"/>
        <w:numPr>
          <w:ilvl w:val="0"/>
          <w:numId w:val="0"/>
        </w:numPr>
        <w:tabs>
          <w:tab w:val="clear" w:pos="0"/>
        </w:tabs>
        <w:jc w:val="both"/>
        <w:sectPr w:rsidR="00811783" w:rsidRPr="00C9604B" w:rsidSect="004D239B">
          <w:pgSz w:w="11906" w:h="16838" w:code="9"/>
          <w:pgMar w:top="1083" w:right="1418" w:bottom="1134" w:left="1276" w:header="567" w:footer="465" w:gutter="0"/>
          <w:cols w:space="708"/>
          <w:vAlign w:val="center"/>
          <w:titlePg/>
        </w:sectPr>
      </w:pPr>
    </w:p>
    <w:p w:rsidR="00811783" w:rsidRPr="00C71113" w:rsidRDefault="00811783" w:rsidP="00C71113">
      <w:pPr>
        <w:pStyle w:val="Cmsor8"/>
        <w:spacing w:after="0"/>
      </w:pPr>
      <w:r w:rsidRPr="00C71113">
        <w:lastRenderedPageBreak/>
        <w:t>Nyilatkozat az alkalmassági követelmények teljesítéséről</w:t>
      </w:r>
    </w:p>
    <w:p w:rsidR="00C71113" w:rsidRDefault="00C71113" w:rsidP="00C71113">
      <w:pPr>
        <w:pStyle w:val="Szvegtrzs"/>
        <w:jc w:val="both"/>
      </w:pPr>
      <w:r w:rsidRPr="005D495B">
        <w:t xml:space="preserve">A Fővárosi Büntetés-végrehajtási Intézet ajánlatkérőnek </w:t>
      </w:r>
      <w:r>
        <w:t xml:space="preserve">a </w:t>
      </w:r>
      <w:r w:rsidRPr="005D495B">
        <w:t>„Karbantartó anyagok beszerzése 2017.”</w:t>
      </w:r>
      <w:r w:rsidRPr="00C9604B">
        <w:t>tárgyú közbeszerzési eljárás</w:t>
      </w:r>
      <w:r>
        <w:t xml:space="preserve">ának </w:t>
      </w:r>
    </w:p>
    <w:p w:rsidR="00C71113" w:rsidRPr="000F79A6" w:rsidRDefault="00C71113" w:rsidP="00C71113">
      <w:pPr>
        <w:spacing w:line="240" w:lineRule="auto"/>
        <w:ind w:left="708"/>
        <w:rPr>
          <w:bCs/>
          <w:sz w:val="20"/>
          <w:szCs w:val="20"/>
        </w:rPr>
      </w:pPr>
    </w:p>
    <w:p w:rsidR="00C71113" w:rsidRPr="000F79A6" w:rsidRDefault="00C71113" w:rsidP="00C71113">
      <w:pPr>
        <w:spacing w:line="240" w:lineRule="auto"/>
        <w:ind w:left="708"/>
        <w:rPr>
          <w:bCs/>
          <w:sz w:val="20"/>
          <w:szCs w:val="20"/>
        </w:rPr>
      </w:pPr>
      <w:r w:rsidRPr="000F79A6">
        <w:rPr>
          <w:bCs/>
          <w:sz w:val="20"/>
          <w:szCs w:val="20"/>
        </w:rPr>
        <w:t>1. rész: festő- és festés előkészítő anyagok, faanyagok, vasanyagok, szerelési anyagok – 128 tétel</w:t>
      </w:r>
    </w:p>
    <w:p w:rsidR="00C71113" w:rsidRPr="000F79A6" w:rsidRDefault="00C71113" w:rsidP="00C71113">
      <w:pPr>
        <w:spacing w:line="240" w:lineRule="auto"/>
        <w:ind w:left="708"/>
        <w:rPr>
          <w:bCs/>
          <w:sz w:val="20"/>
          <w:szCs w:val="20"/>
        </w:rPr>
      </w:pPr>
    </w:p>
    <w:p w:rsidR="00C71113" w:rsidRPr="000F79A6" w:rsidRDefault="00C71113" w:rsidP="00C71113">
      <w:pPr>
        <w:spacing w:line="240" w:lineRule="auto"/>
        <w:ind w:left="708"/>
        <w:rPr>
          <w:bCs/>
          <w:sz w:val="20"/>
          <w:szCs w:val="20"/>
        </w:rPr>
      </w:pPr>
      <w:r w:rsidRPr="000F79A6">
        <w:rPr>
          <w:bCs/>
          <w:sz w:val="20"/>
          <w:szCs w:val="20"/>
        </w:rPr>
        <w:t>2. rész: villanyszerelési anyagok, izzók, fénycsövek, világítótestek és tartozékaik, valamint vízszerelési anyagok – 314 tétel</w:t>
      </w:r>
    </w:p>
    <w:p w:rsidR="00C71113" w:rsidRPr="000F79A6" w:rsidRDefault="00C71113" w:rsidP="00C71113">
      <w:pPr>
        <w:pStyle w:val="OkeanBehuzas"/>
        <w:spacing w:after="0" w:line="240" w:lineRule="auto"/>
        <w:ind w:firstLine="142"/>
        <w:rPr>
          <w:i/>
          <w:sz w:val="20"/>
          <w:szCs w:val="20"/>
        </w:rPr>
      </w:pPr>
    </w:p>
    <w:p w:rsidR="00C71113" w:rsidRPr="000F79A6" w:rsidRDefault="00C71113" w:rsidP="00C71113">
      <w:pPr>
        <w:pStyle w:val="OkeanBehuzas"/>
        <w:spacing w:after="0" w:line="240" w:lineRule="auto"/>
        <w:ind w:left="708" w:firstLine="1"/>
        <w:rPr>
          <w:i/>
          <w:sz w:val="20"/>
          <w:szCs w:val="20"/>
        </w:rPr>
      </w:pPr>
      <w:r w:rsidRPr="000F79A6">
        <w:rPr>
          <w:i/>
          <w:sz w:val="20"/>
          <w:szCs w:val="20"/>
        </w:rPr>
        <w:t>(Az ajánlattétellel érintett rész aláhúzandó. Eltérő tartalom esetén részenként külön-külön kell a nyilatkozatot megtenni.)</w:t>
      </w:r>
    </w:p>
    <w:p w:rsidR="00C71113" w:rsidRDefault="00C71113" w:rsidP="00C71113">
      <w:pPr>
        <w:pStyle w:val="OkeanBehuzas"/>
        <w:spacing w:after="0" w:line="240" w:lineRule="auto"/>
        <w:ind w:firstLine="142"/>
        <w:rPr>
          <w:i/>
          <w:sz w:val="20"/>
          <w:szCs w:val="20"/>
        </w:rPr>
      </w:pPr>
    </w:p>
    <w:p w:rsidR="00811783" w:rsidRDefault="00C71113" w:rsidP="00C71113">
      <w:pPr>
        <w:pStyle w:val="Szvegtrzs"/>
        <w:jc w:val="both"/>
        <w:rPr>
          <w:bCs/>
          <w:szCs w:val="22"/>
        </w:rPr>
      </w:pPr>
      <w:r>
        <w:t xml:space="preserve">része tekintetében </w:t>
      </w:r>
      <w:r w:rsidRPr="00C9604B">
        <w:t xml:space="preserve">alulírott </w:t>
      </w:r>
      <w:r>
        <w:t>………………………..</w:t>
      </w:r>
      <w:r w:rsidRPr="00C9604B">
        <w:t>…………………………, mint a ……</w:t>
      </w:r>
      <w:r>
        <w:t>…………..</w:t>
      </w:r>
      <w:r w:rsidRPr="00C9604B">
        <w:t>…………………</w:t>
      </w:r>
      <w:r>
        <w:t>…….</w:t>
      </w:r>
      <w:r w:rsidRPr="00C9604B">
        <w:t xml:space="preserve">….. cégjegyzésre jogosult képviselője kijelentem, hogy </w:t>
      </w:r>
      <w:r w:rsidR="00811783" w:rsidRPr="00811783">
        <w:rPr>
          <w:bCs/>
          <w:szCs w:val="22"/>
        </w:rPr>
        <w:t>az eljárásban meghatározott alkalmassági feltételeknek az alábbiak szerint felelünk meg:</w:t>
      </w:r>
    </w:p>
    <w:p w:rsidR="00811783" w:rsidRPr="00811783" w:rsidRDefault="00811783" w:rsidP="00811783">
      <w:pPr>
        <w:pStyle w:val="Szvegtrzs"/>
        <w:ind w:right="0"/>
        <w:jc w:val="both"/>
        <w:rPr>
          <w:bCs/>
          <w:szCs w:val="22"/>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2915"/>
      </w:tblGrid>
      <w:tr w:rsidR="00811783" w:rsidRPr="00C71113" w:rsidTr="00811783">
        <w:trPr>
          <w:trHeight w:val="989"/>
          <w:jc w:val="center"/>
        </w:trPr>
        <w:tc>
          <w:tcPr>
            <w:tcW w:w="6320" w:type="dxa"/>
            <w:vAlign w:val="center"/>
          </w:tcPr>
          <w:p w:rsidR="00811783" w:rsidRPr="00C71113" w:rsidRDefault="00811783" w:rsidP="00811783">
            <w:pPr>
              <w:tabs>
                <w:tab w:val="center" w:pos="4706"/>
              </w:tabs>
              <w:jc w:val="center"/>
              <w:rPr>
                <w:rFonts w:cs="Arial"/>
                <w:b/>
                <w:sz w:val="20"/>
                <w:szCs w:val="20"/>
              </w:rPr>
            </w:pPr>
            <w:r w:rsidRPr="00C71113">
              <w:rPr>
                <w:rFonts w:cs="Arial"/>
                <w:b/>
                <w:sz w:val="20"/>
                <w:szCs w:val="20"/>
              </w:rPr>
              <w:t xml:space="preserve">Alkalmassági feltétel azonosítása </w:t>
            </w:r>
          </w:p>
          <w:p w:rsidR="00811783" w:rsidRPr="00C71113" w:rsidRDefault="00811783" w:rsidP="00811783">
            <w:pPr>
              <w:tabs>
                <w:tab w:val="center" w:pos="4706"/>
              </w:tabs>
              <w:jc w:val="center"/>
              <w:rPr>
                <w:rFonts w:cs="Arial"/>
                <w:b/>
                <w:sz w:val="20"/>
                <w:szCs w:val="20"/>
              </w:rPr>
            </w:pPr>
            <w:r w:rsidRPr="00C71113">
              <w:rPr>
                <w:rFonts w:cs="Arial"/>
                <w:b/>
                <w:sz w:val="20"/>
                <w:szCs w:val="20"/>
              </w:rPr>
              <w:t>(az eljárást megindító felhívás pontja)</w:t>
            </w:r>
          </w:p>
        </w:tc>
        <w:tc>
          <w:tcPr>
            <w:tcW w:w="2915" w:type="dxa"/>
            <w:vAlign w:val="center"/>
          </w:tcPr>
          <w:p w:rsidR="00811783" w:rsidRPr="00C71113" w:rsidRDefault="00811783" w:rsidP="00811783">
            <w:pPr>
              <w:tabs>
                <w:tab w:val="center" w:pos="4706"/>
              </w:tabs>
              <w:jc w:val="center"/>
              <w:rPr>
                <w:rFonts w:cs="Arial"/>
                <w:b/>
                <w:sz w:val="20"/>
                <w:szCs w:val="20"/>
              </w:rPr>
            </w:pPr>
            <w:r w:rsidRPr="00C71113">
              <w:rPr>
                <w:rFonts w:cs="Arial"/>
                <w:b/>
                <w:sz w:val="20"/>
                <w:szCs w:val="20"/>
              </w:rPr>
              <w:t>Az alkalmassági feltételeknek megfelelünk *</w:t>
            </w:r>
          </w:p>
        </w:tc>
      </w:tr>
      <w:tr w:rsidR="00811783" w:rsidRPr="00C71113" w:rsidTr="00811783">
        <w:trPr>
          <w:trHeight w:val="624"/>
          <w:jc w:val="center"/>
        </w:trPr>
        <w:tc>
          <w:tcPr>
            <w:tcW w:w="6320" w:type="dxa"/>
            <w:vAlign w:val="center"/>
          </w:tcPr>
          <w:p w:rsidR="00811783" w:rsidRPr="00C71113" w:rsidRDefault="00811783" w:rsidP="00811783">
            <w:pPr>
              <w:tabs>
                <w:tab w:val="center" w:pos="4706"/>
              </w:tabs>
              <w:jc w:val="left"/>
              <w:rPr>
                <w:rFonts w:cs="Arial"/>
                <w:sz w:val="20"/>
                <w:szCs w:val="20"/>
              </w:rPr>
            </w:pPr>
            <w:r w:rsidRPr="00C71113">
              <w:rPr>
                <w:rFonts w:cs="Arial"/>
                <w:sz w:val="20"/>
                <w:szCs w:val="20"/>
              </w:rPr>
              <w:t>Felhívás n) pont M1. referencia-minimumkövetelmény</w:t>
            </w:r>
          </w:p>
        </w:tc>
        <w:tc>
          <w:tcPr>
            <w:tcW w:w="2915" w:type="dxa"/>
            <w:vAlign w:val="center"/>
          </w:tcPr>
          <w:p w:rsidR="00811783" w:rsidRPr="00C71113" w:rsidRDefault="00811783" w:rsidP="00811783">
            <w:pPr>
              <w:tabs>
                <w:tab w:val="center" w:pos="4706"/>
              </w:tabs>
              <w:jc w:val="center"/>
              <w:rPr>
                <w:rFonts w:cs="Arial"/>
                <w:sz w:val="20"/>
                <w:szCs w:val="20"/>
              </w:rPr>
            </w:pPr>
            <w:r w:rsidRPr="00C71113">
              <w:rPr>
                <w:rFonts w:cs="Arial"/>
                <w:sz w:val="20"/>
                <w:szCs w:val="20"/>
              </w:rPr>
              <w:t>igen / nem</w:t>
            </w:r>
          </w:p>
        </w:tc>
      </w:tr>
    </w:tbl>
    <w:p w:rsidR="00811783" w:rsidRPr="00C71113" w:rsidRDefault="00811783" w:rsidP="00811783">
      <w:pPr>
        <w:pStyle w:val="Szvegtrzs2"/>
        <w:rPr>
          <w:rFonts w:cs="Arial"/>
          <w:szCs w:val="20"/>
        </w:rPr>
      </w:pPr>
      <w:r w:rsidRPr="00C71113">
        <w:rPr>
          <w:rFonts w:cs="Arial"/>
          <w:szCs w:val="20"/>
        </w:rPr>
        <w:t>* Kérjük a megfelelő választ aláhúzással megjelölni.</w:t>
      </w:r>
    </w:p>
    <w:p w:rsidR="00811783" w:rsidRPr="00C71113" w:rsidRDefault="00811783" w:rsidP="00811783">
      <w:pPr>
        <w:rPr>
          <w:rFonts w:cs="Arial"/>
          <w:sz w:val="20"/>
          <w:szCs w:val="20"/>
        </w:rPr>
      </w:pPr>
    </w:p>
    <w:p w:rsidR="00811783" w:rsidRPr="00C71113" w:rsidRDefault="00811783" w:rsidP="00811783">
      <w:pPr>
        <w:rPr>
          <w:rFonts w:cs="Arial"/>
          <w:sz w:val="20"/>
          <w:szCs w:val="20"/>
        </w:rPr>
      </w:pPr>
      <w:r w:rsidRPr="00C71113">
        <w:rPr>
          <w:rFonts w:cs="Arial"/>
          <w:sz w:val="20"/>
          <w:szCs w:val="20"/>
        </w:rPr>
        <w:t>Tudomásul vesszük, hogy az ajánlatkérő 69. § szerinti felhívására kötelesek vagyunk benyújtani a fenti alkalmassági feltételek teljesítését igazoló – a dokumentáció 12. pontjában előírt – igazolásokat, amennyiben azokat jelen ajánlatunk részeként nem nyújtottunk be.</w:t>
      </w:r>
    </w:p>
    <w:p w:rsidR="00811783" w:rsidRPr="00C71113" w:rsidRDefault="00811783" w:rsidP="00811783">
      <w:pPr>
        <w:rPr>
          <w:rFonts w:cs="Arial"/>
          <w:sz w:val="20"/>
          <w:szCs w:val="20"/>
        </w:rPr>
      </w:pPr>
    </w:p>
    <w:p w:rsidR="00811783" w:rsidRPr="00C71113" w:rsidRDefault="00811783" w:rsidP="00811783">
      <w:pPr>
        <w:rPr>
          <w:rFonts w:cs="Arial"/>
          <w:b/>
          <w:sz w:val="20"/>
          <w:szCs w:val="20"/>
        </w:rPr>
      </w:pPr>
      <w:r w:rsidRPr="00C71113">
        <w:rPr>
          <w:rFonts w:cs="Arial"/>
          <w:b/>
          <w:sz w:val="20"/>
          <w:szCs w:val="20"/>
        </w:rPr>
        <w:t>Tudomásul vesszük továbbá, hogy a Kbt. 62. § (1) bek. i) pontja alapján hamis nyilatkozatnak minősül, és kizárást eredményez (valamint ennek okán a 62. § (1) bek. h) pontja szerint 3 évig nem vehetünk részt közbeszerzési eljárásban), ha a fenti nyilatkozatunk ellenére nem tudunk eleget tenni az alkalmasságot érintő igazolási kötelezettségünknek.</w:t>
      </w:r>
    </w:p>
    <w:p w:rsidR="00C71113" w:rsidRPr="00C9604B" w:rsidRDefault="00C71113" w:rsidP="00C71113">
      <w:pPr>
        <w:rPr>
          <w:rFonts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71113" w:rsidRPr="00C9604B" w:rsidTr="00153C63">
        <w:tc>
          <w:tcPr>
            <w:tcW w:w="4606" w:type="dxa"/>
          </w:tcPr>
          <w:p w:rsidR="00C71113" w:rsidRPr="00C9604B" w:rsidRDefault="00C71113" w:rsidP="00153C63">
            <w:pPr>
              <w:rPr>
                <w:rFonts w:cs="Arial"/>
              </w:rPr>
            </w:pPr>
            <w:r w:rsidRPr="00C9604B">
              <w:rPr>
                <w:rFonts w:cs="Arial"/>
              </w:rPr>
              <w:t>Kelt:</w:t>
            </w:r>
          </w:p>
        </w:tc>
        <w:tc>
          <w:tcPr>
            <w:tcW w:w="4606" w:type="dxa"/>
          </w:tcPr>
          <w:p w:rsidR="00C71113" w:rsidRPr="00C9604B" w:rsidRDefault="00C71113" w:rsidP="00153C63">
            <w:pPr>
              <w:jc w:val="center"/>
              <w:rPr>
                <w:rFonts w:cs="Arial"/>
              </w:rPr>
            </w:pPr>
            <w:r w:rsidRPr="00C9604B">
              <w:rPr>
                <w:rFonts w:cs="Arial"/>
              </w:rPr>
              <w:t>………………………………</w:t>
            </w:r>
          </w:p>
        </w:tc>
      </w:tr>
      <w:tr w:rsidR="00C71113" w:rsidRPr="00C9604B" w:rsidTr="00153C63">
        <w:tc>
          <w:tcPr>
            <w:tcW w:w="4606" w:type="dxa"/>
          </w:tcPr>
          <w:p w:rsidR="00C71113" w:rsidRPr="00C9604B" w:rsidRDefault="00C71113" w:rsidP="00153C63">
            <w:pPr>
              <w:rPr>
                <w:rFonts w:cs="Arial"/>
              </w:rPr>
            </w:pPr>
          </w:p>
        </w:tc>
        <w:tc>
          <w:tcPr>
            <w:tcW w:w="4606" w:type="dxa"/>
          </w:tcPr>
          <w:p w:rsidR="00C71113" w:rsidRPr="00C9604B" w:rsidRDefault="00C71113" w:rsidP="00153C63">
            <w:pPr>
              <w:jc w:val="center"/>
              <w:rPr>
                <w:rFonts w:cs="Arial"/>
              </w:rPr>
            </w:pPr>
            <w:r w:rsidRPr="00C9604B">
              <w:rPr>
                <w:rFonts w:cs="Arial"/>
              </w:rPr>
              <w:t>cégszerű aláírás</w:t>
            </w:r>
          </w:p>
        </w:tc>
      </w:tr>
    </w:tbl>
    <w:p w:rsidR="00811783" w:rsidRPr="009D739C" w:rsidRDefault="00811783" w:rsidP="00811783">
      <w:pPr>
        <w:tabs>
          <w:tab w:val="center" w:pos="7371"/>
        </w:tabs>
        <w:rPr>
          <w:rFonts w:ascii="Times New Roman" w:hAnsi="Times New Roman"/>
          <w:sz w:val="24"/>
        </w:rPr>
      </w:pPr>
    </w:p>
    <w:p w:rsidR="00811783" w:rsidRPr="00811783" w:rsidRDefault="00811783" w:rsidP="00811783">
      <w:pPr>
        <w:sectPr w:rsidR="00811783" w:rsidRPr="00811783" w:rsidSect="004D239B">
          <w:footerReference w:type="default" r:id="rId17"/>
          <w:pgSz w:w="11906" w:h="16838" w:code="9"/>
          <w:pgMar w:top="1083" w:right="1418" w:bottom="1134" w:left="1276" w:header="567" w:footer="465" w:gutter="0"/>
          <w:cols w:space="708"/>
          <w:vAlign w:val="center"/>
          <w:titlePg/>
        </w:sectPr>
      </w:pPr>
    </w:p>
    <w:p w:rsidR="00762545" w:rsidRPr="00762545" w:rsidRDefault="00762545" w:rsidP="00762545">
      <w:pPr>
        <w:pStyle w:val="Cmsor2"/>
        <w:tabs>
          <w:tab w:val="clear" w:pos="0"/>
          <w:tab w:val="clear" w:pos="2847"/>
        </w:tabs>
        <w:ind w:left="0" w:right="0" w:firstLine="0"/>
      </w:pPr>
      <w:bookmarkStart w:id="173" w:name="_Toc243891759"/>
      <w:bookmarkStart w:id="174" w:name="_Toc309811231"/>
      <w:bookmarkStart w:id="175" w:name="_Toc422228101"/>
      <w:bookmarkStart w:id="176" w:name="_Toc453754283"/>
      <w:bookmarkStart w:id="177" w:name="_Toc481012442"/>
      <w:bookmarkEnd w:id="167"/>
      <w:bookmarkEnd w:id="168"/>
      <w:bookmarkEnd w:id="169"/>
      <w:bookmarkEnd w:id="170"/>
      <w:r w:rsidRPr="00762545">
        <w:lastRenderedPageBreak/>
        <w:t>Referencianyilatkoza</w:t>
      </w:r>
      <w:bookmarkEnd w:id="173"/>
      <w:r w:rsidRPr="00762545">
        <w:t>t</w:t>
      </w:r>
      <w:bookmarkEnd w:id="174"/>
      <w:bookmarkEnd w:id="175"/>
      <w:bookmarkEnd w:id="176"/>
      <w:r w:rsidR="008713EC">
        <w:t>/referenciaigazolás</w:t>
      </w:r>
      <w:bookmarkEnd w:id="177"/>
    </w:p>
    <w:p w:rsidR="00762545" w:rsidRDefault="00762545" w:rsidP="00762545">
      <w:pPr>
        <w:jc w:val="center"/>
        <w:rPr>
          <w:rFonts w:cs="Arial"/>
        </w:rPr>
      </w:pPr>
      <w:r>
        <w:rPr>
          <w:rFonts w:cs="Arial"/>
        </w:rPr>
        <w:t>[</w:t>
      </w:r>
      <w:r w:rsidRPr="008A696E">
        <w:rPr>
          <w:rFonts w:cs="Arial"/>
        </w:rPr>
        <w:t>A megjelölt referenciamunkát tel</w:t>
      </w:r>
      <w:r>
        <w:rPr>
          <w:rFonts w:cs="Arial"/>
        </w:rPr>
        <w:t>jesítő gazdasági szereplő teszi</w:t>
      </w:r>
      <w:r w:rsidR="008713EC">
        <w:rPr>
          <w:rFonts w:cs="Arial"/>
        </w:rPr>
        <w:t>, vagy a referenciamunka megrendelője</w:t>
      </w:r>
      <w:r>
        <w:rPr>
          <w:rFonts w:cs="Arial"/>
        </w:rPr>
        <w:t>]</w:t>
      </w:r>
    </w:p>
    <w:p w:rsidR="00762545" w:rsidRDefault="00762545" w:rsidP="00550AA3">
      <w:pPr>
        <w:sectPr w:rsidR="00762545" w:rsidSect="004D239B">
          <w:pgSz w:w="11906" w:h="16838" w:code="9"/>
          <w:pgMar w:top="1083" w:right="1418" w:bottom="1134" w:left="1276" w:header="567" w:footer="465" w:gutter="0"/>
          <w:cols w:space="708"/>
          <w:vAlign w:val="center"/>
          <w:titlePg/>
        </w:sectPr>
      </w:pPr>
    </w:p>
    <w:p w:rsidR="008713EC" w:rsidRPr="008713EC" w:rsidRDefault="008713EC" w:rsidP="008713EC">
      <w:pPr>
        <w:tabs>
          <w:tab w:val="left" w:pos="-720"/>
          <w:tab w:val="left" w:pos="1440"/>
          <w:tab w:val="left" w:pos="2160"/>
          <w:tab w:val="left" w:pos="2880"/>
          <w:tab w:val="right" w:pos="8928"/>
        </w:tabs>
        <w:spacing w:after="120" w:line="320" w:lineRule="exact"/>
        <w:jc w:val="center"/>
        <w:rPr>
          <w:rFonts w:cs="Arial"/>
          <w:b/>
          <w:sz w:val="20"/>
          <w:szCs w:val="20"/>
        </w:rPr>
      </w:pPr>
      <w:r w:rsidRPr="008713EC">
        <w:rPr>
          <w:rFonts w:cs="Arial"/>
          <w:b/>
          <w:sz w:val="20"/>
          <w:szCs w:val="20"/>
        </w:rPr>
        <w:lastRenderedPageBreak/>
        <w:t>Referencianyilatkozat/referenciaigazolás</w:t>
      </w:r>
    </w:p>
    <w:p w:rsidR="00762545" w:rsidRPr="00762545" w:rsidRDefault="00762545" w:rsidP="00762545">
      <w:pPr>
        <w:tabs>
          <w:tab w:val="left" w:pos="-720"/>
          <w:tab w:val="left" w:pos="1440"/>
          <w:tab w:val="left" w:pos="2160"/>
          <w:tab w:val="left" w:pos="2880"/>
          <w:tab w:val="right" w:pos="8928"/>
        </w:tabs>
        <w:rPr>
          <w:rFonts w:cs="Arial"/>
          <w:b/>
          <w:bCs/>
          <w:sz w:val="20"/>
          <w:szCs w:val="20"/>
        </w:rPr>
      </w:pP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A szerződést kötő másik fél (megrendelő) neve:</w:t>
      </w: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Megrendelő címe:</w:t>
      </w: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 xml:space="preserve">A </w:t>
      </w:r>
      <w:r>
        <w:rPr>
          <w:rFonts w:cs="Arial"/>
          <w:sz w:val="20"/>
          <w:szCs w:val="20"/>
        </w:rPr>
        <w:t>Szállító</w:t>
      </w:r>
      <w:r w:rsidR="001E4AEB">
        <w:rPr>
          <w:rFonts w:cs="Arial"/>
          <w:sz w:val="20"/>
          <w:szCs w:val="20"/>
        </w:rPr>
        <w:t>/Eladó</w:t>
      </w:r>
      <w:r>
        <w:rPr>
          <w:rFonts w:cs="Arial"/>
          <w:sz w:val="20"/>
          <w:szCs w:val="20"/>
        </w:rPr>
        <w:t xml:space="preserve"> </w:t>
      </w:r>
      <w:r w:rsidRPr="00762545">
        <w:rPr>
          <w:rFonts w:cs="Arial"/>
          <w:sz w:val="20"/>
          <w:szCs w:val="20"/>
        </w:rPr>
        <w:t>megnevezése:</w:t>
      </w: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p>
    <w:p w:rsid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 xml:space="preserve">A szolgáltatás tárgya és mennyisége: </w:t>
      </w:r>
    </w:p>
    <w:p w:rsidR="003B7E30" w:rsidRDefault="003B7E30" w:rsidP="00762545">
      <w:pPr>
        <w:tabs>
          <w:tab w:val="left" w:pos="-720"/>
          <w:tab w:val="left" w:pos="1440"/>
          <w:tab w:val="left" w:pos="2160"/>
          <w:tab w:val="left" w:pos="2880"/>
          <w:tab w:val="right" w:pos="8928"/>
        </w:tabs>
        <w:spacing w:after="120" w:line="320" w:lineRule="exact"/>
        <w:rPr>
          <w:rFonts w:cs="Arial"/>
          <w:sz w:val="20"/>
          <w:szCs w:val="20"/>
        </w:rPr>
      </w:pPr>
    </w:p>
    <w:p w:rsidR="003B7E30" w:rsidRPr="00762545" w:rsidRDefault="003B7E30" w:rsidP="00762545">
      <w:pPr>
        <w:tabs>
          <w:tab w:val="left" w:pos="-720"/>
          <w:tab w:val="left" w:pos="1440"/>
          <w:tab w:val="left" w:pos="2160"/>
          <w:tab w:val="left" w:pos="2880"/>
          <w:tab w:val="right" w:pos="8928"/>
        </w:tabs>
        <w:spacing w:after="120" w:line="320" w:lineRule="exact"/>
        <w:rPr>
          <w:rFonts w:cs="Arial"/>
          <w:sz w:val="20"/>
          <w:szCs w:val="20"/>
        </w:rPr>
      </w:pPr>
      <w:r>
        <w:rPr>
          <w:rFonts w:cs="Arial"/>
          <w:sz w:val="20"/>
          <w:szCs w:val="20"/>
        </w:rPr>
        <w:t>Az ellenszolgáltatás összege:</w:t>
      </w:r>
    </w:p>
    <w:p w:rsidR="00762545" w:rsidRDefault="00762545" w:rsidP="00762545">
      <w:pPr>
        <w:tabs>
          <w:tab w:val="left" w:pos="-720"/>
          <w:tab w:val="left" w:pos="1440"/>
          <w:tab w:val="left" w:pos="2160"/>
          <w:tab w:val="left" w:pos="2880"/>
          <w:tab w:val="right" w:pos="8928"/>
        </w:tabs>
        <w:spacing w:after="120" w:line="320" w:lineRule="exact"/>
        <w:rPr>
          <w:rFonts w:cs="Arial"/>
          <w:sz w:val="20"/>
          <w:szCs w:val="20"/>
        </w:rPr>
      </w:pP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A teljesítés ideje (naptári napban megjelölt “tól-ig” időtartam feltűntetésével):</w:t>
      </w:r>
    </w:p>
    <w:p w:rsidR="00762545" w:rsidRDefault="00762545" w:rsidP="00762545">
      <w:pPr>
        <w:tabs>
          <w:tab w:val="left" w:pos="-720"/>
          <w:tab w:val="left" w:pos="1440"/>
          <w:tab w:val="left" w:pos="2160"/>
          <w:tab w:val="left" w:pos="2880"/>
          <w:tab w:val="right" w:pos="8928"/>
        </w:tabs>
        <w:spacing w:after="120" w:line="320" w:lineRule="exact"/>
        <w:rPr>
          <w:rFonts w:cs="Arial"/>
          <w:sz w:val="20"/>
          <w:szCs w:val="20"/>
        </w:rPr>
      </w:pP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A teljesítés helye:</w:t>
      </w: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Nyilatkozat arról, hogy a teljesítés az előírásoknak és a szerződésnek megfelelően történt-e:</w:t>
      </w: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p>
    <w:p w:rsidR="00762545" w:rsidRPr="00762545" w:rsidRDefault="00762545" w:rsidP="00762545">
      <w:pPr>
        <w:tabs>
          <w:tab w:val="left" w:pos="-720"/>
          <w:tab w:val="left" w:pos="1440"/>
          <w:tab w:val="left" w:pos="2160"/>
          <w:tab w:val="left" w:pos="2880"/>
          <w:tab w:val="right" w:pos="8928"/>
        </w:tabs>
        <w:spacing w:after="120" w:line="320" w:lineRule="exact"/>
        <w:rPr>
          <w:rFonts w:cs="Arial"/>
          <w:sz w:val="20"/>
          <w:szCs w:val="20"/>
        </w:rPr>
      </w:pPr>
      <w:r w:rsidRPr="00762545">
        <w:rPr>
          <w:rFonts w:cs="Arial"/>
          <w:sz w:val="20"/>
          <w:szCs w:val="20"/>
        </w:rPr>
        <w:t xml:space="preserve">A referenciáról információt adó személy </w:t>
      </w:r>
    </w:p>
    <w:p w:rsidR="00762545" w:rsidRPr="00762545" w:rsidRDefault="00762545" w:rsidP="00762545">
      <w:pPr>
        <w:tabs>
          <w:tab w:val="left" w:pos="-720"/>
          <w:tab w:val="left" w:pos="1440"/>
          <w:tab w:val="left" w:pos="2160"/>
          <w:tab w:val="left" w:pos="2880"/>
          <w:tab w:val="right" w:pos="8928"/>
        </w:tabs>
        <w:spacing w:line="320" w:lineRule="exact"/>
        <w:rPr>
          <w:rFonts w:cs="Arial"/>
          <w:sz w:val="20"/>
          <w:szCs w:val="20"/>
        </w:rPr>
      </w:pPr>
      <w:r w:rsidRPr="00762545">
        <w:rPr>
          <w:rFonts w:cs="Arial"/>
          <w:sz w:val="20"/>
          <w:szCs w:val="20"/>
        </w:rPr>
        <w:tab/>
        <w:t>Neve:</w:t>
      </w:r>
    </w:p>
    <w:p w:rsidR="00762545" w:rsidRPr="00762545" w:rsidRDefault="00762545" w:rsidP="00762545">
      <w:pPr>
        <w:tabs>
          <w:tab w:val="left" w:pos="-720"/>
          <w:tab w:val="left" w:pos="1440"/>
          <w:tab w:val="left" w:pos="2160"/>
          <w:tab w:val="left" w:pos="2880"/>
          <w:tab w:val="right" w:pos="8928"/>
        </w:tabs>
        <w:spacing w:line="320" w:lineRule="exact"/>
        <w:rPr>
          <w:rFonts w:cs="Arial"/>
          <w:sz w:val="20"/>
          <w:szCs w:val="20"/>
        </w:rPr>
      </w:pPr>
      <w:r w:rsidRPr="00762545">
        <w:rPr>
          <w:rFonts w:cs="Arial"/>
          <w:sz w:val="20"/>
          <w:szCs w:val="20"/>
        </w:rPr>
        <w:tab/>
        <w:t>Beosztása:</w:t>
      </w:r>
    </w:p>
    <w:p w:rsidR="00762545" w:rsidRPr="00762545" w:rsidRDefault="00762545" w:rsidP="00762545">
      <w:pPr>
        <w:tabs>
          <w:tab w:val="left" w:pos="-720"/>
          <w:tab w:val="left" w:pos="1440"/>
          <w:tab w:val="left" w:pos="2160"/>
          <w:tab w:val="left" w:pos="2880"/>
          <w:tab w:val="right" w:pos="8928"/>
        </w:tabs>
        <w:spacing w:line="320" w:lineRule="exact"/>
        <w:rPr>
          <w:rFonts w:cs="Arial"/>
          <w:sz w:val="20"/>
          <w:szCs w:val="20"/>
        </w:rPr>
      </w:pPr>
      <w:r w:rsidRPr="00762545">
        <w:rPr>
          <w:rFonts w:cs="Arial"/>
          <w:sz w:val="20"/>
          <w:szCs w:val="20"/>
        </w:rPr>
        <w:tab/>
        <w:t>Címe:</w:t>
      </w:r>
    </w:p>
    <w:p w:rsidR="00762545" w:rsidRPr="00762545" w:rsidRDefault="00762545" w:rsidP="00762545">
      <w:pPr>
        <w:tabs>
          <w:tab w:val="left" w:pos="-720"/>
          <w:tab w:val="left" w:pos="1440"/>
          <w:tab w:val="left" w:pos="2160"/>
          <w:tab w:val="left" w:pos="2880"/>
          <w:tab w:val="right" w:pos="8928"/>
        </w:tabs>
        <w:spacing w:line="320" w:lineRule="exact"/>
        <w:rPr>
          <w:rFonts w:cs="Arial"/>
          <w:sz w:val="20"/>
          <w:szCs w:val="20"/>
        </w:rPr>
      </w:pPr>
      <w:r w:rsidRPr="00762545">
        <w:rPr>
          <w:rFonts w:cs="Arial"/>
          <w:sz w:val="20"/>
          <w:szCs w:val="20"/>
        </w:rPr>
        <w:tab/>
        <w:t>Telefonszáma:</w:t>
      </w:r>
    </w:p>
    <w:p w:rsidR="00762545" w:rsidRPr="00762545" w:rsidRDefault="00762545" w:rsidP="00762545">
      <w:pPr>
        <w:tabs>
          <w:tab w:val="left" w:pos="-720"/>
          <w:tab w:val="left" w:pos="1440"/>
          <w:tab w:val="left" w:pos="2160"/>
          <w:tab w:val="left" w:pos="2880"/>
          <w:tab w:val="right" w:pos="8928"/>
        </w:tabs>
        <w:spacing w:line="320" w:lineRule="exact"/>
        <w:rPr>
          <w:rFonts w:cs="Arial"/>
          <w:sz w:val="20"/>
          <w:szCs w:val="20"/>
        </w:rPr>
      </w:pPr>
      <w:r w:rsidRPr="00762545">
        <w:rPr>
          <w:rFonts w:cs="Arial"/>
          <w:sz w:val="20"/>
          <w:szCs w:val="20"/>
        </w:rPr>
        <w:tab/>
        <w:t>Faxszáma:</w:t>
      </w:r>
    </w:p>
    <w:p w:rsidR="00762545" w:rsidRPr="00762545" w:rsidRDefault="00762545" w:rsidP="00762545">
      <w:pPr>
        <w:tabs>
          <w:tab w:val="left" w:pos="-720"/>
          <w:tab w:val="left" w:pos="1440"/>
          <w:tab w:val="left" w:pos="2160"/>
          <w:tab w:val="left" w:pos="2880"/>
          <w:tab w:val="right" w:pos="8928"/>
        </w:tabs>
        <w:spacing w:line="320" w:lineRule="exact"/>
        <w:rPr>
          <w:rFonts w:cs="Arial"/>
          <w:sz w:val="20"/>
          <w:szCs w:val="20"/>
        </w:rPr>
      </w:pPr>
      <w:r w:rsidRPr="00762545">
        <w:rPr>
          <w:rFonts w:cs="Arial"/>
          <w:sz w:val="20"/>
          <w:szCs w:val="20"/>
        </w:rPr>
        <w:tab/>
        <w:t>E-mail címe:</w:t>
      </w:r>
    </w:p>
    <w:p w:rsidR="00762545" w:rsidRPr="00762545" w:rsidRDefault="00762545" w:rsidP="00762545">
      <w:pPr>
        <w:tabs>
          <w:tab w:val="left" w:pos="-720"/>
          <w:tab w:val="left" w:pos="1440"/>
          <w:tab w:val="left" w:pos="2160"/>
          <w:tab w:val="left" w:pos="2880"/>
          <w:tab w:val="right" w:pos="8928"/>
        </w:tabs>
        <w:spacing w:line="320" w:lineRule="exact"/>
        <w:rPr>
          <w:rFonts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62545" w:rsidRPr="00762545" w:rsidTr="00762545">
        <w:tc>
          <w:tcPr>
            <w:tcW w:w="4606" w:type="dxa"/>
          </w:tcPr>
          <w:p w:rsidR="00762545" w:rsidRPr="00762545" w:rsidRDefault="00762545" w:rsidP="00762545">
            <w:pPr>
              <w:rPr>
                <w:rFonts w:cs="Arial"/>
                <w:sz w:val="20"/>
                <w:szCs w:val="20"/>
              </w:rPr>
            </w:pPr>
          </w:p>
          <w:p w:rsidR="00762545" w:rsidRPr="00762545" w:rsidRDefault="00762545" w:rsidP="00762545">
            <w:pPr>
              <w:rPr>
                <w:rFonts w:cs="Arial"/>
                <w:sz w:val="20"/>
                <w:szCs w:val="20"/>
              </w:rPr>
            </w:pPr>
            <w:r w:rsidRPr="00762545">
              <w:rPr>
                <w:rFonts w:cs="Arial"/>
                <w:sz w:val="20"/>
                <w:szCs w:val="20"/>
              </w:rPr>
              <w:t>Kelt:</w:t>
            </w:r>
          </w:p>
        </w:tc>
        <w:tc>
          <w:tcPr>
            <w:tcW w:w="4606" w:type="dxa"/>
          </w:tcPr>
          <w:p w:rsidR="00762545" w:rsidRPr="00762545" w:rsidRDefault="00762545" w:rsidP="00762545">
            <w:pPr>
              <w:jc w:val="center"/>
              <w:rPr>
                <w:rFonts w:cs="Arial"/>
                <w:sz w:val="20"/>
                <w:szCs w:val="20"/>
              </w:rPr>
            </w:pPr>
          </w:p>
          <w:p w:rsidR="00762545" w:rsidRPr="00762545" w:rsidRDefault="00762545" w:rsidP="00762545">
            <w:pPr>
              <w:jc w:val="center"/>
              <w:rPr>
                <w:rFonts w:cs="Arial"/>
                <w:sz w:val="20"/>
                <w:szCs w:val="20"/>
              </w:rPr>
            </w:pPr>
            <w:r w:rsidRPr="00762545">
              <w:rPr>
                <w:rFonts w:cs="Arial"/>
                <w:sz w:val="20"/>
                <w:szCs w:val="20"/>
              </w:rPr>
              <w:t>………………………………</w:t>
            </w:r>
          </w:p>
        </w:tc>
      </w:tr>
      <w:tr w:rsidR="00762545" w:rsidRPr="00762545" w:rsidTr="00762545">
        <w:tc>
          <w:tcPr>
            <w:tcW w:w="4606" w:type="dxa"/>
          </w:tcPr>
          <w:p w:rsidR="00762545" w:rsidRPr="00762545" w:rsidRDefault="00762545" w:rsidP="00762545">
            <w:pPr>
              <w:rPr>
                <w:rFonts w:cs="Arial"/>
                <w:sz w:val="20"/>
                <w:szCs w:val="20"/>
              </w:rPr>
            </w:pPr>
          </w:p>
        </w:tc>
        <w:tc>
          <w:tcPr>
            <w:tcW w:w="4606" w:type="dxa"/>
          </w:tcPr>
          <w:p w:rsidR="00762545" w:rsidRPr="00762545" w:rsidRDefault="00762545" w:rsidP="00762545">
            <w:pPr>
              <w:jc w:val="center"/>
              <w:rPr>
                <w:rFonts w:cs="Arial"/>
                <w:sz w:val="20"/>
                <w:szCs w:val="20"/>
              </w:rPr>
            </w:pPr>
            <w:r w:rsidRPr="00762545">
              <w:rPr>
                <w:rFonts w:cs="Arial"/>
                <w:sz w:val="20"/>
                <w:szCs w:val="20"/>
              </w:rPr>
              <w:t>cégszerű aláírás</w:t>
            </w:r>
          </w:p>
        </w:tc>
      </w:tr>
    </w:tbl>
    <w:p w:rsidR="00762545" w:rsidRPr="00762545" w:rsidRDefault="00762545" w:rsidP="00762545">
      <w:pPr>
        <w:jc w:val="center"/>
        <w:rPr>
          <w:rFonts w:cs="Arial"/>
          <w:sz w:val="20"/>
          <w:szCs w:val="20"/>
        </w:rPr>
        <w:sectPr w:rsidR="00762545" w:rsidRPr="00762545" w:rsidSect="00061789">
          <w:pgSz w:w="11906" w:h="16838" w:code="9"/>
          <w:pgMar w:top="1083" w:right="1418" w:bottom="1134" w:left="1276" w:header="567" w:footer="465" w:gutter="0"/>
          <w:cols w:space="708"/>
          <w:docGrid w:linePitch="360"/>
        </w:sectPr>
      </w:pPr>
    </w:p>
    <w:p w:rsidR="000F79A6" w:rsidRPr="00C9604B" w:rsidRDefault="000F79A6" w:rsidP="00550AA3"/>
    <w:p w:rsidR="00061789" w:rsidRDefault="00061789" w:rsidP="00550AA3">
      <w:pPr>
        <w:pStyle w:val="Cmsor1"/>
        <w:widowControl w:val="0"/>
        <w:spacing w:line="240" w:lineRule="auto"/>
        <w:ind w:left="0" w:firstLine="0"/>
        <w:sectPr w:rsidR="00061789" w:rsidSect="004D239B">
          <w:pgSz w:w="11906" w:h="16838" w:code="9"/>
          <w:pgMar w:top="1083" w:right="1418" w:bottom="1134" w:left="1276" w:header="567" w:footer="465" w:gutter="0"/>
          <w:cols w:space="708"/>
          <w:vAlign w:val="center"/>
          <w:titlePg/>
        </w:sectPr>
      </w:pPr>
      <w:bookmarkStart w:id="178" w:name="_Toc481012443"/>
      <w:bookmarkEnd w:id="171"/>
      <w:bookmarkEnd w:id="172"/>
      <w:r>
        <w:t>Műszaki szakmai követelmények</w:t>
      </w:r>
      <w:bookmarkEnd w:id="178"/>
    </w:p>
    <w:p w:rsidR="00061789" w:rsidRPr="00061789" w:rsidRDefault="00061789" w:rsidP="00061789">
      <w:pPr>
        <w:keepNext/>
        <w:numPr>
          <w:ilvl w:val="0"/>
          <w:numId w:val="27"/>
        </w:numPr>
        <w:tabs>
          <w:tab w:val="clear" w:pos="432"/>
          <w:tab w:val="num" w:pos="360"/>
        </w:tabs>
        <w:suppressAutoHyphens/>
        <w:spacing w:line="240" w:lineRule="auto"/>
        <w:ind w:left="360" w:hanging="360"/>
        <w:rPr>
          <w:rFonts w:cs="Arial"/>
          <w:b/>
          <w:sz w:val="20"/>
          <w:szCs w:val="20"/>
          <w:u w:val="single"/>
        </w:rPr>
      </w:pPr>
      <w:r w:rsidRPr="00061789">
        <w:rPr>
          <w:rFonts w:cs="Arial"/>
          <w:b/>
          <w:sz w:val="20"/>
          <w:szCs w:val="20"/>
          <w:u w:val="single"/>
        </w:rPr>
        <w:lastRenderedPageBreak/>
        <w:t>Teljesítés feltételei, rendeltetési hely, szállítási ütemezések:</w:t>
      </w:r>
    </w:p>
    <w:p w:rsidR="00061789" w:rsidRPr="00061789" w:rsidRDefault="00061789" w:rsidP="00061789">
      <w:pPr>
        <w:keepNext/>
        <w:rPr>
          <w:rFonts w:cs="Arial"/>
          <w:b/>
          <w:sz w:val="20"/>
          <w:szCs w:val="20"/>
          <w:u w:val="single"/>
        </w:rPr>
      </w:pPr>
    </w:p>
    <w:p w:rsidR="00061789" w:rsidRPr="00061789" w:rsidRDefault="00061789" w:rsidP="00061789">
      <w:pPr>
        <w:pStyle w:val="Szvegtrzsbehzssal"/>
        <w:keepNext/>
        <w:numPr>
          <w:ilvl w:val="1"/>
          <w:numId w:val="27"/>
        </w:numPr>
        <w:tabs>
          <w:tab w:val="clear" w:pos="576"/>
          <w:tab w:val="clear" w:pos="709"/>
          <w:tab w:val="num" w:pos="1571"/>
        </w:tabs>
        <w:suppressAutoHyphens/>
        <w:spacing w:line="240" w:lineRule="auto"/>
        <w:ind w:left="1571" w:hanging="720"/>
        <w:rPr>
          <w:rFonts w:cs="Arial"/>
          <w:b/>
          <w:szCs w:val="20"/>
        </w:rPr>
      </w:pPr>
      <w:r w:rsidRPr="00061789">
        <w:rPr>
          <w:rFonts w:cs="Arial"/>
          <w:b/>
          <w:szCs w:val="20"/>
        </w:rPr>
        <w:t>Szállítások időpontjai:</w:t>
      </w:r>
    </w:p>
    <w:p w:rsidR="00061789" w:rsidRPr="00061789" w:rsidRDefault="00061789" w:rsidP="00061789">
      <w:pPr>
        <w:pStyle w:val="Szvegtrzsbehzssal"/>
        <w:ind w:left="0"/>
        <w:rPr>
          <w:rFonts w:cs="Arial"/>
          <w:szCs w:val="20"/>
        </w:rPr>
      </w:pPr>
      <w:r w:rsidRPr="00061789">
        <w:rPr>
          <w:rFonts w:cs="Arial"/>
          <w:szCs w:val="20"/>
        </w:rPr>
        <w:t>Megérkezés a rendeltetési helyre a szállítási napokon: 7:30-12:00 óráig.</w:t>
      </w:r>
    </w:p>
    <w:p w:rsidR="00061789" w:rsidRPr="00061789" w:rsidRDefault="00061789" w:rsidP="00061789">
      <w:pPr>
        <w:pStyle w:val="Szvegtrzsbehzssal"/>
        <w:rPr>
          <w:rFonts w:cs="Arial"/>
          <w:szCs w:val="20"/>
        </w:rPr>
      </w:pPr>
    </w:p>
    <w:p w:rsidR="00061789" w:rsidRPr="00061789" w:rsidRDefault="00061789" w:rsidP="00061789">
      <w:pPr>
        <w:pStyle w:val="Szvegtrzsbehzssal"/>
        <w:ind w:left="0"/>
        <w:rPr>
          <w:rFonts w:cs="Arial"/>
          <w:szCs w:val="20"/>
        </w:rPr>
      </w:pPr>
      <w:r w:rsidRPr="00061789">
        <w:rPr>
          <w:rFonts w:cs="Arial"/>
          <w:szCs w:val="20"/>
        </w:rPr>
        <w:t xml:space="preserve">Megrendelések, illetve megrendelés-módosítások utolsó időpontja: a szállítást megelőző </w:t>
      </w:r>
      <w:r w:rsidR="00CB2835">
        <w:rPr>
          <w:rFonts w:cs="Arial"/>
          <w:szCs w:val="20"/>
        </w:rPr>
        <w:t xml:space="preserve">… </w:t>
      </w:r>
      <w:r w:rsidRPr="00061789">
        <w:rPr>
          <w:rFonts w:cs="Arial"/>
          <w:szCs w:val="20"/>
        </w:rPr>
        <w:t>munkanapon 12:00 óráig.</w:t>
      </w:r>
    </w:p>
    <w:p w:rsidR="00061789" w:rsidRPr="00061789" w:rsidRDefault="00061789" w:rsidP="00061789">
      <w:pPr>
        <w:pStyle w:val="Szvegtrzsbehzssal"/>
        <w:rPr>
          <w:rFonts w:cs="Arial"/>
          <w:szCs w:val="20"/>
        </w:rPr>
      </w:pPr>
    </w:p>
    <w:p w:rsidR="00061789" w:rsidRPr="00061789" w:rsidRDefault="00061789" w:rsidP="00061789">
      <w:pPr>
        <w:pStyle w:val="Szvegtrzsbehzssal"/>
        <w:ind w:left="0"/>
        <w:rPr>
          <w:rFonts w:cs="Arial"/>
          <w:szCs w:val="20"/>
        </w:rPr>
      </w:pPr>
      <w:r w:rsidRPr="00061789">
        <w:rPr>
          <w:rFonts w:cs="Arial"/>
          <w:szCs w:val="20"/>
        </w:rPr>
        <w:t>Az előírtnál korábbi szállítás nem elfogadható, az intézmény nem tud 7.30 óra előtt szállítást fogadni.</w:t>
      </w:r>
    </w:p>
    <w:p w:rsidR="00061789" w:rsidRPr="00061789" w:rsidRDefault="00061789" w:rsidP="00061789">
      <w:pPr>
        <w:pStyle w:val="Szvegtrzsbehzssal"/>
        <w:rPr>
          <w:rFonts w:cs="Arial"/>
          <w:szCs w:val="20"/>
        </w:rPr>
      </w:pPr>
    </w:p>
    <w:p w:rsidR="00061789" w:rsidRPr="00061789" w:rsidRDefault="00061789" w:rsidP="00061789">
      <w:pPr>
        <w:pStyle w:val="Szvegtrzsbehzssal"/>
        <w:keepNext/>
        <w:numPr>
          <w:ilvl w:val="1"/>
          <w:numId w:val="27"/>
        </w:numPr>
        <w:tabs>
          <w:tab w:val="clear" w:pos="576"/>
          <w:tab w:val="clear" w:pos="709"/>
          <w:tab w:val="num" w:pos="1571"/>
        </w:tabs>
        <w:suppressAutoHyphens/>
        <w:spacing w:after="240" w:line="240" w:lineRule="auto"/>
        <w:ind w:left="1571" w:hanging="720"/>
        <w:rPr>
          <w:rFonts w:cs="Arial"/>
          <w:b/>
          <w:szCs w:val="20"/>
        </w:rPr>
      </w:pPr>
      <w:r w:rsidRPr="00061789">
        <w:rPr>
          <w:rFonts w:cs="Arial"/>
          <w:b/>
          <w:szCs w:val="20"/>
        </w:rPr>
        <w:t>Rendeltetési hely:</w:t>
      </w:r>
    </w:p>
    <w:p w:rsidR="00061789" w:rsidRPr="00061789" w:rsidRDefault="00061789" w:rsidP="00061789">
      <w:pPr>
        <w:spacing w:after="240"/>
        <w:rPr>
          <w:rFonts w:cs="Arial"/>
          <w:sz w:val="20"/>
          <w:szCs w:val="20"/>
        </w:rPr>
      </w:pPr>
      <w:r w:rsidRPr="00061789">
        <w:rPr>
          <w:rFonts w:cs="Arial"/>
          <w:sz w:val="20"/>
          <w:szCs w:val="20"/>
        </w:rPr>
        <w:t xml:space="preserve">A teljes mennyiség tekintetében: </w:t>
      </w:r>
    </w:p>
    <w:p w:rsidR="00061789" w:rsidRPr="00061789" w:rsidRDefault="00061789" w:rsidP="00061789">
      <w:pPr>
        <w:spacing w:after="240"/>
        <w:jc w:val="center"/>
        <w:rPr>
          <w:rFonts w:cs="Arial"/>
          <w:b/>
          <w:sz w:val="20"/>
          <w:szCs w:val="20"/>
        </w:rPr>
      </w:pPr>
      <w:r w:rsidRPr="00061789">
        <w:rPr>
          <w:rFonts w:cs="Arial"/>
          <w:b/>
          <w:sz w:val="20"/>
          <w:szCs w:val="20"/>
        </w:rPr>
        <w:t>III. objektum: 1108 Budapest, Venyige u. 1. – Általános raktár</w:t>
      </w:r>
    </w:p>
    <w:p w:rsidR="00061789" w:rsidRPr="00061789" w:rsidRDefault="00061789" w:rsidP="00061789">
      <w:pPr>
        <w:rPr>
          <w:rFonts w:cs="Arial"/>
          <w:sz w:val="20"/>
          <w:szCs w:val="20"/>
        </w:rPr>
      </w:pPr>
      <w:r w:rsidRPr="00061789">
        <w:rPr>
          <w:rFonts w:cs="Arial"/>
          <w:sz w:val="20"/>
          <w:szCs w:val="20"/>
        </w:rPr>
        <w:t>Az ajánlati árnak magában kell foglalnia az áruknak az erre a helyre történő szállítását, valamint az Intézmény alkalmazottainak történő átadását. Ajánlattevő az általa megajánlott áron felül egyéb jogcímen /</w:t>
      </w:r>
      <w:r w:rsidRPr="00422E81">
        <w:rPr>
          <w:rFonts w:cs="Arial"/>
          <w:sz w:val="20"/>
          <w:szCs w:val="20"/>
        </w:rPr>
        <w:t>szállítási díj, csomagolási díj, betétdíj, göngyöleg, stb./</w:t>
      </w:r>
      <w:r w:rsidRPr="00061789">
        <w:rPr>
          <w:rFonts w:cs="Arial"/>
          <w:sz w:val="20"/>
          <w:szCs w:val="20"/>
        </w:rPr>
        <w:t xml:space="preserve"> költséget az ajánlatkérővel szemben nem érvényesíthet.</w:t>
      </w:r>
    </w:p>
    <w:p w:rsidR="00061789" w:rsidRPr="00061789" w:rsidRDefault="00061789" w:rsidP="00061789">
      <w:pPr>
        <w:rPr>
          <w:rFonts w:cs="Arial"/>
          <w:sz w:val="20"/>
          <w:szCs w:val="20"/>
        </w:rPr>
      </w:pPr>
      <w:r w:rsidRPr="00061789">
        <w:rPr>
          <w:rFonts w:cs="Arial"/>
          <w:sz w:val="20"/>
          <w:szCs w:val="20"/>
        </w:rPr>
        <w:t>Az átadás pontos módjáról a nyertes ajánlattevőt a szerződéskor tájékoztatja az Ajánlatkérő.</w:t>
      </w:r>
    </w:p>
    <w:p w:rsidR="00061789" w:rsidRPr="00061789" w:rsidRDefault="00061789" w:rsidP="00061789">
      <w:pPr>
        <w:rPr>
          <w:rFonts w:cs="Arial"/>
          <w:sz w:val="20"/>
          <w:szCs w:val="20"/>
        </w:rPr>
      </w:pPr>
    </w:p>
    <w:p w:rsidR="00061789" w:rsidRPr="00061789" w:rsidRDefault="00061789" w:rsidP="00061789">
      <w:pPr>
        <w:pStyle w:val="Szvegtrzsbehzssal"/>
        <w:keepNext/>
        <w:numPr>
          <w:ilvl w:val="1"/>
          <w:numId w:val="27"/>
        </w:numPr>
        <w:tabs>
          <w:tab w:val="clear" w:pos="576"/>
          <w:tab w:val="clear" w:pos="709"/>
          <w:tab w:val="num" w:pos="1571"/>
        </w:tabs>
        <w:suppressAutoHyphens/>
        <w:spacing w:after="240" w:line="240" w:lineRule="auto"/>
        <w:ind w:left="1571" w:hanging="720"/>
        <w:rPr>
          <w:rFonts w:cs="Arial"/>
          <w:b/>
          <w:szCs w:val="20"/>
        </w:rPr>
      </w:pPr>
      <w:r w:rsidRPr="00061789">
        <w:rPr>
          <w:rFonts w:cs="Arial"/>
          <w:b/>
          <w:szCs w:val="20"/>
        </w:rPr>
        <w:t>Várható szállítási ütemezések, egyéb minőségi követelmények:</w:t>
      </w:r>
    </w:p>
    <w:p w:rsidR="00061789" w:rsidRPr="00061789" w:rsidRDefault="00061789" w:rsidP="00061789">
      <w:pPr>
        <w:rPr>
          <w:rFonts w:cs="Arial"/>
          <w:sz w:val="20"/>
          <w:szCs w:val="20"/>
        </w:rPr>
      </w:pPr>
      <w:r w:rsidRPr="00061789">
        <w:rPr>
          <w:rFonts w:cs="Arial"/>
          <w:sz w:val="20"/>
          <w:szCs w:val="20"/>
        </w:rPr>
        <w:t>Kizárólag kifogástalan állapotú áru kerül átvételre. Szállítás igény szerint, hetente 2 alkalommal.</w:t>
      </w:r>
    </w:p>
    <w:p w:rsidR="00061789" w:rsidRPr="00061789" w:rsidRDefault="00061789" w:rsidP="00061789">
      <w:pPr>
        <w:tabs>
          <w:tab w:val="num" w:pos="851"/>
        </w:tabs>
        <w:rPr>
          <w:rFonts w:cs="Arial"/>
          <w:b/>
          <w:i/>
          <w:sz w:val="20"/>
          <w:szCs w:val="20"/>
          <w:u w:val="single"/>
        </w:rPr>
      </w:pPr>
      <w:r w:rsidRPr="00061789">
        <w:rPr>
          <w:rFonts w:cs="Arial"/>
          <w:sz w:val="20"/>
          <w:szCs w:val="20"/>
        </w:rPr>
        <w:tab/>
      </w:r>
    </w:p>
    <w:p w:rsidR="00061789" w:rsidRPr="00061789" w:rsidRDefault="00061789" w:rsidP="00061789">
      <w:pPr>
        <w:pStyle w:val="Szvegtrzsbehzssal"/>
        <w:keepNext/>
        <w:numPr>
          <w:ilvl w:val="1"/>
          <w:numId w:val="27"/>
        </w:numPr>
        <w:tabs>
          <w:tab w:val="clear" w:pos="576"/>
          <w:tab w:val="clear" w:pos="709"/>
          <w:tab w:val="num" w:pos="1571"/>
        </w:tabs>
        <w:suppressAutoHyphens/>
        <w:spacing w:after="240" w:line="240" w:lineRule="auto"/>
        <w:ind w:left="1571" w:hanging="720"/>
        <w:rPr>
          <w:rFonts w:cs="Arial"/>
          <w:b/>
          <w:szCs w:val="20"/>
        </w:rPr>
      </w:pPr>
      <w:r w:rsidRPr="00061789">
        <w:rPr>
          <w:rFonts w:cs="Arial"/>
          <w:b/>
          <w:szCs w:val="20"/>
        </w:rPr>
        <w:t>Minőségi követelmények:</w:t>
      </w:r>
    </w:p>
    <w:p w:rsidR="00061789" w:rsidRPr="00061789" w:rsidRDefault="00061789" w:rsidP="00061789">
      <w:pPr>
        <w:tabs>
          <w:tab w:val="num" w:pos="851"/>
        </w:tabs>
        <w:rPr>
          <w:rFonts w:cs="Arial"/>
          <w:sz w:val="20"/>
          <w:szCs w:val="20"/>
        </w:rPr>
      </w:pPr>
      <w:r w:rsidRPr="00061789">
        <w:rPr>
          <w:rFonts w:cs="Arial"/>
          <w:sz w:val="20"/>
          <w:szCs w:val="20"/>
        </w:rPr>
        <w:t>Az áru csak az előírt minőségben vehető át. A nem megfelelő minőségű, állagú termék nem kerül átvételre. Három alkalommal előforduló minőségi kifogást követően a meghatározott kötbér érvényesítésre kerül, és a szerződést az ajánlatkérő – az ajánlattevő szerződésszegésére való hivatkozással – felmondja.</w:t>
      </w:r>
    </w:p>
    <w:p w:rsidR="00061789" w:rsidRPr="00061789" w:rsidRDefault="00061789" w:rsidP="00061789">
      <w:pPr>
        <w:tabs>
          <w:tab w:val="num" w:pos="851"/>
        </w:tabs>
        <w:rPr>
          <w:rFonts w:cs="Arial"/>
          <w:sz w:val="20"/>
          <w:szCs w:val="20"/>
        </w:rPr>
      </w:pPr>
    </w:p>
    <w:p w:rsidR="00061789" w:rsidRPr="00061789" w:rsidRDefault="00061789" w:rsidP="00061789">
      <w:pPr>
        <w:pStyle w:val="Szvegtrzsbehzssal"/>
        <w:keepNext/>
        <w:numPr>
          <w:ilvl w:val="1"/>
          <w:numId w:val="27"/>
        </w:numPr>
        <w:tabs>
          <w:tab w:val="clear" w:pos="576"/>
          <w:tab w:val="clear" w:pos="709"/>
          <w:tab w:val="num" w:pos="851"/>
          <w:tab w:val="num" w:pos="1571"/>
        </w:tabs>
        <w:suppressAutoHyphens/>
        <w:spacing w:after="240" w:line="240" w:lineRule="auto"/>
        <w:ind w:left="1571" w:hanging="720"/>
        <w:rPr>
          <w:rFonts w:cs="Arial"/>
          <w:szCs w:val="20"/>
        </w:rPr>
      </w:pPr>
      <w:r w:rsidRPr="00061789">
        <w:rPr>
          <w:rFonts w:cs="Arial"/>
          <w:b/>
          <w:szCs w:val="20"/>
        </w:rPr>
        <w:t xml:space="preserve">Szállításra, szállítójárművekre vonatkozó követelmények: </w:t>
      </w:r>
    </w:p>
    <w:p w:rsidR="00061789" w:rsidRPr="00061789" w:rsidRDefault="00061789" w:rsidP="00061789">
      <w:pPr>
        <w:pStyle w:val="Szvegtrzsbehzssal"/>
        <w:keepNext/>
        <w:tabs>
          <w:tab w:val="num" w:pos="1571"/>
        </w:tabs>
        <w:suppressAutoHyphens/>
        <w:ind w:left="0"/>
        <w:rPr>
          <w:rFonts w:cs="Arial"/>
          <w:szCs w:val="20"/>
        </w:rPr>
      </w:pPr>
      <w:r w:rsidRPr="00061789">
        <w:rPr>
          <w:rFonts w:cs="Arial"/>
          <w:szCs w:val="20"/>
        </w:rPr>
        <w:t>Feleljenek meg a hatályos környezetvédelmi jogszabályoknak.</w:t>
      </w:r>
    </w:p>
    <w:p w:rsidR="00061789" w:rsidRDefault="00061789" w:rsidP="00061789">
      <w:pPr>
        <w:pStyle w:val="Szvegtrzsbehzssal"/>
        <w:keepNext/>
        <w:tabs>
          <w:tab w:val="num" w:pos="851"/>
        </w:tabs>
        <w:suppressAutoHyphens/>
        <w:ind w:left="1571"/>
        <w:rPr>
          <w:rFonts w:cs="Arial"/>
          <w:szCs w:val="20"/>
        </w:rPr>
        <w:sectPr w:rsidR="00061789" w:rsidSect="004D239B">
          <w:pgSz w:w="11906" w:h="16838" w:code="9"/>
          <w:pgMar w:top="1083" w:right="1418" w:bottom="1134" w:left="1276" w:header="567" w:footer="465" w:gutter="0"/>
          <w:cols w:space="708"/>
          <w:vAlign w:val="center"/>
          <w:titlePg/>
        </w:sectPr>
      </w:pPr>
    </w:p>
    <w:p w:rsidR="00061789" w:rsidRPr="00061789" w:rsidRDefault="00061789" w:rsidP="00061789">
      <w:pPr>
        <w:pStyle w:val="Szvegtrzsbehzssal"/>
        <w:keepNext/>
        <w:tabs>
          <w:tab w:val="num" w:pos="851"/>
        </w:tabs>
        <w:suppressAutoHyphens/>
        <w:ind w:left="1571"/>
        <w:rPr>
          <w:rFonts w:cs="Arial"/>
          <w:szCs w:val="20"/>
        </w:rPr>
      </w:pPr>
    </w:p>
    <w:p w:rsidR="00550AA3" w:rsidRPr="00C9604B" w:rsidRDefault="00550AA3" w:rsidP="00550AA3">
      <w:pPr>
        <w:pStyle w:val="Cmsor1"/>
        <w:widowControl w:val="0"/>
        <w:spacing w:line="240" w:lineRule="auto"/>
        <w:ind w:left="0" w:firstLine="0"/>
      </w:pPr>
      <w:bookmarkStart w:id="179" w:name="_Toc481012444"/>
      <w:r w:rsidRPr="00C9604B">
        <w:t>SZERZŐDÉSTERVEZET</w:t>
      </w:r>
      <w:bookmarkEnd w:id="179"/>
    </w:p>
    <w:p w:rsidR="00550AA3" w:rsidRDefault="00550AA3" w:rsidP="00550AA3"/>
    <w:p w:rsidR="00550AA3" w:rsidRDefault="00550AA3" w:rsidP="00550AA3">
      <w:pPr>
        <w:sectPr w:rsidR="00550AA3" w:rsidSect="004D239B">
          <w:pgSz w:w="11906" w:h="16838" w:code="9"/>
          <w:pgMar w:top="1083" w:right="1418" w:bottom="1134" w:left="1276" w:header="567" w:footer="465" w:gutter="0"/>
          <w:cols w:space="708"/>
          <w:vAlign w:val="center"/>
          <w:titlePg/>
        </w:sectPr>
      </w:pPr>
    </w:p>
    <w:p w:rsidR="00061789" w:rsidRPr="00061789" w:rsidRDefault="00061789" w:rsidP="00061789">
      <w:pPr>
        <w:spacing w:line="240" w:lineRule="auto"/>
        <w:jc w:val="center"/>
        <w:rPr>
          <w:rFonts w:cs="Arial"/>
          <w:szCs w:val="22"/>
        </w:rPr>
      </w:pPr>
      <w:r w:rsidRPr="00061789">
        <w:rPr>
          <w:rFonts w:cs="Arial"/>
          <w:szCs w:val="22"/>
        </w:rPr>
        <w:lastRenderedPageBreak/>
        <w:t>(az ajánlathoz nem szükséges csatolni)</w:t>
      </w:r>
    </w:p>
    <w:p w:rsidR="00061789" w:rsidRPr="00061789" w:rsidRDefault="00061789" w:rsidP="00061789">
      <w:pPr>
        <w:spacing w:line="240" w:lineRule="auto"/>
        <w:jc w:val="center"/>
        <w:rPr>
          <w:rFonts w:cs="Arial"/>
          <w:szCs w:val="22"/>
        </w:rPr>
      </w:pPr>
    </w:p>
    <w:p w:rsidR="00061789" w:rsidRPr="00061789" w:rsidRDefault="00061789" w:rsidP="00061789">
      <w:pPr>
        <w:pStyle w:val="Nincstrkz"/>
        <w:jc w:val="center"/>
        <w:rPr>
          <w:rFonts w:ascii="Arial" w:hAnsi="Arial" w:cs="Arial"/>
        </w:rPr>
      </w:pPr>
      <w:r w:rsidRPr="00061789">
        <w:rPr>
          <w:rFonts w:ascii="Arial" w:hAnsi="Arial" w:cs="Arial"/>
        </w:rPr>
        <w:t>HATÁRIDŐS ADÁSVÉTELI SZERZŐDÉS</w:t>
      </w:r>
    </w:p>
    <w:p w:rsidR="00061789" w:rsidRPr="00061789" w:rsidRDefault="00061789" w:rsidP="00061789">
      <w:pPr>
        <w:pStyle w:val="Nincstrkz"/>
        <w:rPr>
          <w:rFonts w:ascii="Arial" w:hAnsi="Arial" w:cs="Arial"/>
        </w:rPr>
      </w:pPr>
    </w:p>
    <w:p w:rsidR="00061789" w:rsidRPr="00061789" w:rsidRDefault="00061789" w:rsidP="00061789">
      <w:pPr>
        <w:spacing w:line="240" w:lineRule="auto"/>
        <w:rPr>
          <w:rFonts w:cs="Arial"/>
          <w:szCs w:val="22"/>
        </w:rPr>
      </w:pPr>
      <w:r w:rsidRPr="00061789">
        <w:rPr>
          <w:rFonts w:cs="Arial"/>
          <w:szCs w:val="22"/>
        </w:rPr>
        <w:t>amely létrejött egyrészről a(z):</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b/>
          <w:szCs w:val="22"/>
        </w:rPr>
      </w:pPr>
      <w:r w:rsidRPr="00061789">
        <w:rPr>
          <w:rFonts w:cs="Arial"/>
          <w:b/>
          <w:szCs w:val="22"/>
        </w:rPr>
        <w:t xml:space="preserve">Fővárosi Büntetés-végrehajtási Intézet  </w:t>
      </w:r>
    </w:p>
    <w:p w:rsidR="00061789" w:rsidRPr="00061789" w:rsidRDefault="00061789" w:rsidP="00061789">
      <w:pPr>
        <w:spacing w:line="240" w:lineRule="auto"/>
        <w:rPr>
          <w:rFonts w:cs="Arial"/>
          <w:szCs w:val="22"/>
        </w:rPr>
      </w:pPr>
      <w:r w:rsidRPr="00061789">
        <w:rPr>
          <w:rFonts w:cs="Arial"/>
          <w:szCs w:val="22"/>
        </w:rPr>
        <w:t>székhelye: 1055 Budapest, Nagy Ignác utca 5-11.</w:t>
      </w:r>
    </w:p>
    <w:p w:rsidR="00061789" w:rsidRPr="00061789" w:rsidRDefault="00061789" w:rsidP="00061789">
      <w:pPr>
        <w:spacing w:line="240" w:lineRule="auto"/>
        <w:rPr>
          <w:rFonts w:cs="Arial"/>
          <w:szCs w:val="22"/>
        </w:rPr>
      </w:pPr>
      <w:r w:rsidRPr="00061789">
        <w:rPr>
          <w:rFonts w:cs="Arial"/>
          <w:szCs w:val="22"/>
        </w:rPr>
        <w:t>képviseli: Cséri Zoltán bv. dandártábornok, intézetparancsnok</w:t>
      </w:r>
    </w:p>
    <w:p w:rsidR="00061789" w:rsidRPr="00061789" w:rsidRDefault="00061789" w:rsidP="00061789">
      <w:pPr>
        <w:spacing w:line="240" w:lineRule="auto"/>
        <w:rPr>
          <w:rFonts w:cs="Arial"/>
          <w:szCs w:val="22"/>
        </w:rPr>
      </w:pPr>
      <w:r w:rsidRPr="00061789">
        <w:rPr>
          <w:rFonts w:cs="Arial"/>
          <w:szCs w:val="22"/>
        </w:rPr>
        <w:t xml:space="preserve">mint vevő (a továbbiakban: </w:t>
      </w:r>
      <w:r w:rsidRPr="00061789">
        <w:rPr>
          <w:rFonts w:cs="Arial"/>
          <w:b/>
          <w:szCs w:val="22"/>
        </w:rPr>
        <w:t>Vevő</w:t>
      </w:r>
      <w:r w:rsidRPr="00061789">
        <w:rPr>
          <w:rFonts w:cs="Arial"/>
          <w:szCs w:val="22"/>
        </w:rPr>
        <w:t>),</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másrészről a(z):</w:t>
      </w:r>
    </w:p>
    <w:p w:rsidR="00061789" w:rsidRPr="00061789" w:rsidRDefault="00061789" w:rsidP="00061789">
      <w:pPr>
        <w:spacing w:line="240" w:lineRule="auto"/>
        <w:rPr>
          <w:rFonts w:cs="Arial"/>
          <w:szCs w:val="22"/>
        </w:rPr>
      </w:pPr>
      <w:r w:rsidRPr="00061789">
        <w:rPr>
          <w:rFonts w:cs="Arial"/>
          <w:b/>
          <w:szCs w:val="22"/>
        </w:rPr>
        <w:t>……….……………….….</w:t>
      </w:r>
      <w:r w:rsidRPr="00061789">
        <w:rPr>
          <w:rFonts w:cs="Arial"/>
          <w:szCs w:val="22"/>
        </w:rPr>
        <w:t xml:space="preserve"> (cég neve)</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……………………………cégjegyzékszám</w:t>
      </w:r>
    </w:p>
    <w:p w:rsidR="00061789" w:rsidRPr="00061789" w:rsidRDefault="00061789" w:rsidP="00061789">
      <w:pPr>
        <w:spacing w:line="240" w:lineRule="auto"/>
        <w:rPr>
          <w:rFonts w:cs="Arial"/>
          <w:szCs w:val="22"/>
        </w:rPr>
      </w:pPr>
      <w:r w:rsidRPr="00061789">
        <w:rPr>
          <w:rFonts w:cs="Arial"/>
          <w:szCs w:val="22"/>
        </w:rPr>
        <w:t>……….……………….…. (székhely)</w:t>
      </w:r>
    </w:p>
    <w:p w:rsidR="00061789" w:rsidRPr="00061789" w:rsidRDefault="00061789" w:rsidP="00061789">
      <w:pPr>
        <w:spacing w:line="240" w:lineRule="auto"/>
        <w:rPr>
          <w:rFonts w:cs="Arial"/>
          <w:szCs w:val="22"/>
        </w:rPr>
      </w:pPr>
      <w:r w:rsidRPr="00061789">
        <w:rPr>
          <w:rFonts w:cs="Arial"/>
          <w:szCs w:val="22"/>
        </w:rPr>
        <w:t>……….……………….…. (képviselő)</w:t>
      </w:r>
    </w:p>
    <w:p w:rsidR="00061789" w:rsidRPr="00061789" w:rsidRDefault="00061789" w:rsidP="00061789">
      <w:pPr>
        <w:spacing w:line="240" w:lineRule="auto"/>
        <w:rPr>
          <w:rFonts w:cs="Arial"/>
          <w:szCs w:val="22"/>
        </w:rPr>
      </w:pPr>
      <w:r w:rsidRPr="00061789">
        <w:rPr>
          <w:rFonts w:cs="Arial"/>
          <w:szCs w:val="22"/>
        </w:rPr>
        <w:t>…………………………….adószám</w:t>
      </w:r>
    </w:p>
    <w:p w:rsidR="00061789" w:rsidRPr="00061789" w:rsidRDefault="00061789" w:rsidP="00061789">
      <w:pPr>
        <w:spacing w:line="240" w:lineRule="auto"/>
        <w:rPr>
          <w:rFonts w:cs="Arial"/>
          <w:szCs w:val="22"/>
        </w:rPr>
      </w:pPr>
      <w:r w:rsidRPr="00061789">
        <w:rPr>
          <w:rFonts w:cs="Arial"/>
          <w:szCs w:val="22"/>
        </w:rPr>
        <w:t>…………………………….bankszámlaszám</w:t>
      </w:r>
    </w:p>
    <w:p w:rsidR="00061789" w:rsidRPr="00061789" w:rsidRDefault="00061789" w:rsidP="00061789">
      <w:pPr>
        <w:spacing w:line="240" w:lineRule="auto"/>
        <w:rPr>
          <w:rFonts w:cs="Arial"/>
          <w:szCs w:val="22"/>
        </w:rPr>
      </w:pPr>
      <w:r w:rsidRPr="00061789">
        <w:rPr>
          <w:rFonts w:cs="Arial"/>
          <w:szCs w:val="22"/>
        </w:rPr>
        <w:t xml:space="preserve">mint eladó, (a továbbiakban: </w:t>
      </w:r>
      <w:r w:rsidR="001E4AEB">
        <w:rPr>
          <w:rFonts w:cs="Arial"/>
          <w:b/>
          <w:szCs w:val="22"/>
        </w:rPr>
        <w:t>Eladó</w:t>
      </w:r>
      <w:r w:rsidRPr="00061789">
        <w:rPr>
          <w:rFonts w:cs="Arial"/>
          <w:szCs w:val="22"/>
        </w:rPr>
        <w:t>) között az alábbi rendelkezések szerint:</w:t>
      </w:r>
    </w:p>
    <w:p w:rsidR="00061789" w:rsidRP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1. Preambulum</w:t>
      </w:r>
    </w:p>
    <w:p w:rsidR="00061789" w:rsidRPr="00061789" w:rsidRDefault="00061789" w:rsidP="00061789">
      <w:pPr>
        <w:spacing w:line="240" w:lineRule="auto"/>
        <w:rPr>
          <w:rFonts w:cs="Arial"/>
          <w:szCs w:val="22"/>
        </w:rPr>
      </w:pPr>
    </w:p>
    <w:p w:rsidR="001A4BD4" w:rsidRPr="001A4BD4" w:rsidRDefault="00061789" w:rsidP="00061789">
      <w:pPr>
        <w:pStyle w:val="Szvegtrzs"/>
        <w:spacing w:line="240" w:lineRule="auto"/>
        <w:jc w:val="both"/>
        <w:rPr>
          <w:rFonts w:cs="Arial"/>
          <w:sz w:val="22"/>
          <w:szCs w:val="22"/>
        </w:rPr>
      </w:pPr>
      <w:r w:rsidRPr="001A4BD4">
        <w:rPr>
          <w:rFonts w:cs="Arial"/>
          <w:sz w:val="22"/>
          <w:szCs w:val="22"/>
        </w:rPr>
        <w:t>Jelen szerződés</w:t>
      </w:r>
      <w:r w:rsidR="001A4BD4" w:rsidRPr="001A4BD4">
        <w:rPr>
          <w:rFonts w:cs="Arial"/>
          <w:sz w:val="22"/>
          <w:szCs w:val="22"/>
        </w:rPr>
        <w:t xml:space="preserve">t felek </w:t>
      </w:r>
      <w:r w:rsidRPr="001A4BD4">
        <w:rPr>
          <w:rFonts w:cs="Arial"/>
          <w:sz w:val="22"/>
          <w:szCs w:val="22"/>
        </w:rPr>
        <w:t xml:space="preserve">a </w:t>
      </w:r>
      <w:r w:rsidR="001A4BD4" w:rsidRPr="001A4BD4">
        <w:rPr>
          <w:rFonts w:cs="Arial"/>
          <w:sz w:val="22"/>
          <w:szCs w:val="22"/>
        </w:rPr>
        <w:t>Vevő</w:t>
      </w:r>
      <w:r w:rsidRPr="001A4BD4">
        <w:rPr>
          <w:rFonts w:cs="Arial"/>
          <w:sz w:val="22"/>
          <w:szCs w:val="22"/>
        </w:rPr>
        <w:t xml:space="preserve">, mint ajánlatkérő által a közbeszerzésekről szóló 2015. évi CXLIII. törvény </w:t>
      </w:r>
      <w:r w:rsidR="001A4BD4" w:rsidRPr="001A4BD4">
        <w:rPr>
          <w:rFonts w:cs="Arial"/>
          <w:sz w:val="22"/>
          <w:szCs w:val="22"/>
        </w:rPr>
        <w:t xml:space="preserve">(Kbt.) 113. § (2) bekezdése alapján, 2017. </w:t>
      </w:r>
      <w:r w:rsidR="003E7346">
        <w:rPr>
          <w:rFonts w:cs="Arial"/>
          <w:sz w:val="22"/>
          <w:szCs w:val="22"/>
        </w:rPr>
        <w:t>április 26-</w:t>
      </w:r>
      <w:r w:rsidR="001A4BD4" w:rsidRPr="001A4BD4">
        <w:rPr>
          <w:rFonts w:cs="Arial"/>
          <w:sz w:val="22"/>
          <w:szCs w:val="22"/>
        </w:rPr>
        <w:t>án megküldött eljárást megindító felhívással lefolytatott közbeszerzési eljárás eredményeképpen kötik.</w:t>
      </w:r>
    </w:p>
    <w:p w:rsidR="001A4BD4" w:rsidRPr="001A4BD4" w:rsidRDefault="001A4BD4" w:rsidP="00061789">
      <w:pPr>
        <w:pStyle w:val="Szvegtrzs"/>
        <w:spacing w:line="240" w:lineRule="auto"/>
        <w:jc w:val="both"/>
        <w:rPr>
          <w:rFonts w:cs="Arial"/>
          <w:sz w:val="22"/>
          <w:szCs w:val="22"/>
        </w:rPr>
      </w:pPr>
    </w:p>
    <w:p w:rsidR="00061789" w:rsidRPr="001A4BD4" w:rsidRDefault="001E4AEB" w:rsidP="00061789">
      <w:pPr>
        <w:pStyle w:val="Szvegtrzs"/>
        <w:spacing w:line="240" w:lineRule="auto"/>
        <w:jc w:val="both"/>
        <w:rPr>
          <w:rFonts w:cs="Arial"/>
          <w:sz w:val="22"/>
          <w:szCs w:val="22"/>
        </w:rPr>
      </w:pPr>
      <w:r>
        <w:rPr>
          <w:rFonts w:cs="Arial"/>
          <w:sz w:val="22"/>
          <w:szCs w:val="22"/>
        </w:rPr>
        <w:t>Az Eladó</w:t>
      </w:r>
      <w:r w:rsidR="00061789" w:rsidRPr="001A4BD4">
        <w:rPr>
          <w:rFonts w:cs="Arial"/>
          <w:sz w:val="22"/>
          <w:szCs w:val="22"/>
        </w:rPr>
        <w:t xml:space="preserve"> a felhívásra </w:t>
      </w:r>
      <w:r w:rsidR="001A4BD4" w:rsidRPr="001A4BD4">
        <w:rPr>
          <w:rFonts w:cs="Arial"/>
          <w:sz w:val="22"/>
          <w:szCs w:val="22"/>
        </w:rPr>
        <w:t>ajánlatot nyújtott be</w:t>
      </w:r>
      <w:r w:rsidR="00061789" w:rsidRPr="001A4BD4">
        <w:rPr>
          <w:rFonts w:cs="Arial"/>
          <w:sz w:val="22"/>
          <w:szCs w:val="22"/>
        </w:rPr>
        <w:t xml:space="preserve">, és a Vevő </w:t>
      </w:r>
      <w:r>
        <w:rPr>
          <w:rFonts w:cs="Arial"/>
          <w:sz w:val="22"/>
          <w:szCs w:val="22"/>
        </w:rPr>
        <w:t>az Eladó</w:t>
      </w:r>
      <w:r w:rsidR="00CF2B64">
        <w:rPr>
          <w:rFonts w:cs="Arial"/>
          <w:sz w:val="22"/>
          <w:szCs w:val="22"/>
        </w:rPr>
        <w:t>t</w:t>
      </w:r>
      <w:r w:rsidR="00061789" w:rsidRPr="001A4BD4">
        <w:rPr>
          <w:rFonts w:cs="Arial"/>
          <w:sz w:val="22"/>
          <w:szCs w:val="22"/>
        </w:rPr>
        <w:t xml:space="preserve"> hirdette ki a közbeszerzési eljárás nyertesének</w:t>
      </w:r>
      <w:r w:rsidR="001A4BD4" w:rsidRPr="001A4BD4">
        <w:rPr>
          <w:rFonts w:cs="Arial"/>
          <w:sz w:val="22"/>
          <w:szCs w:val="22"/>
        </w:rPr>
        <w:t xml:space="preserve"> a</w:t>
      </w:r>
      <w:r w:rsidR="00CF2B64">
        <w:rPr>
          <w:rFonts w:cs="Arial"/>
          <w:sz w:val="22"/>
          <w:szCs w:val="22"/>
        </w:rPr>
        <w:t>(z)</w:t>
      </w:r>
    </w:p>
    <w:p w:rsidR="001A4BD4" w:rsidRPr="001A4BD4" w:rsidRDefault="001A4BD4" w:rsidP="00061789">
      <w:pPr>
        <w:pStyle w:val="Szvegtrzs"/>
        <w:spacing w:line="240" w:lineRule="auto"/>
        <w:jc w:val="both"/>
        <w:rPr>
          <w:rFonts w:cs="Arial"/>
          <w:sz w:val="22"/>
          <w:szCs w:val="22"/>
        </w:rPr>
      </w:pPr>
    </w:p>
    <w:p w:rsidR="001A4BD4" w:rsidRPr="001A4BD4" w:rsidRDefault="001A4BD4" w:rsidP="001A4BD4">
      <w:pPr>
        <w:spacing w:line="240" w:lineRule="auto"/>
        <w:ind w:left="708"/>
        <w:rPr>
          <w:bCs/>
          <w:szCs w:val="22"/>
        </w:rPr>
      </w:pPr>
      <w:r w:rsidRPr="001A4BD4">
        <w:rPr>
          <w:bCs/>
          <w:szCs w:val="22"/>
        </w:rPr>
        <w:t>1. rész: festő- és festés előkészítő anyagok, faanyagok, vasanyagok, szerelési anyagok – 128 tétel</w:t>
      </w:r>
    </w:p>
    <w:p w:rsidR="001A4BD4" w:rsidRPr="001A4BD4" w:rsidRDefault="001A4BD4" w:rsidP="001A4BD4">
      <w:pPr>
        <w:spacing w:line="240" w:lineRule="auto"/>
        <w:ind w:left="708"/>
        <w:rPr>
          <w:bCs/>
          <w:szCs w:val="22"/>
        </w:rPr>
      </w:pPr>
    </w:p>
    <w:p w:rsidR="001A4BD4" w:rsidRPr="001A4BD4" w:rsidRDefault="001A4BD4" w:rsidP="001A4BD4">
      <w:pPr>
        <w:spacing w:line="240" w:lineRule="auto"/>
        <w:ind w:left="708"/>
        <w:rPr>
          <w:bCs/>
          <w:szCs w:val="22"/>
        </w:rPr>
      </w:pPr>
      <w:r w:rsidRPr="001A4BD4">
        <w:rPr>
          <w:bCs/>
          <w:szCs w:val="22"/>
        </w:rPr>
        <w:t>2. rész: villanyszerelési anyagok, izzók, fénycsövek, világítótestek és tartozékaik, valamint vízszerelési anyagok – 314 tétel</w:t>
      </w:r>
    </w:p>
    <w:p w:rsidR="001A4BD4" w:rsidRPr="001A4BD4" w:rsidRDefault="001A4BD4" w:rsidP="00061789">
      <w:pPr>
        <w:pStyle w:val="Szvegtrzs"/>
        <w:spacing w:line="240" w:lineRule="auto"/>
        <w:jc w:val="both"/>
        <w:rPr>
          <w:rFonts w:cs="Arial"/>
          <w:sz w:val="22"/>
          <w:szCs w:val="22"/>
        </w:rPr>
      </w:pPr>
    </w:p>
    <w:p w:rsidR="001A4BD4" w:rsidRPr="001A4BD4" w:rsidRDefault="001A4BD4" w:rsidP="00061789">
      <w:pPr>
        <w:pStyle w:val="Szvegtrzs"/>
        <w:spacing w:line="240" w:lineRule="auto"/>
        <w:jc w:val="both"/>
        <w:rPr>
          <w:rFonts w:cs="Arial"/>
          <w:sz w:val="22"/>
          <w:szCs w:val="22"/>
        </w:rPr>
      </w:pPr>
      <w:r w:rsidRPr="001A4BD4">
        <w:rPr>
          <w:rFonts w:cs="Arial"/>
          <w:sz w:val="22"/>
          <w:szCs w:val="22"/>
        </w:rPr>
        <w:t>rész tekintetében.</w:t>
      </w:r>
    </w:p>
    <w:p w:rsidR="00061789" w:rsidRP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2. Definíciók</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A szerződés alkalmazása során az alábbi kifejezéseket a mellettük rögzített meghatározás szerint kell értelmezni:</w:t>
      </w:r>
    </w:p>
    <w:p w:rsidR="001A4BD4" w:rsidRDefault="001A4BD4" w:rsidP="00061789">
      <w:pPr>
        <w:spacing w:line="240" w:lineRule="auto"/>
        <w:rPr>
          <w:rFonts w:cs="Arial"/>
          <w:i/>
          <w:szCs w:val="22"/>
        </w:rPr>
      </w:pPr>
    </w:p>
    <w:p w:rsidR="00061789" w:rsidRPr="00061789" w:rsidRDefault="00061789" w:rsidP="00061789">
      <w:pPr>
        <w:spacing w:line="240" w:lineRule="auto"/>
        <w:rPr>
          <w:rFonts w:cs="Arial"/>
          <w:szCs w:val="22"/>
        </w:rPr>
      </w:pPr>
      <w:r w:rsidRPr="00061789">
        <w:rPr>
          <w:rFonts w:cs="Arial"/>
          <w:i/>
          <w:szCs w:val="22"/>
        </w:rPr>
        <w:t>Szerződés:</w:t>
      </w:r>
      <w:r w:rsidRPr="00061789">
        <w:rPr>
          <w:rFonts w:cs="Arial"/>
          <w:szCs w:val="22"/>
        </w:rPr>
        <w:t xml:space="preserve"> a Vevő és </w:t>
      </w:r>
      <w:r w:rsidR="001E4AEB">
        <w:rPr>
          <w:rFonts w:cs="Arial"/>
          <w:szCs w:val="22"/>
        </w:rPr>
        <w:t>az Eladó</w:t>
      </w:r>
      <w:r w:rsidRPr="00061789">
        <w:rPr>
          <w:rFonts w:cs="Arial"/>
          <w:szCs w:val="22"/>
        </w:rPr>
        <w:t xml:space="preserve"> között létrejött megállapodást jelenti, melyet szerződés formájában rögzítettek és a felek aláírták, beleértve annak összes függelékét és mellékletét, valamint mindazon okmányokat, melyekre utalás történik. A szerződés elválaszthatatlan részét képező dokumentumok: a pályázati dokumentáció és az ajánlat.</w:t>
      </w:r>
    </w:p>
    <w:p w:rsidR="001A4BD4" w:rsidRDefault="001A4BD4" w:rsidP="00061789">
      <w:pPr>
        <w:spacing w:line="240" w:lineRule="auto"/>
        <w:rPr>
          <w:rFonts w:cs="Arial"/>
          <w:i/>
          <w:szCs w:val="22"/>
        </w:rPr>
      </w:pPr>
    </w:p>
    <w:p w:rsidR="00061789" w:rsidRPr="00061789" w:rsidRDefault="00061789" w:rsidP="00061789">
      <w:pPr>
        <w:spacing w:line="240" w:lineRule="auto"/>
        <w:rPr>
          <w:rFonts w:cs="Arial"/>
          <w:szCs w:val="22"/>
        </w:rPr>
      </w:pPr>
      <w:r w:rsidRPr="00061789">
        <w:rPr>
          <w:rFonts w:cs="Arial"/>
          <w:i/>
          <w:szCs w:val="22"/>
        </w:rPr>
        <w:t>Szerződéses ár:</w:t>
      </w:r>
      <w:r w:rsidRPr="00061789">
        <w:rPr>
          <w:rFonts w:cs="Arial"/>
          <w:szCs w:val="22"/>
        </w:rPr>
        <w:t xml:space="preserve"> </w:t>
      </w:r>
      <w:r w:rsidR="001E4AEB">
        <w:rPr>
          <w:rFonts w:cs="Arial"/>
          <w:szCs w:val="22"/>
        </w:rPr>
        <w:t>az Eladó</w:t>
      </w:r>
      <w:r w:rsidRPr="00061789">
        <w:rPr>
          <w:rFonts w:cs="Arial"/>
          <w:szCs w:val="22"/>
        </w:rPr>
        <w:t>nak a szerződés keretében szerződéses kötelezettségeinek teljes körű és megfelelő teljesítéséért fizetendő ellenértéket jelenti.</w:t>
      </w:r>
    </w:p>
    <w:p w:rsidR="001A4BD4" w:rsidRDefault="001A4BD4" w:rsidP="00061789">
      <w:pPr>
        <w:spacing w:line="240" w:lineRule="auto"/>
        <w:rPr>
          <w:rFonts w:cs="Arial"/>
          <w:i/>
          <w:szCs w:val="22"/>
        </w:rPr>
      </w:pPr>
    </w:p>
    <w:p w:rsidR="00061789" w:rsidRPr="00061789" w:rsidRDefault="00061789" w:rsidP="00061789">
      <w:pPr>
        <w:spacing w:line="240" w:lineRule="auto"/>
        <w:rPr>
          <w:rFonts w:cs="Arial"/>
          <w:szCs w:val="22"/>
        </w:rPr>
      </w:pPr>
      <w:r w:rsidRPr="00061789">
        <w:rPr>
          <w:rFonts w:cs="Arial"/>
          <w:i/>
          <w:szCs w:val="22"/>
        </w:rPr>
        <w:t>Termékek:</w:t>
      </w:r>
      <w:r w:rsidRPr="00061789">
        <w:rPr>
          <w:rFonts w:cs="Arial"/>
          <w:szCs w:val="22"/>
        </w:rPr>
        <w:t xml:space="preserve"> mindazon árukat jelenti, amelyeket </w:t>
      </w:r>
      <w:r w:rsidR="001E4AEB">
        <w:rPr>
          <w:rFonts w:cs="Arial"/>
          <w:szCs w:val="22"/>
        </w:rPr>
        <w:t>az Eladó</w:t>
      </w:r>
      <w:r w:rsidRPr="00061789">
        <w:rPr>
          <w:rFonts w:cs="Arial"/>
          <w:szCs w:val="22"/>
        </w:rPr>
        <w:t>nak a szerződés értelmében a Vevő számára szállítani kell.</w:t>
      </w:r>
    </w:p>
    <w:p w:rsidR="001A4BD4" w:rsidRDefault="001A4BD4" w:rsidP="00061789">
      <w:pPr>
        <w:spacing w:line="240" w:lineRule="auto"/>
        <w:rPr>
          <w:rFonts w:cs="Arial"/>
          <w:b/>
          <w:szCs w:val="22"/>
        </w:rPr>
      </w:pPr>
    </w:p>
    <w:p w:rsidR="00061789" w:rsidRPr="00061789" w:rsidRDefault="00061789" w:rsidP="00061789">
      <w:pPr>
        <w:spacing w:line="240" w:lineRule="auto"/>
        <w:rPr>
          <w:rFonts w:cs="Arial"/>
          <w:szCs w:val="22"/>
        </w:rPr>
      </w:pPr>
      <w:r w:rsidRPr="001A4BD4">
        <w:rPr>
          <w:rFonts w:cs="Arial"/>
          <w:i/>
          <w:szCs w:val="22"/>
        </w:rPr>
        <w:t>Szolgáltatások</w:t>
      </w:r>
      <w:r w:rsidRPr="00061789">
        <w:rPr>
          <w:rFonts w:cs="Arial"/>
          <w:b/>
          <w:szCs w:val="22"/>
        </w:rPr>
        <w:t>:</w:t>
      </w:r>
      <w:r w:rsidRPr="00061789">
        <w:rPr>
          <w:rFonts w:cs="Arial"/>
          <w:szCs w:val="22"/>
        </w:rPr>
        <w:t xml:space="preserve"> a szállításokhoz kapcsolódó kötelezettségeket jelenti.</w:t>
      </w:r>
    </w:p>
    <w:p w:rsidR="00061789" w:rsidRPr="00061789" w:rsidRDefault="00061789" w:rsidP="00061789">
      <w:pPr>
        <w:spacing w:line="240" w:lineRule="auto"/>
        <w:rPr>
          <w:rFonts w:cs="Arial"/>
          <w:szCs w:val="22"/>
        </w:rPr>
      </w:pPr>
    </w:p>
    <w:p w:rsidR="00061789" w:rsidRPr="001A4BD4" w:rsidRDefault="00061789" w:rsidP="00061789">
      <w:pPr>
        <w:keepNext/>
        <w:spacing w:line="240" w:lineRule="auto"/>
        <w:rPr>
          <w:rFonts w:cs="Arial"/>
          <w:b/>
          <w:szCs w:val="22"/>
        </w:rPr>
      </w:pPr>
      <w:smartTag w:uri="urn:schemas-microsoft-com:office:smarttags" w:element="metricconverter">
        <w:smartTagPr>
          <w:attr w:name="ProductID" w:val="3. A"/>
        </w:smartTagPr>
        <w:r w:rsidRPr="001A4BD4">
          <w:rPr>
            <w:rFonts w:cs="Arial"/>
            <w:b/>
            <w:szCs w:val="22"/>
          </w:rPr>
          <w:lastRenderedPageBreak/>
          <w:t>3. A</w:t>
        </w:r>
      </w:smartTag>
      <w:r w:rsidRPr="001A4BD4">
        <w:rPr>
          <w:rFonts w:cs="Arial"/>
          <w:b/>
          <w:szCs w:val="22"/>
        </w:rPr>
        <w:t xml:space="preserve"> szerződés tárgya</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Szállítási szerződés a </w:t>
      </w:r>
      <w:r w:rsidR="001A4BD4">
        <w:rPr>
          <w:rFonts w:cs="Arial"/>
          <w:szCs w:val="22"/>
        </w:rPr>
        <w:t>karbantartóanyagok szállítása</w:t>
      </w:r>
      <w:r w:rsidRPr="00061789">
        <w:rPr>
          <w:rFonts w:cs="Arial"/>
          <w:szCs w:val="22"/>
        </w:rPr>
        <w:t xml:space="preserve"> 18 hónapra – azaz a 2017………. - 2018………. terjedő időszakra - a szerződés mellékletét képező részletes lista szerint.</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Felek kifejezetten megállapodnak ugyanakkor abban: amennyiben Vevő a szerződés időtartama alatt bármely termék vagy nyersanyag állami tulajdonban lévő, a tulajdonosi jogokat a BVOP által gyakorolt gazdasági társaságtól biztosíthatóvá válik, a Vevő jogosult azokat - </w:t>
      </w:r>
      <w:r w:rsidR="001E4AEB">
        <w:rPr>
          <w:rFonts w:cs="Arial"/>
          <w:szCs w:val="22"/>
        </w:rPr>
        <w:t>az Eladó</w:t>
      </w:r>
      <w:r w:rsidRPr="00061789">
        <w:rPr>
          <w:rFonts w:cs="Arial"/>
          <w:szCs w:val="22"/>
        </w:rPr>
        <w:t xml:space="preserve">tól történő beszerzés mellőzése mellett - attól az állami tulajdonban lévő társaságtól beszerezni. </w:t>
      </w:r>
      <w:r w:rsidR="009D0BD4">
        <w:rPr>
          <w:rFonts w:cs="Arial"/>
          <w:szCs w:val="22"/>
        </w:rPr>
        <w:t>Az Eladó</w:t>
      </w:r>
      <w:r w:rsidRPr="00061789">
        <w:rPr>
          <w:rFonts w:cs="Arial"/>
          <w:szCs w:val="22"/>
        </w:rPr>
        <w:t>ezen kikötést tudomásul veszi és kifejezetten elfogadja, továbbá kijelenti: teljesülése esetén a Vevővel szemben igényérvényesítésre nem jogosult, arról kifejezetten lemond.</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Vevő kijelenti: ezen kikötés számára olyan lényeges pont, amely nélkül a szerződést nem kötötte volna meg.</w:t>
      </w:r>
    </w:p>
    <w:p w:rsidR="00061789" w:rsidRP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4. Árak</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A 3. pontban körülírt szerződés tárgyának a szerződéses ára: nettó …………….,- Ft, azaz bruttó …………………..,- Ft.</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Az egyes termékek rögzített egységárát a szerződés 1. számú melléklete tartalmazza.</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A szerződéses ár a Vevő telephelyén, mint átadási helyen az alábbiakban meghatározott teljesítéssel értendő. Az ajánlati táblázatban megajánlott egységárakat a szerződés teljes időtartama alatt kell kötelezően tartani. Ennek értelmében </w:t>
      </w:r>
      <w:r w:rsidR="001E4AEB">
        <w:rPr>
          <w:rFonts w:cs="Arial"/>
          <w:szCs w:val="22"/>
        </w:rPr>
        <w:t>az Eladó</w:t>
      </w:r>
      <w:r w:rsidRPr="00061789">
        <w:rPr>
          <w:rFonts w:cs="Arial"/>
          <w:szCs w:val="22"/>
        </w:rPr>
        <w:t xml:space="preserve"> vállalja, hogy a megajánlott egységárakat a teljesítés időszaka alatt nem emeli. </w:t>
      </w:r>
    </w:p>
    <w:p w:rsidR="001A4BD4" w:rsidRDefault="001A4BD4" w:rsidP="00061789">
      <w:pPr>
        <w:spacing w:line="240" w:lineRule="auto"/>
        <w:rPr>
          <w:rFonts w:cs="Arial"/>
          <w:szCs w:val="22"/>
        </w:rPr>
      </w:pPr>
    </w:p>
    <w:p w:rsidR="00747C34" w:rsidRPr="00747C34" w:rsidRDefault="00747C34" w:rsidP="00747C34">
      <w:pPr>
        <w:spacing w:line="240" w:lineRule="auto"/>
        <w:rPr>
          <w:rFonts w:cs="Arial"/>
          <w:szCs w:val="22"/>
        </w:rPr>
      </w:pPr>
      <w:r>
        <w:rPr>
          <w:rFonts w:cs="Arial"/>
          <w:szCs w:val="22"/>
        </w:rPr>
        <w:t xml:space="preserve">Vevő jogosult </w:t>
      </w:r>
      <w:r w:rsidRPr="00747C34">
        <w:rPr>
          <w:rFonts w:cs="Arial"/>
          <w:szCs w:val="22"/>
        </w:rPr>
        <w:t xml:space="preserve">a fenti nettó ár 5 %-os mértékéig jogosult </w:t>
      </w:r>
      <w:r>
        <w:rPr>
          <w:rFonts w:cs="Arial"/>
          <w:szCs w:val="22"/>
        </w:rPr>
        <w:t xml:space="preserve">az 1. sz. mellékletben szereplő </w:t>
      </w:r>
      <w:r w:rsidRPr="00747C34">
        <w:rPr>
          <w:rFonts w:cs="Arial"/>
          <w:szCs w:val="22"/>
        </w:rPr>
        <w:t xml:space="preserve">bármely tétel esetében </w:t>
      </w:r>
      <w:r>
        <w:rPr>
          <w:rFonts w:cs="Arial"/>
          <w:szCs w:val="22"/>
        </w:rPr>
        <w:t xml:space="preserve">– változatlan egységáron - </w:t>
      </w:r>
      <w:r w:rsidRPr="00747C34">
        <w:rPr>
          <w:rFonts w:cs="Arial"/>
          <w:szCs w:val="22"/>
        </w:rPr>
        <w:t>többlet-megrendelést eszközölni opcióként.</w:t>
      </w:r>
    </w:p>
    <w:p w:rsidR="00747C34" w:rsidRDefault="00747C34"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5. Teljesítés</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5.1.</w:t>
      </w:r>
      <w:r w:rsidRPr="00061789">
        <w:rPr>
          <w:rFonts w:cs="Arial"/>
          <w:szCs w:val="22"/>
        </w:rPr>
        <w:tab/>
        <w:t xml:space="preserve">Vevő havonta előre, a tárgyhót megelőző hónap utolsó napjáig a tárgyhóban várható rendelésről tájékoztatót küld </w:t>
      </w:r>
      <w:r w:rsidR="001E4AEB">
        <w:rPr>
          <w:rFonts w:cs="Arial"/>
          <w:szCs w:val="22"/>
        </w:rPr>
        <w:t>az Eladó</w:t>
      </w:r>
      <w:r w:rsidRPr="00061789">
        <w:rPr>
          <w:rFonts w:cs="Arial"/>
          <w:szCs w:val="22"/>
        </w:rPr>
        <w:t xml:space="preserve"> részére. A tájékoztató rendelésnek nem minősül. </w:t>
      </w:r>
      <w:r w:rsidR="001E4AEB">
        <w:rPr>
          <w:rFonts w:cs="Arial"/>
          <w:szCs w:val="22"/>
        </w:rPr>
        <w:t>Az Eladó</w:t>
      </w:r>
      <w:r w:rsidRPr="00061789">
        <w:rPr>
          <w:rFonts w:cs="Arial"/>
          <w:szCs w:val="22"/>
        </w:rPr>
        <w:t xml:space="preserve"> a Vevő tényleges megrendelésének kézhezvételétől számított 1 napon belül köteles a megrendelést visszaigazolni. A megrendelés a visszaigazolással tekintendő </w:t>
      </w:r>
      <w:r w:rsidR="001E4AEB">
        <w:rPr>
          <w:rFonts w:cs="Arial"/>
          <w:szCs w:val="22"/>
        </w:rPr>
        <w:t>az Eladó</w:t>
      </w:r>
      <w:r w:rsidRPr="00061789">
        <w:rPr>
          <w:rFonts w:cs="Arial"/>
          <w:szCs w:val="22"/>
        </w:rPr>
        <w:t xml:space="preserve"> részéről elfogadottnak.</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5.2</w:t>
      </w:r>
      <w:r w:rsidRPr="00061789">
        <w:rPr>
          <w:rFonts w:cs="Arial"/>
          <w:szCs w:val="22"/>
        </w:rPr>
        <w:tab/>
        <w:t xml:space="preserve">Teljesítési határidő: a megrendelés kézhezvételétől számított </w:t>
      </w:r>
      <w:r w:rsidR="0066435B" w:rsidRPr="003B7E30">
        <w:rPr>
          <w:rFonts w:cs="Arial"/>
          <w:szCs w:val="22"/>
          <w:highlight w:val="yellow"/>
        </w:rPr>
        <w:t>…</w:t>
      </w:r>
      <w:r w:rsidR="0066435B">
        <w:rPr>
          <w:rFonts w:cs="Arial"/>
          <w:szCs w:val="22"/>
        </w:rPr>
        <w:t xml:space="preserve"> </w:t>
      </w:r>
      <w:r w:rsidRPr="00061789">
        <w:rPr>
          <w:rFonts w:cs="Arial"/>
          <w:szCs w:val="22"/>
        </w:rPr>
        <w:t>napon belül.</w:t>
      </w:r>
      <w:r w:rsidR="0066435B">
        <w:rPr>
          <w:rFonts w:cs="Arial"/>
          <w:szCs w:val="22"/>
        </w:rPr>
        <w:t xml:space="preserve"> </w:t>
      </w:r>
      <w:r w:rsidR="0066435B" w:rsidRPr="0066435B">
        <w:rPr>
          <w:rFonts w:cs="Arial"/>
          <w:i/>
          <w:szCs w:val="22"/>
        </w:rPr>
        <w:t>(Az ajánlat szerint kitöltendő.)</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5.3</w:t>
      </w:r>
      <w:r w:rsidRPr="00061789">
        <w:rPr>
          <w:rFonts w:cs="Arial"/>
          <w:szCs w:val="22"/>
        </w:rPr>
        <w:tab/>
        <w:t xml:space="preserve">A teljesítés helye: a Vevő 1108 Budapest Venyige u. 1. szám alatti telephelye. A szállítást </w:t>
      </w:r>
      <w:r w:rsidR="009D0BD4">
        <w:rPr>
          <w:rFonts w:cs="Arial"/>
          <w:szCs w:val="22"/>
        </w:rPr>
        <w:t xml:space="preserve">az Eladó </w:t>
      </w:r>
      <w:r w:rsidRPr="00061789">
        <w:rPr>
          <w:rFonts w:cs="Arial"/>
          <w:szCs w:val="22"/>
        </w:rPr>
        <w:t xml:space="preserve">saját gépjárművével és költségén végzi. </w:t>
      </w:r>
      <w:r w:rsidR="009D0BD4">
        <w:rPr>
          <w:rFonts w:cs="Arial"/>
          <w:szCs w:val="22"/>
        </w:rPr>
        <w:t>Az Eladó</w:t>
      </w:r>
      <w:r w:rsidRPr="00061789">
        <w:rPr>
          <w:rFonts w:cs="Arial"/>
          <w:szCs w:val="22"/>
        </w:rPr>
        <w:t xml:space="preserve"> a gépjárművezető nevét, a gépjármű rendszámát a szerződés mellékletében feltünteti, valamint a bekövetkező változást az azt megelőző megrendelés visszaigazolásával egyidejűleg írásban Vevő felé jelzi.</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A szállítás akkor tekintendő befejezettnek, ha a szerződés tárgya a fent nevezett helyre leszállításra és átadásra került.</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5.4</w:t>
      </w:r>
      <w:r w:rsidRPr="00061789">
        <w:rPr>
          <w:rFonts w:cs="Arial"/>
          <w:szCs w:val="22"/>
        </w:rPr>
        <w:tab/>
        <w:t>A teljesítés akkor tekinthető megvalósultnak:</w:t>
      </w:r>
    </w:p>
    <w:p w:rsidR="00061789" w:rsidRPr="00061789" w:rsidRDefault="00061789" w:rsidP="00061789">
      <w:pPr>
        <w:numPr>
          <w:ilvl w:val="0"/>
          <w:numId w:val="29"/>
        </w:numPr>
        <w:spacing w:line="240" w:lineRule="auto"/>
        <w:rPr>
          <w:rFonts w:cs="Arial"/>
          <w:szCs w:val="22"/>
        </w:rPr>
      </w:pPr>
      <w:r w:rsidRPr="00061789">
        <w:rPr>
          <w:rFonts w:cs="Arial"/>
          <w:szCs w:val="22"/>
        </w:rPr>
        <w:t>ha a termékeket a szállítás után - a megjelölt átadási helyen - Vevő átveszi;</w:t>
      </w:r>
    </w:p>
    <w:p w:rsidR="00061789" w:rsidRPr="00061789" w:rsidRDefault="00061789" w:rsidP="00061789">
      <w:pPr>
        <w:numPr>
          <w:ilvl w:val="0"/>
          <w:numId w:val="29"/>
        </w:numPr>
        <w:spacing w:line="240" w:lineRule="auto"/>
        <w:rPr>
          <w:rFonts w:cs="Arial"/>
          <w:szCs w:val="22"/>
        </w:rPr>
      </w:pPr>
      <w:r w:rsidRPr="00061789">
        <w:rPr>
          <w:rFonts w:cs="Arial"/>
          <w:szCs w:val="22"/>
        </w:rPr>
        <w:t>a szükséges okmányok, bizonyítványok, melyek igazolják a termékre vonatkozó előírásoknak való megfelelést rendelkezésre állnak;</w:t>
      </w:r>
    </w:p>
    <w:p w:rsidR="00061789" w:rsidRPr="00061789" w:rsidRDefault="00061789" w:rsidP="00061789">
      <w:pPr>
        <w:numPr>
          <w:ilvl w:val="0"/>
          <w:numId w:val="29"/>
        </w:numPr>
        <w:spacing w:line="240" w:lineRule="auto"/>
        <w:rPr>
          <w:rFonts w:cs="Arial"/>
          <w:szCs w:val="22"/>
        </w:rPr>
      </w:pPr>
      <w:r w:rsidRPr="00061789">
        <w:rPr>
          <w:rFonts w:cs="Arial"/>
          <w:szCs w:val="22"/>
        </w:rPr>
        <w:t>a szállítólevél aláírásra került.</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lastRenderedPageBreak/>
        <w:t>A szállítólevél aláírásának időpontja egyben a kárveszély átszállásának időpontja is. Ezen aláírt dokumentum a banki fizetés egyik igazoló okmánya.</w:t>
      </w:r>
    </w:p>
    <w:p w:rsidR="001A4BD4" w:rsidRDefault="001A4BD4" w:rsidP="00061789">
      <w:pPr>
        <w:autoSpaceDE w:val="0"/>
        <w:autoSpaceDN w:val="0"/>
        <w:adjustRightInd w:val="0"/>
        <w:spacing w:line="240" w:lineRule="auto"/>
        <w:rPr>
          <w:rFonts w:cs="Arial"/>
          <w:szCs w:val="22"/>
        </w:rPr>
      </w:pPr>
    </w:p>
    <w:p w:rsidR="00061789" w:rsidRPr="00061789" w:rsidRDefault="00061789" w:rsidP="001A4BD4">
      <w:pPr>
        <w:autoSpaceDE w:val="0"/>
        <w:autoSpaceDN w:val="0"/>
        <w:adjustRightInd w:val="0"/>
        <w:spacing w:line="240" w:lineRule="auto"/>
        <w:rPr>
          <w:rFonts w:cs="Arial"/>
          <w:szCs w:val="22"/>
        </w:rPr>
      </w:pPr>
      <w:r w:rsidRPr="00061789">
        <w:rPr>
          <w:rFonts w:cs="Arial"/>
          <w:szCs w:val="22"/>
        </w:rPr>
        <w:t>5.5.</w:t>
      </w:r>
      <w:r w:rsidRPr="00061789">
        <w:rPr>
          <w:rFonts w:cs="Arial"/>
          <w:szCs w:val="22"/>
        </w:rPr>
        <w:tab/>
      </w:r>
      <w:r w:rsidR="009D0BD4">
        <w:rPr>
          <w:rFonts w:cs="Arial"/>
          <w:szCs w:val="22"/>
        </w:rPr>
        <w:t xml:space="preserve">Az Eladó </w:t>
      </w:r>
      <w:r w:rsidRPr="00061789">
        <w:rPr>
          <w:rFonts w:cs="Arial"/>
          <w:szCs w:val="22"/>
        </w:rPr>
        <w:t xml:space="preserve">megrendelő részére kizárólag </w:t>
      </w:r>
      <w:r w:rsidR="001E4AEB">
        <w:rPr>
          <w:rFonts w:cs="Arial"/>
          <w:szCs w:val="22"/>
        </w:rPr>
        <w:t xml:space="preserve">az előírásoknak megfelelő és rendeltetésszerű használatra teljes mértékben alkalmas </w:t>
      </w:r>
      <w:r w:rsidRPr="00061789">
        <w:rPr>
          <w:rFonts w:cs="Arial"/>
          <w:szCs w:val="22"/>
        </w:rPr>
        <w:t>minőségű termékeket jogosult leszállítani.</w:t>
      </w:r>
    </w:p>
    <w:p w:rsidR="00061789" w:rsidRPr="00061789" w:rsidRDefault="00061789" w:rsidP="00061789">
      <w:pPr>
        <w:spacing w:line="240" w:lineRule="auto"/>
        <w:rPr>
          <w:rFonts w:cs="Arial"/>
          <w:szCs w:val="22"/>
        </w:rPr>
      </w:pPr>
    </w:p>
    <w:p w:rsidR="00061789" w:rsidRPr="001A4BD4" w:rsidRDefault="00061789" w:rsidP="00061789">
      <w:pPr>
        <w:keepNext/>
        <w:spacing w:line="240" w:lineRule="auto"/>
        <w:rPr>
          <w:rFonts w:cs="Arial"/>
          <w:b/>
          <w:szCs w:val="22"/>
        </w:rPr>
      </w:pPr>
      <w:r w:rsidRPr="001A4BD4">
        <w:rPr>
          <w:rFonts w:cs="Arial"/>
          <w:b/>
          <w:szCs w:val="22"/>
        </w:rPr>
        <w:t>6. Fizetési feltételek</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6.1</w:t>
      </w:r>
      <w:r w:rsidRPr="00061789">
        <w:rPr>
          <w:rFonts w:cs="Arial"/>
          <w:szCs w:val="22"/>
        </w:rPr>
        <w:tab/>
        <w:t>Az ellenérték kifizetése az alábbiakban felsorolt dokumentumok bemutatása ellenében történik:</w:t>
      </w:r>
    </w:p>
    <w:p w:rsidR="00061789" w:rsidRPr="00061789" w:rsidRDefault="001E4AEB" w:rsidP="00061789">
      <w:pPr>
        <w:numPr>
          <w:ilvl w:val="0"/>
          <w:numId w:val="30"/>
        </w:numPr>
        <w:spacing w:line="240" w:lineRule="auto"/>
        <w:rPr>
          <w:rFonts w:cs="Arial"/>
          <w:szCs w:val="22"/>
        </w:rPr>
      </w:pPr>
      <w:r>
        <w:rPr>
          <w:rFonts w:cs="Arial"/>
          <w:szCs w:val="22"/>
        </w:rPr>
        <w:t>az Eladó</w:t>
      </w:r>
      <w:r w:rsidR="00061789" w:rsidRPr="00061789">
        <w:rPr>
          <w:rFonts w:cs="Arial"/>
          <w:szCs w:val="22"/>
        </w:rPr>
        <w:t xml:space="preserve"> számlája 1 példányban a leszállított termék szerződéses ellenértékére vonatkozóan, megfelelően aláírva, feltüntetve a Vevő nevét és címét;</w:t>
      </w:r>
    </w:p>
    <w:p w:rsidR="00061789" w:rsidRDefault="00061789" w:rsidP="00061789">
      <w:pPr>
        <w:numPr>
          <w:ilvl w:val="0"/>
          <w:numId w:val="30"/>
        </w:numPr>
        <w:spacing w:line="240" w:lineRule="auto"/>
        <w:rPr>
          <w:rFonts w:cs="Arial"/>
          <w:szCs w:val="22"/>
        </w:rPr>
      </w:pPr>
      <w:r w:rsidRPr="00061789">
        <w:rPr>
          <w:rFonts w:cs="Arial"/>
          <w:szCs w:val="22"/>
        </w:rPr>
        <w:t>a teljesítést igazoló átadás-átvételi bizonylat 1 eredeti példánya.</w:t>
      </w:r>
    </w:p>
    <w:p w:rsidR="001A4BD4" w:rsidRPr="00061789" w:rsidRDefault="001A4BD4" w:rsidP="001A4BD4">
      <w:pPr>
        <w:spacing w:line="240" w:lineRule="auto"/>
        <w:ind w:left="360"/>
        <w:rPr>
          <w:rFonts w:cs="Arial"/>
          <w:szCs w:val="22"/>
        </w:rPr>
      </w:pPr>
    </w:p>
    <w:p w:rsidR="00061789" w:rsidRPr="00061789" w:rsidRDefault="00061789" w:rsidP="00061789">
      <w:pPr>
        <w:numPr>
          <w:ilvl w:val="1"/>
          <w:numId w:val="28"/>
        </w:numPr>
        <w:spacing w:line="240" w:lineRule="auto"/>
        <w:rPr>
          <w:rFonts w:cs="Arial"/>
          <w:szCs w:val="22"/>
        </w:rPr>
      </w:pPr>
      <w:r w:rsidRPr="00061789">
        <w:rPr>
          <w:rFonts w:cs="Arial"/>
          <w:szCs w:val="22"/>
        </w:rPr>
        <w:t xml:space="preserve">A számla kiegyenlítését követően a termék a Vevő kizárólagos tulajdonába kerül. </w:t>
      </w:r>
    </w:p>
    <w:p w:rsidR="001A4BD4" w:rsidRDefault="001A4BD4" w:rsidP="001A4BD4">
      <w:pPr>
        <w:spacing w:line="240" w:lineRule="auto"/>
        <w:ind w:left="705"/>
        <w:rPr>
          <w:rFonts w:cs="Arial"/>
          <w:szCs w:val="22"/>
        </w:rPr>
      </w:pPr>
    </w:p>
    <w:p w:rsidR="00061789" w:rsidRDefault="00061789" w:rsidP="00061789">
      <w:pPr>
        <w:numPr>
          <w:ilvl w:val="1"/>
          <w:numId w:val="28"/>
        </w:numPr>
        <w:spacing w:line="240" w:lineRule="auto"/>
        <w:rPr>
          <w:rFonts w:cs="Arial"/>
          <w:szCs w:val="22"/>
        </w:rPr>
      </w:pPr>
      <w:r w:rsidRPr="00061789">
        <w:rPr>
          <w:rFonts w:cs="Arial"/>
          <w:szCs w:val="22"/>
        </w:rPr>
        <w:t xml:space="preserve">A Vevő a leszállításra kerülő áru ellenértékét az igazolt teljesítést követően kiállított számla alapján, a számla átvételét követő 30 naptári napon belül átutalással fizeti meg </w:t>
      </w:r>
      <w:r w:rsidR="001E4AEB">
        <w:rPr>
          <w:rFonts w:cs="Arial"/>
          <w:szCs w:val="22"/>
        </w:rPr>
        <w:t>az Eladó</w:t>
      </w:r>
      <w:r w:rsidRPr="00061789">
        <w:rPr>
          <w:rFonts w:cs="Arial"/>
          <w:szCs w:val="22"/>
        </w:rPr>
        <w:t xml:space="preserve"> részére, a Ptk. 6:130. §-a szerint. A Vevő előleget nem fizet.</w:t>
      </w:r>
    </w:p>
    <w:p w:rsidR="001A4BD4" w:rsidRDefault="001A4BD4" w:rsidP="001A4BD4">
      <w:pPr>
        <w:pStyle w:val="Listaszerbekezds"/>
        <w:rPr>
          <w:rFonts w:cs="Arial"/>
          <w:szCs w:val="22"/>
        </w:rPr>
      </w:pPr>
    </w:p>
    <w:p w:rsidR="00061789" w:rsidRPr="001A4BD4" w:rsidRDefault="00061789" w:rsidP="00061789">
      <w:pPr>
        <w:numPr>
          <w:ilvl w:val="1"/>
          <w:numId w:val="28"/>
        </w:numPr>
        <w:spacing w:line="240" w:lineRule="auto"/>
        <w:rPr>
          <w:rFonts w:cs="Arial"/>
          <w:szCs w:val="22"/>
        </w:rPr>
      </w:pPr>
      <w:r w:rsidRPr="001A4BD4">
        <w:rPr>
          <w:rFonts w:cs="Arial"/>
          <w:szCs w:val="22"/>
        </w:rPr>
        <w:t xml:space="preserve">Amennyiben a kifizetés az adózás rendjéről szóló 2003. évi XCII. törvény (továbbiakban: Art.) 36/A. §-ának hatálya alá esik, akkor a benyújtott számlá(k)hoz </w:t>
      </w:r>
      <w:r w:rsidR="001E4AEB">
        <w:rPr>
          <w:rFonts w:cs="Arial"/>
          <w:szCs w:val="22"/>
        </w:rPr>
        <w:t>az Eladó</w:t>
      </w:r>
      <w:r w:rsidRPr="001A4BD4">
        <w:rPr>
          <w:rFonts w:cs="Arial"/>
          <w:szCs w:val="22"/>
        </w:rPr>
        <w:t>nak a hatályos jogszabályi előírásoknak megfelelő adóigazolást is csatolnia kell. Amennyiben az adóigazolást azért nem csatolja, mert a kifizetés időpontjában szerepel a NAV köztartozásmentes adózói adatbázisában, a számla mellé csatolnia kell erre vonatkozó nyilatkozatát.</w:t>
      </w:r>
    </w:p>
    <w:p w:rsidR="00061789" w:rsidRP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 xml:space="preserve">7. </w:t>
      </w:r>
      <w:r w:rsidR="001E4AEB">
        <w:rPr>
          <w:rFonts w:cs="Arial"/>
          <w:b/>
          <w:szCs w:val="22"/>
        </w:rPr>
        <w:t>Az Eladó</w:t>
      </w:r>
      <w:r w:rsidRPr="001A4BD4">
        <w:rPr>
          <w:rFonts w:cs="Arial"/>
          <w:b/>
          <w:szCs w:val="22"/>
        </w:rPr>
        <w:t xml:space="preserve"> késedelmes teljesítése</w:t>
      </w:r>
    </w:p>
    <w:p w:rsidR="001A4BD4" w:rsidRPr="00061789"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7.1</w:t>
      </w:r>
      <w:r w:rsidRPr="00061789">
        <w:rPr>
          <w:rFonts w:cs="Arial"/>
          <w:szCs w:val="22"/>
        </w:rPr>
        <w:tab/>
      </w:r>
      <w:r w:rsidR="001E4AEB">
        <w:rPr>
          <w:rFonts w:cs="Arial"/>
          <w:szCs w:val="22"/>
        </w:rPr>
        <w:t>Az Eladó</w:t>
      </w:r>
      <w:r w:rsidRPr="00061789">
        <w:rPr>
          <w:rFonts w:cs="Arial"/>
          <w:szCs w:val="22"/>
        </w:rPr>
        <w:t>nak a termékek leszállítását és a szolgáltatások teljesítését a szerződésben meghatározott, illetve a felek által kötelezően elfogadott határidők szerint kell elvégeznie.</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7.2</w:t>
      </w:r>
      <w:r w:rsidRPr="00061789">
        <w:rPr>
          <w:rFonts w:cs="Arial"/>
          <w:szCs w:val="22"/>
        </w:rPr>
        <w:tab/>
      </w:r>
      <w:r w:rsidR="001E4AEB">
        <w:rPr>
          <w:rFonts w:cs="Arial"/>
          <w:szCs w:val="22"/>
        </w:rPr>
        <w:t>Az Eladó</w:t>
      </w:r>
      <w:r w:rsidRPr="00061789">
        <w:rPr>
          <w:rFonts w:cs="Arial"/>
          <w:szCs w:val="22"/>
        </w:rPr>
        <w:t xml:space="preserve"> teljesítési kötelezettségeinek késedelmes teljesítése folytán (kivéve: 10. pont) </w:t>
      </w:r>
      <w:r w:rsidR="001E4AEB">
        <w:rPr>
          <w:rFonts w:cs="Arial"/>
          <w:szCs w:val="22"/>
        </w:rPr>
        <w:t>az Eladó</w:t>
      </w:r>
      <w:r w:rsidRPr="00061789">
        <w:rPr>
          <w:rFonts w:cs="Arial"/>
          <w:szCs w:val="22"/>
        </w:rPr>
        <w:t xml:space="preserve">ra az alábbi szankciók alkalmazandók: Vevő késedelmi és meghiúsulási kötbérigényének érvényesítése, vagy a szerződés mulasztás miatti felmondása, és/vagy kártérítési igény támasztása.    </w:t>
      </w:r>
    </w:p>
    <w:p w:rsidR="001A4BD4" w:rsidRDefault="001A4BD4" w:rsidP="00061789">
      <w:pPr>
        <w:pStyle w:val="Szvegtrzs2"/>
        <w:spacing w:line="240" w:lineRule="auto"/>
        <w:rPr>
          <w:rFonts w:cs="Arial"/>
          <w:sz w:val="22"/>
          <w:szCs w:val="22"/>
        </w:rPr>
      </w:pPr>
    </w:p>
    <w:p w:rsidR="00061789" w:rsidRPr="001A4BD4" w:rsidRDefault="00061789" w:rsidP="00061789">
      <w:pPr>
        <w:pStyle w:val="Szvegtrzs2"/>
        <w:spacing w:line="240" w:lineRule="auto"/>
        <w:rPr>
          <w:rFonts w:cs="Arial"/>
          <w:i w:val="0"/>
          <w:sz w:val="22"/>
          <w:szCs w:val="22"/>
        </w:rPr>
      </w:pPr>
      <w:r w:rsidRPr="001A4BD4">
        <w:rPr>
          <w:rFonts w:cs="Arial"/>
          <w:i w:val="0"/>
          <w:sz w:val="22"/>
          <w:szCs w:val="22"/>
        </w:rPr>
        <w:t xml:space="preserve">7.3A felek kötelesek a szerződés teljesítése körében egymással fokozottan együttműködni és egymás érdekeire figyelemmel lenni. A felek kötelesek egymást a szerződéssel, annak teljesítésével összefüggő valamennyi tényről, körülményről, illetőleg azok változásáról egymást haladéktalanul értesíteni. </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Amennyiben a szerződés teljesítése során bármikor </w:t>
      </w:r>
      <w:r w:rsidR="001E4AEB">
        <w:rPr>
          <w:rFonts w:cs="Arial"/>
          <w:szCs w:val="22"/>
        </w:rPr>
        <w:t>az Eladó</w:t>
      </w:r>
      <w:r w:rsidRPr="00061789">
        <w:rPr>
          <w:rFonts w:cs="Arial"/>
          <w:szCs w:val="22"/>
        </w:rPr>
        <w:t xml:space="preserve"> számára olyan körülmény áll elő, amely veszélyezteti vagy akadályozza időben történő teljesítést, úgy </w:t>
      </w:r>
      <w:r w:rsidR="001E4AEB">
        <w:rPr>
          <w:rFonts w:cs="Arial"/>
          <w:szCs w:val="22"/>
        </w:rPr>
        <w:t>az Eladó</w:t>
      </w:r>
      <w:r w:rsidRPr="00061789">
        <w:rPr>
          <w:rFonts w:cs="Arial"/>
          <w:szCs w:val="22"/>
        </w:rPr>
        <w:t xml:space="preserve">nak haladéktalanul értesítenie kell írásban a Vevőt a késedelem tényéről, annak várható elhúzódásáról és okairól. </w:t>
      </w:r>
      <w:r w:rsidR="009D0BD4">
        <w:rPr>
          <w:rFonts w:cs="Arial"/>
          <w:szCs w:val="22"/>
        </w:rPr>
        <w:t>Az Eladó</w:t>
      </w:r>
      <w:r w:rsidRPr="00061789">
        <w:rPr>
          <w:rFonts w:cs="Arial"/>
          <w:szCs w:val="22"/>
        </w:rPr>
        <w:t xml:space="preserve"> az értesítés elmulasztásából eredő kárért felelősséggel tartozik. A tájékoztatás a késedelem jogkövetkezményeit nem érinti.</w:t>
      </w:r>
    </w:p>
    <w:p w:rsidR="00061789" w:rsidRPr="00061789" w:rsidRDefault="00061789" w:rsidP="00061789">
      <w:pPr>
        <w:spacing w:line="240" w:lineRule="auto"/>
        <w:rPr>
          <w:rFonts w:cs="Arial"/>
          <w:szCs w:val="22"/>
        </w:rPr>
      </w:pPr>
    </w:p>
    <w:p w:rsidR="00061789" w:rsidRPr="001A4BD4" w:rsidRDefault="00061789" w:rsidP="00061789">
      <w:pPr>
        <w:keepNext/>
        <w:spacing w:line="240" w:lineRule="auto"/>
        <w:rPr>
          <w:rFonts w:cs="Arial"/>
          <w:b/>
          <w:szCs w:val="22"/>
        </w:rPr>
      </w:pPr>
      <w:r w:rsidRPr="001A4BD4">
        <w:rPr>
          <w:rFonts w:cs="Arial"/>
          <w:b/>
          <w:szCs w:val="22"/>
        </w:rPr>
        <w:t>8. Kötbér, kártérítés</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8.1</w:t>
      </w:r>
      <w:r w:rsidRPr="00061789">
        <w:rPr>
          <w:rFonts w:cs="Arial"/>
          <w:szCs w:val="22"/>
        </w:rPr>
        <w:tab/>
      </w:r>
      <w:r w:rsidR="009D0BD4">
        <w:rPr>
          <w:rFonts w:cs="Arial"/>
          <w:szCs w:val="22"/>
        </w:rPr>
        <w:t xml:space="preserve">Az Eladó </w:t>
      </w:r>
      <w:r w:rsidRPr="00061789">
        <w:rPr>
          <w:rFonts w:cs="Arial"/>
          <w:szCs w:val="22"/>
        </w:rPr>
        <w:t xml:space="preserve">tudomással bír arról: a megjelölt feltételek teljesítésének hiánya a Ptk. szerinti hibás teljesítést, és az ahhoz kapcsolódó szankcionálás lehetőségét alapozza meg, amelyért </w:t>
      </w:r>
      <w:r w:rsidR="001E4AEB">
        <w:rPr>
          <w:rFonts w:cs="Arial"/>
          <w:szCs w:val="22"/>
        </w:rPr>
        <w:t>az Eladó</w:t>
      </w:r>
      <w:r w:rsidRPr="00061789">
        <w:rPr>
          <w:rFonts w:cs="Arial"/>
          <w:szCs w:val="22"/>
        </w:rPr>
        <w:t xml:space="preserve"> teljes körűen felel.</w:t>
      </w:r>
    </w:p>
    <w:p w:rsidR="001A4BD4" w:rsidRDefault="001A4BD4" w:rsidP="00061789">
      <w:pPr>
        <w:spacing w:line="240" w:lineRule="auto"/>
        <w:rPr>
          <w:rFonts w:cs="Arial"/>
          <w:szCs w:val="22"/>
        </w:rPr>
      </w:pPr>
    </w:p>
    <w:p w:rsidR="00061789" w:rsidRDefault="00061789" w:rsidP="00061789">
      <w:pPr>
        <w:spacing w:line="240" w:lineRule="auto"/>
        <w:rPr>
          <w:rFonts w:cs="Arial"/>
          <w:szCs w:val="22"/>
        </w:rPr>
      </w:pPr>
      <w:r w:rsidRPr="00061789">
        <w:rPr>
          <w:rFonts w:cs="Arial"/>
          <w:szCs w:val="22"/>
        </w:rPr>
        <w:t xml:space="preserve">8.2 </w:t>
      </w:r>
      <w:r w:rsidR="001E4AEB">
        <w:rPr>
          <w:rFonts w:cs="Arial"/>
          <w:szCs w:val="22"/>
        </w:rPr>
        <w:t>Az Eladó</w:t>
      </w:r>
      <w:r w:rsidRPr="00061789">
        <w:rPr>
          <w:rFonts w:cs="Arial"/>
          <w:szCs w:val="22"/>
        </w:rPr>
        <w:t xml:space="preserve"> az érdekkörében felmerült okból történő késedelmes és hibás teljesítés, valamint a teljesítés meghiúsulása esetén a Ptk. 6:186. § (1) bekezdése szerint kötbér fizetésére köteles.</w:t>
      </w:r>
    </w:p>
    <w:p w:rsidR="001A4BD4" w:rsidRPr="00061789" w:rsidRDefault="001A4BD4" w:rsidP="00061789">
      <w:pPr>
        <w:spacing w:line="240" w:lineRule="auto"/>
        <w:rPr>
          <w:rFonts w:cs="Arial"/>
          <w:szCs w:val="22"/>
        </w:rPr>
      </w:pPr>
    </w:p>
    <w:p w:rsidR="00061789" w:rsidRPr="00061789" w:rsidRDefault="00061789" w:rsidP="00061789">
      <w:pPr>
        <w:numPr>
          <w:ilvl w:val="2"/>
          <w:numId w:val="31"/>
        </w:numPr>
        <w:spacing w:line="240" w:lineRule="auto"/>
        <w:rPr>
          <w:rFonts w:cs="Arial"/>
          <w:szCs w:val="22"/>
        </w:rPr>
      </w:pPr>
      <w:r w:rsidRPr="00061789">
        <w:rPr>
          <w:rFonts w:cs="Arial"/>
          <w:szCs w:val="22"/>
        </w:rPr>
        <w:lastRenderedPageBreak/>
        <w:t xml:space="preserve">Késedelmi kötbér: </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 xml:space="preserve">A kötelezettségek késedelmes teljesítése (azaz a megrendelésben szereplő szállítási napon túli szállítás) esetén </w:t>
      </w:r>
      <w:r w:rsidR="001E4AEB">
        <w:rPr>
          <w:rFonts w:cs="Arial"/>
          <w:szCs w:val="22"/>
        </w:rPr>
        <w:t>az Eladó</w:t>
      </w:r>
      <w:r w:rsidRPr="00061789">
        <w:rPr>
          <w:rFonts w:cs="Arial"/>
          <w:szCs w:val="22"/>
        </w:rPr>
        <w:t xml:space="preserve"> késedelmi kötbérfizetési kötelezettség terheli. A kötbér alapja: a késedelmesen teljesített termék nettó szerződéses ára. A kötbér mértéke: az eredménytelenül eltelt teljesítési határidőt követő minden megkezdett naptári nap után a késedelmesen teljesített áru nettó szerződéses árának 1 %-a, de min. 10.000 Ft/nap), illetve maximum 10 %. Amennyiben a késedelem időtartama nem éri el a 24 órát, úgy arányosítás útján kerül meghatározásra a késedelmi kötbér összege (a késedelem minden megkezdett órájára 1/24 % kötbér kerül felszámításra).</w:t>
      </w:r>
    </w:p>
    <w:p w:rsidR="001A4BD4" w:rsidRDefault="001A4BD4" w:rsidP="00061789">
      <w:pPr>
        <w:spacing w:line="240" w:lineRule="auto"/>
        <w:ind w:left="360"/>
        <w:rPr>
          <w:rFonts w:cs="Arial"/>
          <w:szCs w:val="22"/>
        </w:rPr>
      </w:pPr>
    </w:p>
    <w:p w:rsidR="00061789" w:rsidRDefault="00061789" w:rsidP="00061789">
      <w:pPr>
        <w:spacing w:line="240" w:lineRule="auto"/>
        <w:ind w:left="360"/>
        <w:rPr>
          <w:rFonts w:cs="Arial"/>
          <w:szCs w:val="22"/>
        </w:rPr>
      </w:pPr>
      <w:r w:rsidRPr="00061789">
        <w:rPr>
          <w:rFonts w:cs="Arial"/>
          <w:szCs w:val="22"/>
        </w:rPr>
        <w:t xml:space="preserve">Vevő 10 napos késedelmet követően jogosult az áru átvételét megtagadni, amely ezáltal </w:t>
      </w:r>
      <w:r w:rsidR="001E4AEB">
        <w:rPr>
          <w:rFonts w:cs="Arial"/>
          <w:szCs w:val="22"/>
        </w:rPr>
        <w:t>az Eladó</w:t>
      </w:r>
      <w:r w:rsidRPr="00061789">
        <w:rPr>
          <w:rFonts w:cs="Arial"/>
          <w:szCs w:val="22"/>
        </w:rPr>
        <w:t xml:space="preserve"> nem teljesítésének minősül, és megalapozza a meghiúsulási (nem teljesítési) kötbér érvényesítését.</w:t>
      </w:r>
    </w:p>
    <w:p w:rsidR="001A4BD4" w:rsidRPr="00061789" w:rsidRDefault="001A4BD4" w:rsidP="00061789">
      <w:pPr>
        <w:spacing w:line="240" w:lineRule="auto"/>
        <w:ind w:left="360"/>
        <w:rPr>
          <w:rFonts w:cs="Arial"/>
          <w:szCs w:val="22"/>
        </w:rPr>
      </w:pPr>
    </w:p>
    <w:p w:rsidR="00061789" w:rsidRPr="00061789" w:rsidRDefault="00061789" w:rsidP="00061789">
      <w:pPr>
        <w:numPr>
          <w:ilvl w:val="2"/>
          <w:numId w:val="31"/>
        </w:numPr>
        <w:spacing w:line="240" w:lineRule="auto"/>
        <w:rPr>
          <w:rFonts w:cs="Arial"/>
          <w:szCs w:val="22"/>
        </w:rPr>
      </w:pPr>
      <w:r w:rsidRPr="00061789">
        <w:rPr>
          <w:rFonts w:cs="Arial"/>
          <w:szCs w:val="22"/>
        </w:rPr>
        <w:t>Hibás teljesítési kötbér</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Hibás teljesítésnek minősül a nem az ajánlatban foglalt minőségben teljesített termék, vagy mennyiségi hibában szenvedő teljesítés. A kötbér alapja: a hibás minőségben teljesített termék, vagy a hiányzó termékek nettó szerződéses ára. A kötbér mértéke: a hibás minőségben teljesített termék, vagy a hiányzó termékek nettó szerződéses árának 20%-a.</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A teljesítési határidőn belül kicserélt hibás termék (a cseretermék megfelelősége esetén), illetve a határidőn belül pótolt mennyiségi hiány nem képezi kötbérfizetés alapját.</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A hibás termékek átvételét a Vevő megtagadja, amennyiben az nem alkalmas a rendeltetésszerű használatra (sérült csomagolás, olvashatatlan árucímke, ajánlattól eltérő termék teljesítése).</w:t>
      </w:r>
    </w:p>
    <w:p w:rsidR="001A4BD4" w:rsidRDefault="001A4BD4" w:rsidP="00061789">
      <w:pPr>
        <w:spacing w:line="240" w:lineRule="auto"/>
        <w:ind w:left="360"/>
        <w:rPr>
          <w:rFonts w:cs="Arial"/>
          <w:szCs w:val="22"/>
        </w:rPr>
      </w:pPr>
    </w:p>
    <w:p w:rsidR="00061789" w:rsidRDefault="00061789" w:rsidP="00061789">
      <w:pPr>
        <w:spacing w:line="240" w:lineRule="auto"/>
        <w:ind w:left="360"/>
        <w:rPr>
          <w:rFonts w:cs="Arial"/>
          <w:szCs w:val="22"/>
        </w:rPr>
      </w:pPr>
      <w:r w:rsidRPr="00061789">
        <w:rPr>
          <w:rFonts w:cs="Arial"/>
          <w:szCs w:val="22"/>
        </w:rPr>
        <w:t xml:space="preserve">Bármely 90 napon belüli 3 hibás teljesítés </w:t>
      </w:r>
      <w:r w:rsidR="001E4AEB">
        <w:rPr>
          <w:rFonts w:cs="Arial"/>
          <w:szCs w:val="22"/>
        </w:rPr>
        <w:t>az Eladó</w:t>
      </w:r>
      <w:r w:rsidRPr="00061789">
        <w:rPr>
          <w:rFonts w:cs="Arial"/>
          <w:szCs w:val="22"/>
        </w:rPr>
        <w:t xml:space="preserve"> szerződésszegésének minősül, mely megalapozza a szerződés egyoldalú megszüntetését, és a meghiúsulási (nem teljesítési) kötbér egyidejű érvényesítését. </w:t>
      </w:r>
    </w:p>
    <w:p w:rsidR="001A4BD4" w:rsidRPr="00061789" w:rsidRDefault="001A4BD4" w:rsidP="00061789">
      <w:pPr>
        <w:spacing w:line="240" w:lineRule="auto"/>
        <w:ind w:left="360"/>
        <w:rPr>
          <w:rFonts w:cs="Arial"/>
          <w:szCs w:val="22"/>
        </w:rPr>
      </w:pPr>
    </w:p>
    <w:p w:rsidR="00061789" w:rsidRPr="00061789" w:rsidRDefault="00061789" w:rsidP="00061789">
      <w:pPr>
        <w:numPr>
          <w:ilvl w:val="2"/>
          <w:numId w:val="31"/>
        </w:numPr>
        <w:spacing w:line="240" w:lineRule="auto"/>
        <w:rPr>
          <w:rFonts w:cs="Arial"/>
          <w:szCs w:val="22"/>
        </w:rPr>
      </w:pPr>
      <w:r w:rsidRPr="00061789">
        <w:rPr>
          <w:rFonts w:cs="Arial"/>
          <w:szCs w:val="22"/>
        </w:rPr>
        <w:t>Meghiúsulási (nemteljesítési) kötbér</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 xml:space="preserve">A szerződésnek </w:t>
      </w:r>
      <w:r w:rsidR="001E4AEB">
        <w:rPr>
          <w:rFonts w:cs="Arial"/>
          <w:szCs w:val="22"/>
        </w:rPr>
        <w:t>az Eladó</w:t>
      </w:r>
      <w:r w:rsidRPr="00061789">
        <w:rPr>
          <w:rFonts w:cs="Arial"/>
          <w:szCs w:val="22"/>
        </w:rPr>
        <w:t xml:space="preserve"> érdekkörében felmerült lehetetlenülése, a teljesítés megtagadása, a 10 napot meghaladó </w:t>
      </w:r>
      <w:r w:rsidR="009D0BD4">
        <w:rPr>
          <w:rFonts w:cs="Arial"/>
          <w:szCs w:val="22"/>
        </w:rPr>
        <w:t xml:space="preserve">eladói </w:t>
      </w:r>
      <w:r w:rsidRPr="00061789">
        <w:rPr>
          <w:rFonts w:cs="Arial"/>
          <w:szCs w:val="22"/>
        </w:rPr>
        <w:t xml:space="preserve">késedelem, valamint a szerződés </w:t>
      </w:r>
      <w:r w:rsidR="00E34BF2">
        <w:rPr>
          <w:rFonts w:cs="Arial"/>
          <w:szCs w:val="22"/>
        </w:rPr>
        <w:t>Eladó</w:t>
      </w:r>
      <w:r w:rsidRPr="00061789">
        <w:rPr>
          <w:rFonts w:cs="Arial"/>
          <w:szCs w:val="22"/>
        </w:rPr>
        <w:t xml:space="preserve"> általi felmondása esetén, továbbá ha a Vevő a szerződéstől </w:t>
      </w:r>
      <w:r w:rsidR="001E4AEB">
        <w:rPr>
          <w:rFonts w:cs="Arial"/>
          <w:szCs w:val="22"/>
        </w:rPr>
        <w:t>Eladót</w:t>
      </w:r>
      <w:r w:rsidRPr="00061789">
        <w:rPr>
          <w:rFonts w:cs="Arial"/>
          <w:szCs w:val="22"/>
        </w:rPr>
        <w:t xml:space="preserve"> szerződésszegő magatartása miatt azonnali hatállyal felmondja a szerződést, az </w:t>
      </w:r>
      <w:r w:rsidR="001E4AEB">
        <w:rPr>
          <w:rFonts w:cs="Arial"/>
          <w:szCs w:val="22"/>
        </w:rPr>
        <w:t>Eladót</w:t>
      </w:r>
      <w:r w:rsidRPr="00061789">
        <w:rPr>
          <w:rFonts w:cs="Arial"/>
          <w:szCs w:val="22"/>
        </w:rPr>
        <w:t xml:space="preserve"> meghiúsulási kötbérfizetési kötelezettség terheli.</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Nyertes ajánlattevő nem köteles meghiúsulási kötbért fizetni, ha a Megrendelő szerződésszegése okán kénytelen a szerződést felmondani.</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 xml:space="preserve">A meghiúsulási kötbér mértéke </w:t>
      </w:r>
      <w:r w:rsidR="001E4AEB">
        <w:rPr>
          <w:rFonts w:cs="Arial"/>
          <w:szCs w:val="22"/>
        </w:rPr>
        <w:t>az Eladó</w:t>
      </w:r>
      <w:r w:rsidRPr="00061789">
        <w:rPr>
          <w:rFonts w:cs="Arial"/>
          <w:szCs w:val="22"/>
        </w:rPr>
        <w:t xml:space="preserve"> által a szerződéses mennyiségből még nem teljesített áruk prognosztizált nettó összértékének 30%-a, de minimum </w:t>
      </w:r>
      <w:r w:rsidR="001E4AEB">
        <w:rPr>
          <w:rFonts w:cs="Arial"/>
          <w:szCs w:val="22"/>
        </w:rPr>
        <w:t>5</w:t>
      </w:r>
      <w:r w:rsidRPr="00061789">
        <w:rPr>
          <w:rFonts w:cs="Arial"/>
          <w:szCs w:val="22"/>
        </w:rPr>
        <w:t>00.000 Ft.</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Az ártartási kötelezettség be nem tartása szerződésszegésnek minősül, ami egyrészt a szerződés azonnali hatályú felmondásának indokául szolgál, másrészt megalapozza a meghiúsulási kötbér érvényesítését.</w:t>
      </w:r>
    </w:p>
    <w:p w:rsidR="00061789" w:rsidRPr="00061789" w:rsidRDefault="00061789" w:rsidP="00061789">
      <w:pPr>
        <w:spacing w:line="240" w:lineRule="auto"/>
        <w:ind w:left="360"/>
        <w:rPr>
          <w:rFonts w:cs="Arial"/>
          <w:szCs w:val="22"/>
        </w:rPr>
      </w:pPr>
    </w:p>
    <w:p w:rsidR="00061789" w:rsidRPr="00061789" w:rsidRDefault="00061789" w:rsidP="00061789">
      <w:pPr>
        <w:spacing w:line="240" w:lineRule="auto"/>
        <w:rPr>
          <w:rFonts w:cs="Arial"/>
          <w:szCs w:val="22"/>
        </w:rPr>
      </w:pPr>
      <w:r w:rsidRPr="00061789">
        <w:rPr>
          <w:rFonts w:cs="Arial"/>
          <w:szCs w:val="22"/>
        </w:rPr>
        <w:t>8.2.4. Vevőnek jogában áll az esedékessé vált kötbért a vételárból visszatartani.</w:t>
      </w:r>
    </w:p>
    <w:p w:rsidR="001A4BD4" w:rsidRDefault="001A4BD4" w:rsidP="00061789">
      <w:pPr>
        <w:spacing w:line="240" w:lineRule="auto"/>
        <w:ind w:left="360"/>
        <w:rPr>
          <w:rFonts w:cs="Arial"/>
          <w:szCs w:val="22"/>
        </w:rPr>
      </w:pPr>
    </w:p>
    <w:p w:rsidR="00061789" w:rsidRPr="00061789" w:rsidRDefault="00061789" w:rsidP="00061789">
      <w:pPr>
        <w:spacing w:line="240" w:lineRule="auto"/>
        <w:ind w:left="360"/>
        <w:rPr>
          <w:rFonts w:cs="Arial"/>
          <w:szCs w:val="22"/>
        </w:rPr>
      </w:pPr>
      <w:r w:rsidRPr="00061789">
        <w:rPr>
          <w:rFonts w:cs="Arial"/>
          <w:szCs w:val="22"/>
        </w:rPr>
        <w:t xml:space="preserve">A kötbér megfizetése nem érinti Vevőnek azt a jogát, hogy a kötbéren felüli kárát érvényesítse </w:t>
      </w:r>
      <w:r w:rsidR="001E4AEB">
        <w:rPr>
          <w:rFonts w:cs="Arial"/>
          <w:szCs w:val="22"/>
        </w:rPr>
        <w:t>az Eladó</w:t>
      </w:r>
      <w:r w:rsidRPr="00061789">
        <w:rPr>
          <w:rFonts w:cs="Arial"/>
          <w:szCs w:val="22"/>
        </w:rPr>
        <w:t>val szemben.</w:t>
      </w:r>
    </w:p>
    <w:p w:rsidR="001A4BD4" w:rsidRDefault="001A4BD4" w:rsidP="00061789">
      <w:pPr>
        <w:spacing w:line="240" w:lineRule="auto"/>
        <w:ind w:left="360"/>
        <w:rPr>
          <w:rFonts w:cs="Arial"/>
          <w:szCs w:val="22"/>
        </w:rPr>
      </w:pPr>
    </w:p>
    <w:p w:rsidR="00061789" w:rsidRDefault="00061789" w:rsidP="00061789">
      <w:pPr>
        <w:spacing w:line="240" w:lineRule="auto"/>
        <w:ind w:left="360"/>
        <w:rPr>
          <w:rFonts w:cs="Arial"/>
          <w:szCs w:val="22"/>
        </w:rPr>
      </w:pPr>
      <w:r w:rsidRPr="00061789">
        <w:rPr>
          <w:rFonts w:cs="Arial"/>
          <w:szCs w:val="22"/>
        </w:rPr>
        <w:t xml:space="preserve">A kötbérek vizsgálata során az időtartamokat naptári napban kell vizsgálni. </w:t>
      </w:r>
    </w:p>
    <w:p w:rsidR="001E4AEB" w:rsidRDefault="001E4AEB" w:rsidP="001E4AEB">
      <w:pPr>
        <w:spacing w:line="240" w:lineRule="auto"/>
        <w:rPr>
          <w:rFonts w:cs="Arial"/>
          <w:szCs w:val="22"/>
        </w:rPr>
      </w:pPr>
    </w:p>
    <w:p w:rsidR="001E4AEB" w:rsidRPr="00061789" w:rsidRDefault="001E4AEB" w:rsidP="001E4AEB">
      <w:pPr>
        <w:spacing w:line="240" w:lineRule="auto"/>
        <w:rPr>
          <w:rFonts w:cs="Arial"/>
          <w:szCs w:val="22"/>
        </w:rPr>
      </w:pPr>
      <w:r>
        <w:rPr>
          <w:rFonts w:cs="Arial"/>
          <w:szCs w:val="22"/>
        </w:rPr>
        <w:t>8.2.5. Ha az Eladót terhelő késedelmi- és a hibás teljesítési kötbér mértéke eléri a 4. pont szerinti nettó szerződéses ár 10 %-át, akkor a Vevő jogosult a szerződést előzetes felszólítás nélkül, azonnali hatállyal felmondani. Felmondás esetén az Eladó meghiúsulási kötbér fizetésére köteles</w:t>
      </w:r>
    </w:p>
    <w:p w:rsidR="001A4BD4" w:rsidRDefault="001A4BD4" w:rsidP="00061789">
      <w:pPr>
        <w:spacing w:line="240" w:lineRule="auto"/>
        <w:rPr>
          <w:rFonts w:cs="Arial"/>
          <w:b/>
          <w:szCs w:val="22"/>
        </w:rPr>
      </w:pPr>
    </w:p>
    <w:p w:rsidR="00061789" w:rsidRPr="001A4BD4" w:rsidRDefault="00061789" w:rsidP="00061789">
      <w:pPr>
        <w:spacing w:line="240" w:lineRule="auto"/>
        <w:rPr>
          <w:rFonts w:cs="Arial"/>
          <w:b/>
          <w:szCs w:val="22"/>
        </w:rPr>
      </w:pPr>
      <w:r w:rsidRPr="001A4BD4">
        <w:rPr>
          <w:rFonts w:cs="Arial"/>
          <w:b/>
          <w:szCs w:val="22"/>
        </w:rPr>
        <w:t>9. Szerződésmódosítás</w:t>
      </w:r>
    </w:p>
    <w:p w:rsidR="001A4BD4" w:rsidRDefault="001A4BD4" w:rsidP="00061789">
      <w:pPr>
        <w:spacing w:line="240" w:lineRule="auto"/>
        <w:rPr>
          <w:rFonts w:cs="Arial"/>
          <w:szCs w:val="22"/>
        </w:rPr>
      </w:pPr>
    </w:p>
    <w:p w:rsidR="001A4BD4" w:rsidRDefault="00061789" w:rsidP="00061789">
      <w:pPr>
        <w:spacing w:line="240" w:lineRule="auto"/>
        <w:rPr>
          <w:rFonts w:cs="Arial"/>
          <w:szCs w:val="22"/>
        </w:rPr>
      </w:pPr>
      <w:r w:rsidRPr="00061789">
        <w:rPr>
          <w:rFonts w:cs="Arial"/>
          <w:szCs w:val="22"/>
        </w:rPr>
        <w:t>9.1.</w:t>
      </w:r>
      <w:r w:rsidRPr="00061789">
        <w:rPr>
          <w:rFonts w:cs="Arial"/>
          <w:szCs w:val="22"/>
        </w:rPr>
        <w:tab/>
        <w:t>Módosításra csak rendkívüli esetben, a K</w:t>
      </w:r>
      <w:r w:rsidR="00C63F67">
        <w:rPr>
          <w:rFonts w:cs="Arial"/>
          <w:szCs w:val="22"/>
        </w:rPr>
        <w:t xml:space="preserve">bt. 141. §-ában </w:t>
      </w:r>
      <w:r w:rsidRPr="00061789">
        <w:rPr>
          <w:rFonts w:cs="Arial"/>
          <w:szCs w:val="22"/>
        </w:rPr>
        <w:t xml:space="preserve">meghatározott feltételekkel és esetekben kerülhet sor a felek írásban lefektetett kölcsönös megegyezésével. </w:t>
      </w:r>
    </w:p>
    <w:p w:rsidR="00061789" w:rsidRPr="00061789" w:rsidRDefault="00061789" w:rsidP="00061789">
      <w:pPr>
        <w:spacing w:line="240" w:lineRule="auto"/>
        <w:rPr>
          <w:rFonts w:cs="Arial"/>
          <w:szCs w:val="22"/>
        </w:rPr>
      </w:pPr>
      <w:r w:rsidRPr="00061789">
        <w:rPr>
          <w:rFonts w:cs="Arial"/>
          <w:szCs w:val="22"/>
        </w:rPr>
        <w:t>Ebben az esetben szerződés módosítására azzal a kikötéssel kerülhet sor, hogy a módosítást kezdeményező fél vállalja a módosítás közzétételével járó kiadások pénzügyi teljesítését.</w:t>
      </w:r>
    </w:p>
    <w:p w:rsidR="00061789" w:rsidRP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10. Mulasztás, meghiúsulás miatti szerződésfelmondás</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10.1</w:t>
      </w:r>
      <w:r w:rsidRPr="00061789">
        <w:rPr>
          <w:rFonts w:cs="Arial"/>
          <w:szCs w:val="22"/>
        </w:rPr>
        <w:tab/>
        <w:t>A szerződésszegéssel kapcsolatos egyéb kárrendezésre vonatkozó igényein túl a Vevőnek jogában áll a szerződést írásos formában felmondani az alábbi esetekben</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I.  ha </w:t>
      </w:r>
      <w:r w:rsidR="001E4AEB">
        <w:rPr>
          <w:rFonts w:cs="Arial"/>
          <w:szCs w:val="22"/>
        </w:rPr>
        <w:t>az Eladó</w:t>
      </w:r>
      <w:r w:rsidRPr="00061789">
        <w:rPr>
          <w:rFonts w:cs="Arial"/>
          <w:szCs w:val="22"/>
        </w:rPr>
        <w:t xml:space="preserve"> a szerződésben meghatározott határidőn (határidőkön) belül,  nem szállítja le az áruk egészét vagy egy részét, vagy</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II. ha </w:t>
      </w:r>
      <w:r w:rsidR="001E4AEB">
        <w:rPr>
          <w:rFonts w:cs="Arial"/>
          <w:szCs w:val="22"/>
        </w:rPr>
        <w:t>az Eladó</w:t>
      </w:r>
      <w:r w:rsidRPr="00061789">
        <w:rPr>
          <w:rFonts w:cs="Arial"/>
          <w:szCs w:val="22"/>
        </w:rPr>
        <w:t xml:space="preserve"> elmulasztja a szerződésből adódó egyéb kötelezettségének (kötelezettségeinek) teljesítését, és ha </w:t>
      </w:r>
      <w:r w:rsidR="001E4AEB">
        <w:rPr>
          <w:rFonts w:cs="Arial"/>
          <w:szCs w:val="22"/>
        </w:rPr>
        <w:t>az Eladó</w:t>
      </w:r>
      <w:r w:rsidRPr="00061789">
        <w:rPr>
          <w:rFonts w:cs="Arial"/>
          <w:szCs w:val="22"/>
        </w:rPr>
        <w:t xml:space="preserve"> az I. és/vagy II. pontok szerinti mulasztásait nem hozza helyre a Vevő mulasztási értesítésének kézhezvételétől számított 3 napon belül és a jelen I., illetve II. pontban megjelölt mulasztások bármelyike vagy azok mindegyike együttesen eléri a három  alkalmat.</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A szerződés felmondása esetén a szerződés az erre vonatkozó értesítés kézhezvételének napján megszűnik.  </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10.2</w:t>
      </w:r>
      <w:r w:rsidRPr="00061789">
        <w:rPr>
          <w:rFonts w:cs="Arial"/>
          <w:szCs w:val="22"/>
        </w:rPr>
        <w:tab/>
        <w:t>Abban az esetben, ha Vevő a 10.1 pont értelmében a szerződést felmondja, meghiúsulási kötbérre jogosult. A meghiúsulási kötbér összege 500.000 Ft.</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10.3</w:t>
      </w:r>
      <w:r w:rsidRPr="00061789">
        <w:rPr>
          <w:rFonts w:cs="Arial"/>
          <w:szCs w:val="22"/>
        </w:rPr>
        <w:tab/>
        <w:t>Bármely nem szerződésszerű teljesítés jogi fenntartás nélküli elfogadása a Vevő részéről nem értelmezhető joglemondásként azon igényről vagy igényekről, amelyek a Vevőt szerződésszegés következményeként megilletik.</w:t>
      </w:r>
    </w:p>
    <w:p w:rsidR="00061789" w:rsidRPr="00061789" w:rsidRDefault="00061789" w:rsidP="00061789">
      <w:pPr>
        <w:spacing w:line="240" w:lineRule="auto"/>
        <w:rPr>
          <w:rFonts w:cs="Arial"/>
          <w:szCs w:val="22"/>
        </w:rPr>
      </w:pPr>
    </w:p>
    <w:p w:rsidR="00061789" w:rsidRPr="001A4BD4" w:rsidRDefault="00061789" w:rsidP="00061789">
      <w:pPr>
        <w:keepNext/>
        <w:spacing w:line="240" w:lineRule="auto"/>
        <w:rPr>
          <w:rFonts w:cs="Arial"/>
          <w:b/>
          <w:szCs w:val="22"/>
        </w:rPr>
      </w:pPr>
      <w:r w:rsidRPr="001A4BD4">
        <w:rPr>
          <w:rFonts w:cs="Arial"/>
          <w:b/>
          <w:szCs w:val="22"/>
        </w:rPr>
        <w:t>11. Vis maior</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11.1</w:t>
      </w:r>
      <w:r w:rsidRPr="00061789">
        <w:rPr>
          <w:rFonts w:cs="Arial"/>
          <w:szCs w:val="22"/>
        </w:rPr>
        <w:tab/>
        <w:t xml:space="preserve">A 8., 9., 10. pontok kikötéseitől függetlenül </w:t>
      </w:r>
      <w:r w:rsidR="001E4AEB">
        <w:rPr>
          <w:rFonts w:cs="Arial"/>
          <w:szCs w:val="22"/>
        </w:rPr>
        <w:t>az Eladó</w:t>
      </w:r>
      <w:r w:rsidRPr="00061789">
        <w:rPr>
          <w:rFonts w:cs="Arial"/>
          <w:szCs w:val="22"/>
        </w:rPr>
        <w:t xml:space="preserve"> nem sújtható kártérítéssel vagy a szerződés mulasztás miatti felmondásával, ha/és amennyiben a késedelmes teljesítése vis major eredménye.</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11.2</w:t>
      </w:r>
      <w:r w:rsidRPr="00061789">
        <w:rPr>
          <w:rFonts w:cs="Arial"/>
          <w:szCs w:val="22"/>
        </w:rPr>
        <w:tab/>
        <w:t xml:space="preserve">A jelen pont értelmezése szempontjából a "vis major" olyan esetekre vonatkozik, mely </w:t>
      </w:r>
      <w:r w:rsidR="001E4AEB">
        <w:rPr>
          <w:rFonts w:cs="Arial"/>
          <w:szCs w:val="22"/>
        </w:rPr>
        <w:t>az Eladó</w:t>
      </w:r>
      <w:r w:rsidRPr="00061789">
        <w:rPr>
          <w:rFonts w:cs="Arial"/>
          <w:szCs w:val="22"/>
        </w:rPr>
        <w:t xml:space="preserve"> akaratán kívül következik be, nem </w:t>
      </w:r>
      <w:r w:rsidR="001E4AEB">
        <w:rPr>
          <w:rFonts w:cs="Arial"/>
          <w:szCs w:val="22"/>
        </w:rPr>
        <w:t>az Eladó</w:t>
      </w:r>
      <w:r w:rsidRPr="00061789">
        <w:rPr>
          <w:rFonts w:cs="Arial"/>
          <w:szCs w:val="22"/>
        </w:rPr>
        <w:t xml:space="preserve"> hibájából vagy hanyagságából.</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11.3</w:t>
      </w:r>
      <w:r w:rsidRPr="00061789">
        <w:rPr>
          <w:rFonts w:cs="Arial"/>
          <w:szCs w:val="22"/>
        </w:rPr>
        <w:tab/>
        <w:t xml:space="preserve">Vis majorra </w:t>
      </w:r>
      <w:r w:rsidR="001E4AEB">
        <w:rPr>
          <w:rFonts w:cs="Arial"/>
          <w:szCs w:val="22"/>
        </w:rPr>
        <w:t>az Eladó</w:t>
      </w:r>
      <w:r w:rsidRPr="00061789">
        <w:rPr>
          <w:rFonts w:cs="Arial"/>
          <w:szCs w:val="22"/>
        </w:rPr>
        <w:t xml:space="preserve"> csak akkor hivatkozhat, ha ajánlott levélben értesíti a Vevőt a vis major tényéről, okáról és valószínű időtartamáról, és a levélhez csatolta </w:t>
      </w:r>
      <w:r w:rsidR="001E4AEB">
        <w:rPr>
          <w:rFonts w:cs="Arial"/>
          <w:szCs w:val="22"/>
        </w:rPr>
        <w:t>az Eladó</w:t>
      </w:r>
      <w:r w:rsidRPr="00061789">
        <w:rPr>
          <w:rFonts w:cs="Arial"/>
          <w:szCs w:val="22"/>
        </w:rPr>
        <w:t xml:space="preserve"> céghelye szerint illetékes Kereskedelmi Kamara tanúsítványát.</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Amennyiben a Vevő egyéb irányú írásos utasítást nem ad, </w:t>
      </w:r>
      <w:r w:rsidR="001E4AEB">
        <w:rPr>
          <w:rFonts w:cs="Arial"/>
          <w:szCs w:val="22"/>
        </w:rPr>
        <w:t>az Eladó</w:t>
      </w:r>
      <w:r w:rsidRPr="00061789">
        <w:rPr>
          <w:rFonts w:cs="Arial"/>
          <w:szCs w:val="22"/>
        </w:rPr>
        <w:t>nak tovább kell teljesítenie szerződéses kötelezettségeit, amennyiben az ésszerűen lehetséges, és meg kell keresnie minden ésszerű alternatív módot a teljesítésre, melyet a vis major esete nem gátol.</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11.4</w:t>
      </w:r>
      <w:r w:rsidRPr="00061789">
        <w:rPr>
          <w:rFonts w:cs="Arial"/>
          <w:szCs w:val="22"/>
        </w:rPr>
        <w:tab/>
        <w:t xml:space="preserve">A szerződésben foglalt határidők a vis major időtartamával meghosszabbodnak. Amennyiben a vis major időtartama meghaladja a 15 napot, a Vevőnek jogában áll a szerződés </w:t>
      </w:r>
      <w:r w:rsidRPr="00061789">
        <w:rPr>
          <w:rFonts w:cs="Arial"/>
          <w:szCs w:val="22"/>
        </w:rPr>
        <w:lastRenderedPageBreak/>
        <w:t xml:space="preserve">nem teljesített részétől elállni a hátrányos jogi következmények nélkül oly módon, hogy </w:t>
      </w:r>
      <w:r w:rsidR="001E4AEB">
        <w:rPr>
          <w:rFonts w:cs="Arial"/>
          <w:szCs w:val="22"/>
        </w:rPr>
        <w:t>az Eladó</w:t>
      </w:r>
      <w:r w:rsidRPr="00061789">
        <w:rPr>
          <w:rFonts w:cs="Arial"/>
          <w:szCs w:val="22"/>
        </w:rPr>
        <w:t>hoz erről értesítést küld.</w:t>
      </w:r>
    </w:p>
    <w:p w:rsid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12. Vitás kérdések rendezése</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12.1</w:t>
      </w:r>
      <w:r w:rsidRPr="00061789">
        <w:rPr>
          <w:rFonts w:cs="Arial"/>
          <w:szCs w:val="22"/>
        </w:rPr>
        <w:tab/>
        <w:t xml:space="preserve">Vevőnek és </w:t>
      </w:r>
      <w:r w:rsidR="001E4AEB">
        <w:rPr>
          <w:rFonts w:cs="Arial"/>
          <w:szCs w:val="22"/>
        </w:rPr>
        <w:t>az Eladó</w:t>
      </w:r>
      <w:r w:rsidRPr="00061789">
        <w:rPr>
          <w:rFonts w:cs="Arial"/>
          <w:szCs w:val="22"/>
        </w:rPr>
        <w:t>nak meg kell tennie mindent annak érdekében, hogy közvetlen tárgyalások útján rendezzenek minden olyan nézeteltérést vagy vitát, mely közöttük a szerződés keretében vagy a szerződéssel kapcsolatban merül fel. Minden, a szerződés megkötése után felmerülő és a felektől független olyan körülményről, amely a szerződés teljesítését akadályozza, a felek kölcsönösen kötelesek egymást tájékoztatni.</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12.2</w:t>
      </w:r>
      <w:r w:rsidRPr="00061789">
        <w:rPr>
          <w:rFonts w:cs="Arial"/>
          <w:szCs w:val="22"/>
        </w:rPr>
        <w:tab/>
        <w:t xml:space="preserve">Ha a Vevő és </w:t>
      </w:r>
      <w:r w:rsidR="001E4AEB">
        <w:rPr>
          <w:rFonts w:cs="Arial"/>
          <w:szCs w:val="22"/>
        </w:rPr>
        <w:t>az Eladó</w:t>
      </w:r>
      <w:r w:rsidRPr="00061789">
        <w:rPr>
          <w:rFonts w:cs="Arial"/>
          <w:szCs w:val="22"/>
        </w:rPr>
        <w:t xml:space="preserve"> az említett közvetlen és kötetlen tárgyalások megkezdésétől számított 30 napon belül nem tudják megoldani a szerződés alapján vagy ezzel összefüggésben keletkezett jogvitájuk rendezésére a Felek az általuk együttesen kijelölt szervhez fordulhatnak, amennyiben ez 15 napon belül nem vezetne eredményre bármelyik fél jogosult az általános illetékességgel rendelkező bírósághoz fordulni. Az eljárások nyelve magyar. Jogvita esetén a Magyar Köztársaság jogszabályai az irányadók. </w:t>
      </w:r>
    </w:p>
    <w:p w:rsid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13. A Kbt. 136. § (1)</w:t>
      </w:r>
      <w:r w:rsidR="00C63F67">
        <w:rPr>
          <w:rFonts w:cs="Arial"/>
          <w:b/>
          <w:szCs w:val="22"/>
        </w:rPr>
        <w:t xml:space="preserve"> és (2)</w:t>
      </w:r>
      <w:r w:rsidRPr="001A4BD4">
        <w:rPr>
          <w:rFonts w:cs="Arial"/>
          <w:b/>
          <w:szCs w:val="22"/>
        </w:rPr>
        <w:t xml:space="preserve"> bekezdése, valamint 143. § </w:t>
      </w:r>
      <w:r w:rsidR="00C63F67">
        <w:rPr>
          <w:rFonts w:cs="Arial"/>
          <w:b/>
          <w:szCs w:val="22"/>
        </w:rPr>
        <w:t xml:space="preserve">(2) és </w:t>
      </w:r>
      <w:r w:rsidRPr="001A4BD4">
        <w:rPr>
          <w:rFonts w:cs="Arial"/>
          <w:b/>
          <w:szCs w:val="22"/>
        </w:rPr>
        <w:t>(3) bekezdés szerinti rendelkezések</w:t>
      </w:r>
    </w:p>
    <w:p w:rsidR="001A4BD4" w:rsidRDefault="001A4BD4" w:rsidP="00061789">
      <w:pPr>
        <w:spacing w:line="240" w:lineRule="auto"/>
        <w:ind w:left="426"/>
        <w:rPr>
          <w:rFonts w:cs="Arial"/>
          <w:szCs w:val="22"/>
        </w:rPr>
      </w:pPr>
    </w:p>
    <w:p w:rsidR="00061789" w:rsidRPr="00061789" w:rsidRDefault="00061789" w:rsidP="00061789">
      <w:pPr>
        <w:spacing w:line="240" w:lineRule="auto"/>
        <w:ind w:left="426"/>
        <w:rPr>
          <w:rFonts w:cs="Arial"/>
          <w:szCs w:val="22"/>
        </w:rPr>
      </w:pPr>
      <w:r w:rsidRPr="00061789">
        <w:rPr>
          <w:rFonts w:cs="Arial"/>
          <w:szCs w:val="22"/>
        </w:rPr>
        <w:t>13.1. Megrendelő kiköti, hogy</w:t>
      </w:r>
    </w:p>
    <w:p w:rsidR="00061789" w:rsidRPr="00061789" w:rsidRDefault="00061789" w:rsidP="00061789">
      <w:pPr>
        <w:spacing w:line="240" w:lineRule="auto"/>
        <w:ind w:left="1418"/>
        <w:rPr>
          <w:rFonts w:cs="Arial"/>
          <w:szCs w:val="22"/>
        </w:rPr>
      </w:pPr>
      <w:r w:rsidRPr="00061789">
        <w:rPr>
          <w:rFonts w:cs="Arial"/>
          <w:szCs w:val="22"/>
        </w:rPr>
        <w:t xml:space="preserve">a) </w:t>
      </w:r>
      <w:r w:rsidR="001E4AEB">
        <w:rPr>
          <w:rFonts w:cs="Arial"/>
          <w:szCs w:val="22"/>
        </w:rPr>
        <w:t>az Eladó</w:t>
      </w:r>
      <w:r w:rsidRPr="00061789">
        <w:rPr>
          <w:rFonts w:cs="Arial"/>
          <w:szCs w:val="22"/>
        </w:rPr>
        <w:t xml:space="preserve"> nem fizethet, illetve számolhat el a szerződés teljesítésével összefüggésben olyan költségeket, melyek a Kbt. 62. § (1) bekezdés k) pont ka)-kb) szerinti feltételeknek nem megfelelő társaság tekintetében merülnek fel, és melyek </w:t>
      </w:r>
      <w:r w:rsidR="001E4AEB">
        <w:rPr>
          <w:rFonts w:cs="Arial"/>
          <w:szCs w:val="22"/>
        </w:rPr>
        <w:t>az Eladó</w:t>
      </w:r>
      <w:r w:rsidRPr="00061789">
        <w:rPr>
          <w:rFonts w:cs="Arial"/>
          <w:szCs w:val="22"/>
        </w:rPr>
        <w:t xml:space="preserve"> adóköteles jövedelmének csökkentésére alkalmasak;</w:t>
      </w:r>
    </w:p>
    <w:p w:rsidR="00061789" w:rsidRPr="00061789" w:rsidRDefault="00061789" w:rsidP="00061789">
      <w:pPr>
        <w:spacing w:line="240" w:lineRule="auto"/>
        <w:ind w:left="1418"/>
        <w:rPr>
          <w:rFonts w:cs="Arial"/>
          <w:szCs w:val="22"/>
        </w:rPr>
      </w:pPr>
      <w:bookmarkStart w:id="180" w:name="pr972"/>
      <w:bookmarkEnd w:id="180"/>
      <w:r w:rsidRPr="00061789">
        <w:rPr>
          <w:rFonts w:cs="Arial"/>
          <w:szCs w:val="22"/>
        </w:rPr>
        <w:t xml:space="preserve">b) </w:t>
      </w:r>
      <w:r w:rsidR="009D0BD4">
        <w:rPr>
          <w:rFonts w:cs="Arial"/>
          <w:szCs w:val="22"/>
        </w:rPr>
        <w:t>Az Eladó</w:t>
      </w:r>
      <w:r w:rsidR="00AE0BB0">
        <w:rPr>
          <w:rFonts w:cs="Arial"/>
          <w:szCs w:val="22"/>
        </w:rPr>
        <w:t xml:space="preserve"> </w:t>
      </w:r>
      <w:r w:rsidRPr="00061789">
        <w:rPr>
          <w:rFonts w:cs="Arial"/>
          <w:szCs w:val="22"/>
        </w:rPr>
        <w:t>a szerződés teljesítésének teljes időtartama alatt tulajdonosi szerkezetét a Megrendelő számára megismerhetővé teszi és a 12.3.2. pont szerinti ügyletekről a Megrendelőt haladéktalanul értesíti.</w:t>
      </w:r>
    </w:p>
    <w:p w:rsidR="00C63F67" w:rsidRPr="00C63F67" w:rsidRDefault="00061789" w:rsidP="00C63F67">
      <w:pPr>
        <w:spacing w:line="240" w:lineRule="auto"/>
        <w:ind w:left="426"/>
        <w:rPr>
          <w:rFonts w:cs="Arial"/>
          <w:szCs w:val="22"/>
        </w:rPr>
      </w:pPr>
      <w:r w:rsidRPr="00061789">
        <w:rPr>
          <w:rFonts w:cs="Arial"/>
          <w:szCs w:val="22"/>
        </w:rPr>
        <w:t xml:space="preserve">13.2. </w:t>
      </w:r>
      <w:r w:rsidR="00C63F67" w:rsidRPr="00C63F67">
        <w:rPr>
          <w:rFonts w:cs="Arial"/>
          <w:szCs w:val="22"/>
        </w:rPr>
        <w:t xml:space="preserve">A külföldi adóilletőségű </w:t>
      </w:r>
      <w:r w:rsidR="00C63F67">
        <w:rPr>
          <w:rFonts w:cs="Arial"/>
          <w:szCs w:val="22"/>
        </w:rPr>
        <w:t xml:space="preserve">Eladó </w:t>
      </w:r>
      <w:r w:rsidR="00C63F67" w:rsidRPr="00C63F67">
        <w:rPr>
          <w:rFonts w:cs="Arial"/>
          <w:szCs w:val="22"/>
        </w:rPr>
        <w:t>köteles a szerződéshez arra vonatkozó meghatalmazást csatolni, hogy az illetősége szerinti adóhatóságtól a magyar adóhatóság közvetlenül beszerezhet a</w:t>
      </w:r>
      <w:r w:rsidR="00C63F67">
        <w:rPr>
          <w:rFonts w:cs="Arial"/>
          <w:szCs w:val="22"/>
        </w:rPr>
        <w:t xml:space="preserve">z Eladóra </w:t>
      </w:r>
      <w:r w:rsidR="00C63F67" w:rsidRPr="00C63F67">
        <w:rPr>
          <w:rFonts w:cs="Arial"/>
          <w:szCs w:val="22"/>
        </w:rPr>
        <w:t>vonatkozó adatokat az országok közötti jogsegély igénybevétele nélkül.</w:t>
      </w:r>
    </w:p>
    <w:p w:rsidR="00C63F67" w:rsidRDefault="00C63F67" w:rsidP="00061789">
      <w:pPr>
        <w:spacing w:line="240" w:lineRule="auto"/>
        <w:ind w:left="426"/>
        <w:rPr>
          <w:rFonts w:cs="Arial"/>
          <w:szCs w:val="22"/>
        </w:rPr>
      </w:pPr>
    </w:p>
    <w:p w:rsidR="00C63F67" w:rsidRPr="00C63F67" w:rsidRDefault="00C63F67" w:rsidP="00C63F67">
      <w:pPr>
        <w:spacing w:line="240" w:lineRule="auto"/>
        <w:ind w:left="426"/>
        <w:rPr>
          <w:rFonts w:cs="Arial"/>
          <w:szCs w:val="22"/>
        </w:rPr>
      </w:pPr>
      <w:r>
        <w:rPr>
          <w:rFonts w:cs="Arial"/>
          <w:szCs w:val="22"/>
        </w:rPr>
        <w:t xml:space="preserve">13.3 </w:t>
      </w:r>
      <w:r w:rsidRPr="00C63F67">
        <w:rPr>
          <w:rFonts w:cs="Arial"/>
          <w:szCs w:val="22"/>
        </w:rPr>
        <w:t>A</w:t>
      </w:r>
      <w:r>
        <w:rPr>
          <w:rFonts w:cs="Arial"/>
          <w:szCs w:val="22"/>
        </w:rPr>
        <w:t xml:space="preserve"> Vevő </w:t>
      </w:r>
      <w:r w:rsidRPr="00C63F67">
        <w:rPr>
          <w:rFonts w:cs="Arial"/>
          <w:szCs w:val="22"/>
        </w:rPr>
        <w:t>köteles a szerződést felmondani, vagy – a Ptk.-ban foglaltak szerint – attól elállni, ha a szerződés megkötését követően jut tudomására, hogy</w:t>
      </w:r>
      <w:r>
        <w:rPr>
          <w:rFonts w:cs="Arial"/>
          <w:szCs w:val="22"/>
        </w:rPr>
        <w:t xml:space="preserve"> az Eladó </w:t>
      </w:r>
      <w:r w:rsidRPr="00C63F67">
        <w:rPr>
          <w:rFonts w:cs="Arial"/>
          <w:szCs w:val="22"/>
        </w:rPr>
        <w:t>tekintetében a közbeszerzési eljárás során kizáró ok állt fenn, és ezért ki kellett volna zárni a közbeszerzési eljárásból.</w:t>
      </w:r>
    </w:p>
    <w:p w:rsidR="00C63F67" w:rsidRDefault="00C63F67" w:rsidP="00061789">
      <w:pPr>
        <w:spacing w:line="240" w:lineRule="auto"/>
        <w:ind w:left="426"/>
        <w:rPr>
          <w:rFonts w:cs="Arial"/>
          <w:szCs w:val="22"/>
        </w:rPr>
      </w:pPr>
    </w:p>
    <w:p w:rsidR="00061789" w:rsidRPr="00061789" w:rsidRDefault="00C63F67" w:rsidP="00061789">
      <w:pPr>
        <w:spacing w:line="240" w:lineRule="auto"/>
        <w:ind w:left="426"/>
        <w:rPr>
          <w:rFonts w:cs="Arial"/>
          <w:szCs w:val="22"/>
        </w:rPr>
      </w:pPr>
      <w:r>
        <w:rPr>
          <w:rFonts w:cs="Arial"/>
          <w:szCs w:val="22"/>
        </w:rPr>
        <w:t xml:space="preserve">13.4 </w:t>
      </w:r>
      <w:r w:rsidR="00061789" w:rsidRPr="00061789">
        <w:rPr>
          <w:rFonts w:cs="Arial"/>
          <w:szCs w:val="22"/>
        </w:rPr>
        <w:t>A Megrendelő jogosult és egyben köteles a szerződést felmondani - ha szükséges olyan határidővel, amely lehetővé teszi, hogy a szerződéssel érintett feladata ellátásáról gondoskodni tudjon - ha</w:t>
      </w:r>
    </w:p>
    <w:p w:rsidR="00061789" w:rsidRPr="00061789" w:rsidRDefault="00061789" w:rsidP="00061789">
      <w:pPr>
        <w:spacing w:line="240" w:lineRule="auto"/>
        <w:ind w:left="1418"/>
        <w:rPr>
          <w:rFonts w:cs="Arial"/>
          <w:szCs w:val="22"/>
        </w:rPr>
      </w:pPr>
      <w:r w:rsidRPr="00061789">
        <w:rPr>
          <w:rFonts w:cs="Arial"/>
          <w:szCs w:val="22"/>
        </w:rPr>
        <w:t xml:space="preserve">a) </w:t>
      </w:r>
      <w:r w:rsidR="001E4AEB">
        <w:rPr>
          <w:rFonts w:cs="Arial"/>
          <w:szCs w:val="22"/>
        </w:rPr>
        <w:t>az Eladó</w:t>
      </w:r>
      <w:r w:rsidRPr="00061789">
        <w:rPr>
          <w:rFonts w:cs="Arial"/>
          <w:szCs w:val="22"/>
        </w:rPr>
        <w:t xml:space="preserve"> társaságában közvetetten vagy közvetlenül 25%-ot meghaladó tulajdoni részesedést szerez valamely olyan jogi személy vagy személyes joga szerint jogképes szervezet, amely tekintetében fennáll a Kbt. 62. § (1) bekezdés k) pont kb) alpontjában meghatározott feltétel.</w:t>
      </w:r>
    </w:p>
    <w:p w:rsidR="00061789" w:rsidRPr="00061789" w:rsidRDefault="00061789" w:rsidP="00061789">
      <w:pPr>
        <w:spacing w:line="240" w:lineRule="auto"/>
        <w:ind w:left="1418"/>
        <w:rPr>
          <w:rFonts w:cs="Arial"/>
          <w:szCs w:val="22"/>
        </w:rPr>
      </w:pPr>
      <w:bookmarkStart w:id="181" w:name="pr975"/>
      <w:bookmarkEnd w:id="181"/>
      <w:r w:rsidRPr="00061789">
        <w:rPr>
          <w:rFonts w:cs="Arial"/>
          <w:szCs w:val="22"/>
        </w:rPr>
        <w:t xml:space="preserve">b) </w:t>
      </w:r>
      <w:r w:rsidR="001E4AEB">
        <w:rPr>
          <w:rFonts w:cs="Arial"/>
          <w:szCs w:val="22"/>
        </w:rPr>
        <w:t>az Eladó</w:t>
      </w:r>
      <w:r w:rsidRPr="00061789">
        <w:rPr>
          <w:rFonts w:cs="Arial"/>
          <w:szCs w:val="22"/>
        </w:rPr>
        <w:t xml:space="preserve"> közvetetten vagy közvetlenül 25%-ot meghaladó tulajdoni részesedést szerez valamely olyan jogi személy vagy személyes joga szerint jogképes szervezetben, amely tekintetében fennáll a Kbt. 62. § (1) bekezdés k) pont kb) alpontjában meghatározott feltételeknek.</w:t>
      </w:r>
    </w:p>
    <w:p w:rsidR="001A4BD4" w:rsidRDefault="001A4BD4" w:rsidP="00061789">
      <w:pPr>
        <w:spacing w:line="240" w:lineRule="auto"/>
        <w:ind w:left="426"/>
        <w:rPr>
          <w:rFonts w:cs="Arial"/>
          <w:szCs w:val="22"/>
        </w:rPr>
      </w:pPr>
    </w:p>
    <w:p w:rsidR="00061789" w:rsidRPr="00061789" w:rsidRDefault="00061789" w:rsidP="00061789">
      <w:pPr>
        <w:spacing w:line="240" w:lineRule="auto"/>
        <w:ind w:left="426"/>
        <w:rPr>
          <w:rFonts w:cs="Arial"/>
          <w:szCs w:val="22"/>
        </w:rPr>
      </w:pPr>
      <w:r w:rsidRPr="00061789">
        <w:rPr>
          <w:rFonts w:cs="Arial"/>
          <w:szCs w:val="22"/>
        </w:rPr>
        <w:t xml:space="preserve">13.3. A 13.2. bekezdés pont szerinti felmondás esetén </w:t>
      </w:r>
      <w:r w:rsidR="001E4AEB">
        <w:rPr>
          <w:rFonts w:cs="Arial"/>
          <w:szCs w:val="22"/>
        </w:rPr>
        <w:t>az Eladó</w:t>
      </w:r>
      <w:r w:rsidRPr="00061789">
        <w:rPr>
          <w:rFonts w:cs="Arial"/>
          <w:szCs w:val="22"/>
        </w:rPr>
        <w:t xml:space="preserve"> a szerződés megszűnése előtt már teljesített szolgáltatás szerződésszerű pénzbeli ellenértékére jogosult.</w:t>
      </w:r>
    </w:p>
    <w:p w:rsidR="00061789" w:rsidRPr="00061789" w:rsidRDefault="00061789" w:rsidP="00061789">
      <w:pPr>
        <w:spacing w:line="240" w:lineRule="auto"/>
        <w:rPr>
          <w:rFonts w:cs="Arial"/>
          <w:szCs w:val="22"/>
        </w:rPr>
      </w:pPr>
    </w:p>
    <w:p w:rsidR="00061789" w:rsidRPr="001A4BD4" w:rsidRDefault="00061789" w:rsidP="00061789">
      <w:pPr>
        <w:spacing w:line="240" w:lineRule="auto"/>
        <w:rPr>
          <w:rFonts w:cs="Arial"/>
          <w:b/>
          <w:szCs w:val="22"/>
        </w:rPr>
      </w:pPr>
      <w:r w:rsidRPr="001A4BD4">
        <w:rPr>
          <w:rFonts w:cs="Arial"/>
          <w:b/>
          <w:szCs w:val="22"/>
        </w:rPr>
        <w:t>14. Egyebek</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14.1</w:t>
      </w:r>
      <w:r w:rsidRPr="00061789">
        <w:rPr>
          <w:rFonts w:cs="Arial"/>
          <w:szCs w:val="22"/>
        </w:rPr>
        <w:tab/>
        <w:t>Jelen szerződésben nem szabályozott kérdésekben a magyar Ptk. az irányadó.</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14.2. Jelen Szerződés aláírásával Felek kötelezik magukat arra, hogy a Szerződés teljesítése során tudomásukra jutott adatokat, információkat, üzemi és üzletpolitikai eseményeket és/vagy az információs önrendelkezési jogról és az információszabadságról szóló 2011. évi CXII. Törvény rendelkezései értelmében személyre vonatkozó védett adatokat üzleti titokként kezelik, azokat harmadik félnek nem adják ki, azokat csak a jelen Szerződés teljesítéséhez szükséges mértékben használják, és erre nézve a feladatok ellátásában közreműködő munkatársaikat, alvállalkozóikat, teljesítési segédeiket is nyilatkoztatják, kivéve azon adatok körét, amelyek a </w:t>
      </w:r>
      <w:r w:rsidRPr="00061789">
        <w:rPr>
          <w:rFonts w:cs="Arial"/>
          <w:snapToGrid w:val="0"/>
          <w:szCs w:val="22"/>
        </w:rPr>
        <w:t xml:space="preserve">Kbt. 31. § (2) bekezdésében </w:t>
      </w:r>
      <w:r w:rsidRPr="00061789">
        <w:rPr>
          <w:rFonts w:cs="Arial"/>
          <w:szCs w:val="22"/>
        </w:rPr>
        <w:t xml:space="preserve">foglaltak alapján közérdekből nyilvános adatoknak minősülnek és mely adatokat Megrendelő a külön jogszabályi előírások alapján köteles nyilvánosságra hozni. </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Felek vállalják az üzleti titoktartási kötelezettség jogosulatlan megszegéséből eredően keletkező közvetlen és igazolt károk másik Fél részére való teljes megtérítését.</w:t>
      </w:r>
      <w:bookmarkStart w:id="182" w:name="_DV_M648"/>
      <w:bookmarkEnd w:id="182"/>
      <w:r w:rsidRPr="00061789">
        <w:rPr>
          <w:rFonts w:cs="Arial"/>
          <w:szCs w:val="22"/>
        </w:rPr>
        <w:t xml:space="preserve"> Az információk és adatok üzleti titokként történő kezelésére vonatkozó kötelezettség a Feleket a jelen Szerződés lejáratát követően határozatlan ideig terheli.</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14.3</w:t>
      </w:r>
      <w:r w:rsidRPr="00061789">
        <w:rPr>
          <w:rFonts w:cs="Arial"/>
          <w:szCs w:val="22"/>
        </w:rPr>
        <w:tab/>
        <w:t>A szerződés 4 eredeti példányban, magyar nyelven készült és az a felek aláírása napján lép életbe.</w:t>
      </w:r>
    </w:p>
    <w:p w:rsidR="001A4BD4" w:rsidRDefault="001A4BD4"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14.4</w:t>
      </w:r>
      <w:r w:rsidRPr="00061789">
        <w:rPr>
          <w:rFonts w:cs="Arial"/>
          <w:szCs w:val="22"/>
        </w:rPr>
        <w:tab/>
        <w:t>A szerződést elolvasás és értelmezés után a felek akaratukkal mindenben egyezőt aláírják.</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Budapest, 2017. …………</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p>
    <w:p w:rsidR="00061789" w:rsidRPr="00061789" w:rsidRDefault="00061789" w:rsidP="00061789">
      <w:pPr>
        <w:spacing w:line="240" w:lineRule="auto"/>
        <w:ind w:firstLine="284"/>
        <w:rPr>
          <w:rFonts w:cs="Arial"/>
          <w:szCs w:val="22"/>
        </w:rPr>
      </w:pPr>
      <w:r w:rsidRPr="00061789">
        <w:rPr>
          <w:rFonts w:cs="Arial"/>
          <w:szCs w:val="22"/>
        </w:rPr>
        <w:t>Cséri Zoltán bv. dandártábornok,</w:t>
      </w:r>
      <w:r w:rsidRPr="00061789">
        <w:rPr>
          <w:rFonts w:cs="Arial"/>
          <w:szCs w:val="22"/>
        </w:rPr>
        <w:tab/>
      </w:r>
      <w:r w:rsidRPr="00061789">
        <w:rPr>
          <w:rFonts w:cs="Arial"/>
          <w:szCs w:val="22"/>
        </w:rPr>
        <w:tab/>
      </w:r>
    </w:p>
    <w:p w:rsidR="00061789" w:rsidRPr="00061789" w:rsidRDefault="00061789" w:rsidP="00061789">
      <w:pPr>
        <w:spacing w:line="240" w:lineRule="auto"/>
        <w:rPr>
          <w:rFonts w:cs="Arial"/>
          <w:szCs w:val="22"/>
        </w:rPr>
      </w:pPr>
      <w:r w:rsidRPr="00061789">
        <w:rPr>
          <w:rFonts w:cs="Arial"/>
          <w:szCs w:val="22"/>
        </w:rPr>
        <w:tab/>
        <w:t>Inté</w:t>
      </w:r>
      <w:r w:rsidR="00CF2B64">
        <w:rPr>
          <w:rFonts w:cs="Arial"/>
          <w:szCs w:val="22"/>
        </w:rPr>
        <w:t>zetparancsnok</w:t>
      </w:r>
      <w:r w:rsidR="00CF2B64">
        <w:rPr>
          <w:rFonts w:cs="Arial"/>
          <w:szCs w:val="22"/>
        </w:rPr>
        <w:tab/>
      </w:r>
      <w:r w:rsidR="00CF2B64">
        <w:rPr>
          <w:rFonts w:cs="Arial"/>
          <w:szCs w:val="22"/>
        </w:rPr>
        <w:tab/>
      </w:r>
      <w:r w:rsidR="00CF2B64">
        <w:rPr>
          <w:rFonts w:cs="Arial"/>
          <w:szCs w:val="22"/>
        </w:rPr>
        <w:tab/>
      </w:r>
      <w:r w:rsidR="00CF2B64">
        <w:rPr>
          <w:rFonts w:cs="Arial"/>
          <w:szCs w:val="22"/>
        </w:rPr>
        <w:tab/>
      </w:r>
      <w:r w:rsidR="00CF2B64">
        <w:rPr>
          <w:rFonts w:cs="Arial"/>
          <w:szCs w:val="22"/>
        </w:rPr>
        <w:tab/>
      </w:r>
      <w:r w:rsidRPr="00061789">
        <w:rPr>
          <w:rFonts w:cs="Arial"/>
          <w:szCs w:val="22"/>
        </w:rPr>
        <w:t xml:space="preserve"> cég képviselője</w:t>
      </w:r>
    </w:p>
    <w:p w:rsidR="00061789" w:rsidRPr="00061789" w:rsidRDefault="00061789" w:rsidP="00061789">
      <w:pPr>
        <w:spacing w:line="240" w:lineRule="auto"/>
        <w:rPr>
          <w:rFonts w:cs="Arial"/>
          <w:szCs w:val="22"/>
        </w:rPr>
      </w:pPr>
      <w:r w:rsidRPr="00061789">
        <w:rPr>
          <w:rFonts w:cs="Arial"/>
          <w:szCs w:val="22"/>
        </w:rPr>
        <w:tab/>
      </w:r>
      <w:r w:rsidRPr="00061789">
        <w:rPr>
          <w:rFonts w:cs="Arial"/>
          <w:szCs w:val="22"/>
        </w:rPr>
        <w:tab/>
        <w:t>Megrendelő</w:t>
      </w:r>
      <w:r w:rsidRPr="00061789">
        <w:rPr>
          <w:rFonts w:cs="Arial"/>
          <w:szCs w:val="22"/>
        </w:rPr>
        <w:tab/>
      </w:r>
      <w:r w:rsidRPr="00061789">
        <w:rPr>
          <w:rFonts w:cs="Arial"/>
          <w:szCs w:val="22"/>
        </w:rPr>
        <w:tab/>
      </w:r>
      <w:r w:rsidRPr="00061789">
        <w:rPr>
          <w:rFonts w:cs="Arial"/>
          <w:szCs w:val="22"/>
        </w:rPr>
        <w:tab/>
      </w:r>
      <w:r w:rsidRPr="00061789">
        <w:rPr>
          <w:rFonts w:cs="Arial"/>
          <w:szCs w:val="22"/>
        </w:rPr>
        <w:tab/>
      </w:r>
      <w:r w:rsidRPr="00061789">
        <w:rPr>
          <w:rFonts w:cs="Arial"/>
          <w:szCs w:val="22"/>
        </w:rPr>
        <w:tab/>
      </w:r>
      <w:r w:rsidRPr="00061789">
        <w:rPr>
          <w:rFonts w:cs="Arial"/>
          <w:szCs w:val="22"/>
        </w:rPr>
        <w:tab/>
      </w:r>
      <w:r w:rsidR="009D0BD4">
        <w:rPr>
          <w:rFonts w:cs="Arial"/>
          <w:szCs w:val="22"/>
        </w:rPr>
        <w:t>Eladó</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368/2011. Korm. 55.§. (2) pontja alapján pénzügyi ellenjegyző:</w:t>
      </w: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p>
    <w:p w:rsidR="00061789" w:rsidRPr="00061789" w:rsidRDefault="00061789" w:rsidP="00061789">
      <w:pPr>
        <w:spacing w:line="240" w:lineRule="auto"/>
        <w:rPr>
          <w:rFonts w:cs="Arial"/>
          <w:szCs w:val="22"/>
        </w:rPr>
      </w:pPr>
      <w:r w:rsidRPr="00061789">
        <w:rPr>
          <w:rFonts w:cs="Arial"/>
          <w:szCs w:val="22"/>
        </w:rPr>
        <w:t xml:space="preserve">      Králik Tibor bv. alezredes </w:t>
      </w:r>
      <w:r w:rsidRPr="00061789">
        <w:rPr>
          <w:rFonts w:cs="Arial"/>
          <w:szCs w:val="22"/>
        </w:rPr>
        <w:tab/>
      </w:r>
      <w:r w:rsidRPr="00061789">
        <w:rPr>
          <w:rFonts w:cs="Arial"/>
          <w:szCs w:val="22"/>
        </w:rPr>
        <w:tab/>
      </w:r>
      <w:r w:rsidRPr="00061789">
        <w:rPr>
          <w:rFonts w:cs="Arial"/>
          <w:szCs w:val="22"/>
        </w:rPr>
        <w:tab/>
      </w:r>
      <w:r w:rsidRPr="00061789">
        <w:rPr>
          <w:rFonts w:cs="Arial"/>
          <w:szCs w:val="22"/>
        </w:rPr>
        <w:tab/>
      </w:r>
      <w:r w:rsidRPr="00061789">
        <w:rPr>
          <w:rFonts w:cs="Arial"/>
          <w:szCs w:val="22"/>
        </w:rPr>
        <w:tab/>
        <w:t>jogi képviselő</w:t>
      </w:r>
    </w:p>
    <w:p w:rsidR="00061789" w:rsidRPr="00061789" w:rsidRDefault="00061789" w:rsidP="00061789">
      <w:pPr>
        <w:spacing w:line="240" w:lineRule="auto"/>
        <w:ind w:firstLine="709"/>
        <w:rPr>
          <w:rFonts w:cs="Arial"/>
          <w:szCs w:val="22"/>
        </w:rPr>
      </w:pPr>
      <w:r w:rsidRPr="00061789">
        <w:rPr>
          <w:rFonts w:cs="Arial"/>
          <w:szCs w:val="22"/>
        </w:rPr>
        <w:t xml:space="preserve"> gazdasági vezető </w:t>
      </w:r>
    </w:p>
    <w:p w:rsidR="00061789" w:rsidRPr="00061789" w:rsidRDefault="00061789" w:rsidP="00061789">
      <w:pPr>
        <w:pStyle w:val="Nincstrkz"/>
        <w:jc w:val="center"/>
        <w:rPr>
          <w:rFonts w:ascii="Arial" w:hAnsi="Arial" w:cs="Arial"/>
        </w:rPr>
      </w:pPr>
    </w:p>
    <w:p w:rsidR="00061789" w:rsidRPr="00061789" w:rsidRDefault="00061789" w:rsidP="00061789">
      <w:pPr>
        <w:pStyle w:val="Nincstrkz"/>
        <w:jc w:val="both"/>
        <w:rPr>
          <w:rFonts w:ascii="Arial" w:hAnsi="Arial" w:cs="Arial"/>
        </w:rPr>
      </w:pPr>
      <w:r w:rsidRPr="00061789">
        <w:rPr>
          <w:rFonts w:ascii="Arial" w:hAnsi="Arial" w:cs="Arial"/>
        </w:rPr>
        <w:t xml:space="preserve">Mellékletek: </w:t>
      </w:r>
      <w:r w:rsidRPr="00061789">
        <w:rPr>
          <w:rFonts w:ascii="Arial" w:hAnsi="Arial" w:cs="Arial"/>
        </w:rPr>
        <w:tab/>
        <w:t>1.sz.:  Árazott táblázat (ajánlat)</w:t>
      </w:r>
    </w:p>
    <w:p w:rsidR="00061789" w:rsidRPr="00061789" w:rsidRDefault="00061789" w:rsidP="00061789">
      <w:pPr>
        <w:pStyle w:val="Nincstrkz"/>
        <w:jc w:val="both"/>
        <w:rPr>
          <w:rFonts w:ascii="Arial" w:hAnsi="Arial" w:cs="Arial"/>
        </w:rPr>
      </w:pPr>
      <w:r w:rsidRPr="00061789">
        <w:rPr>
          <w:rFonts w:ascii="Arial" w:hAnsi="Arial" w:cs="Arial"/>
        </w:rPr>
        <w:tab/>
      </w:r>
      <w:r w:rsidRPr="00061789">
        <w:rPr>
          <w:rFonts w:ascii="Arial" w:hAnsi="Arial" w:cs="Arial"/>
        </w:rPr>
        <w:tab/>
        <w:t>2. sz.: Átláthatósági nyilatkozat</w:t>
      </w:r>
    </w:p>
    <w:p w:rsidR="00811783" w:rsidRPr="00BC7D92" w:rsidRDefault="00811783" w:rsidP="00BC7D92">
      <w:pPr>
        <w:spacing w:after="160" w:line="259" w:lineRule="auto"/>
        <w:jc w:val="right"/>
        <w:rPr>
          <w:rFonts w:cs="Arial"/>
          <w:szCs w:val="22"/>
        </w:rPr>
      </w:pPr>
      <w:r w:rsidRPr="009D739C">
        <w:rPr>
          <w:rFonts w:ascii="Times New Roman" w:hAnsi="Times New Roman"/>
          <w:sz w:val="24"/>
        </w:rPr>
        <w:br w:type="page"/>
      </w:r>
      <w:r w:rsidRPr="009D739C">
        <w:rPr>
          <w:rFonts w:ascii="Times New Roman" w:hAnsi="Times New Roman"/>
        </w:rPr>
        <w:lastRenderedPageBreak/>
        <w:t>2. sz. melléklet</w:t>
      </w:r>
    </w:p>
    <w:p w:rsidR="00811783" w:rsidRPr="009D739C" w:rsidRDefault="00811783" w:rsidP="00CF2B64">
      <w:pPr>
        <w:rPr>
          <w:rFonts w:ascii="Times New Roman" w:hAnsi="Times New Roman"/>
          <w:sz w:val="24"/>
        </w:rPr>
      </w:pPr>
    </w:p>
    <w:p w:rsidR="00811783" w:rsidRPr="009D739C" w:rsidRDefault="00811783" w:rsidP="00811783">
      <w:pPr>
        <w:jc w:val="center"/>
        <w:rPr>
          <w:rFonts w:ascii="Times New Roman" w:hAnsi="Times New Roman"/>
          <w:b/>
          <w:sz w:val="32"/>
          <w:szCs w:val="32"/>
        </w:rPr>
      </w:pPr>
      <w:r w:rsidRPr="009D739C">
        <w:rPr>
          <w:rFonts w:ascii="Times New Roman" w:hAnsi="Times New Roman"/>
          <w:b/>
          <w:sz w:val="32"/>
          <w:szCs w:val="32"/>
        </w:rPr>
        <w:t>Átláthatósági nyilatkozat</w:t>
      </w:r>
    </w:p>
    <w:p w:rsidR="00811783" w:rsidRPr="009D739C" w:rsidRDefault="00811783" w:rsidP="00811783">
      <w:pPr>
        <w:jc w:val="center"/>
        <w:rPr>
          <w:rFonts w:ascii="Times New Roman" w:hAnsi="Times New Roman"/>
          <w:szCs w:val="22"/>
        </w:rPr>
      </w:pPr>
      <w:r w:rsidRPr="009D739C">
        <w:rPr>
          <w:rFonts w:ascii="Times New Roman" w:hAnsi="Times New Roman"/>
          <w:szCs w:val="22"/>
        </w:rPr>
        <w:t xml:space="preserve">(a nyilatkozatot a </w:t>
      </w:r>
      <w:r w:rsidRPr="009D739C">
        <w:rPr>
          <w:rFonts w:ascii="Times New Roman" w:hAnsi="Times New Roman"/>
          <w:szCs w:val="22"/>
          <w:u w:val="single"/>
        </w:rPr>
        <w:t>szervezetnek</w:t>
      </w:r>
      <w:r w:rsidRPr="009D739C">
        <w:rPr>
          <w:rFonts w:ascii="Times New Roman" w:hAnsi="Times New Roman"/>
          <w:szCs w:val="22"/>
        </w:rPr>
        <w:t xml:space="preserve">, valamint </w:t>
      </w:r>
      <w:r w:rsidRPr="009D739C">
        <w:rPr>
          <w:rFonts w:ascii="Times New Roman" w:hAnsi="Times New Roman"/>
          <w:szCs w:val="22"/>
          <w:u w:val="single"/>
        </w:rPr>
        <w:t>a gazdálkodó szervezetben</w:t>
      </w:r>
      <w:r w:rsidRPr="009D739C">
        <w:rPr>
          <w:rFonts w:ascii="Times New Roman" w:hAnsi="Times New Roman"/>
          <w:szCs w:val="22"/>
        </w:rPr>
        <w:t xml:space="preserve"> közvetlenül vagy közvetetten </w:t>
      </w:r>
      <w:r w:rsidRPr="009D739C">
        <w:rPr>
          <w:rFonts w:ascii="Times New Roman" w:hAnsi="Times New Roman"/>
          <w:szCs w:val="22"/>
          <w:u w:val="single"/>
        </w:rPr>
        <w:t xml:space="preserve">több mint 25%-os </w:t>
      </w:r>
      <w:r w:rsidRPr="009D739C">
        <w:rPr>
          <w:rFonts w:ascii="Times New Roman" w:hAnsi="Times New Roman"/>
          <w:szCs w:val="22"/>
        </w:rPr>
        <w:t xml:space="preserve">tulajdonnal, befolyással vagy szavazati joggal bíró jogi személy, jogi személyiséggel nem rendelkező </w:t>
      </w:r>
      <w:r w:rsidRPr="009D739C">
        <w:rPr>
          <w:rFonts w:ascii="Times New Roman" w:hAnsi="Times New Roman"/>
          <w:szCs w:val="22"/>
          <w:u w:val="single"/>
        </w:rPr>
        <w:t>gazdálkodó szervezetnek</w:t>
      </w:r>
      <w:r w:rsidRPr="009D739C">
        <w:rPr>
          <w:rFonts w:ascii="Times New Roman" w:hAnsi="Times New Roman"/>
          <w:szCs w:val="22"/>
        </w:rPr>
        <w:t xml:space="preserve"> is ki kell töltenie)</w:t>
      </w:r>
    </w:p>
    <w:p w:rsidR="00811783" w:rsidRPr="009D739C" w:rsidRDefault="00811783" w:rsidP="00811783">
      <w:pPr>
        <w:rPr>
          <w:rFonts w:ascii="Times New Roman" w:hAnsi="Times New Roman"/>
          <w:szCs w:val="22"/>
        </w:rPr>
      </w:pPr>
    </w:p>
    <w:p w:rsidR="00811783" w:rsidRPr="009D739C" w:rsidRDefault="00811783" w:rsidP="00811783">
      <w:pPr>
        <w:rPr>
          <w:rFonts w:ascii="Times New Roman" w:hAnsi="Times New Roman"/>
          <w:szCs w:val="22"/>
        </w:rPr>
      </w:pPr>
    </w:p>
    <w:p w:rsidR="00811783" w:rsidRPr="009D739C" w:rsidRDefault="00811783" w:rsidP="00811783">
      <w:pPr>
        <w:rPr>
          <w:rFonts w:ascii="Times New Roman" w:hAnsi="Times New Roman"/>
          <w:szCs w:val="22"/>
        </w:rPr>
      </w:pPr>
      <w:r w:rsidRPr="009D739C">
        <w:rPr>
          <w:rFonts w:ascii="Times New Roman" w:hAnsi="Times New Roman"/>
          <w:szCs w:val="22"/>
        </w:rPr>
        <w:t>Alulírott ……………………………………………………..….(név, beosztás), a</w:t>
      </w:r>
    </w:p>
    <w:p w:rsidR="00811783" w:rsidRPr="009D739C" w:rsidRDefault="00811783" w:rsidP="00811783">
      <w:pPr>
        <w:rPr>
          <w:rFonts w:ascii="Times New Roman" w:hAnsi="Times New Roman"/>
          <w:b/>
          <w:szCs w:val="22"/>
        </w:rPr>
      </w:pPr>
    </w:p>
    <w:p w:rsidR="00811783" w:rsidRPr="009D739C" w:rsidRDefault="00811783" w:rsidP="00811783">
      <w:pPr>
        <w:rPr>
          <w:rFonts w:ascii="Times New Roman" w:hAnsi="Times New Roman"/>
          <w:b/>
          <w:szCs w:val="22"/>
        </w:rPr>
      </w:pPr>
      <w:r w:rsidRPr="009D739C">
        <w:rPr>
          <w:rFonts w:ascii="Times New Roman" w:hAnsi="Times New Roman"/>
          <w:b/>
          <w:szCs w:val="22"/>
        </w:rPr>
        <w:t xml:space="preserve">Név: </w:t>
      </w:r>
    </w:p>
    <w:p w:rsidR="00811783" w:rsidRPr="009D739C" w:rsidRDefault="00811783" w:rsidP="00811783">
      <w:pPr>
        <w:rPr>
          <w:rFonts w:ascii="Times New Roman" w:hAnsi="Times New Roman"/>
          <w:b/>
          <w:szCs w:val="22"/>
        </w:rPr>
      </w:pPr>
      <w:r w:rsidRPr="009D739C">
        <w:rPr>
          <w:rFonts w:ascii="Times New Roman" w:hAnsi="Times New Roman"/>
          <w:b/>
          <w:szCs w:val="22"/>
        </w:rPr>
        <w:t>Székhely:</w:t>
      </w:r>
    </w:p>
    <w:p w:rsidR="00811783" w:rsidRPr="009D739C" w:rsidRDefault="00811783" w:rsidP="00811783">
      <w:pPr>
        <w:rPr>
          <w:rFonts w:ascii="Times New Roman" w:hAnsi="Times New Roman"/>
          <w:b/>
          <w:szCs w:val="22"/>
        </w:rPr>
      </w:pPr>
      <w:r w:rsidRPr="009D739C">
        <w:rPr>
          <w:rFonts w:ascii="Times New Roman" w:hAnsi="Times New Roman"/>
          <w:b/>
          <w:szCs w:val="22"/>
        </w:rPr>
        <w:t>Cégjegyzékszám:</w:t>
      </w:r>
    </w:p>
    <w:p w:rsidR="00811783" w:rsidRPr="009D739C" w:rsidRDefault="00811783" w:rsidP="00811783">
      <w:pPr>
        <w:rPr>
          <w:rFonts w:ascii="Times New Roman" w:hAnsi="Times New Roman"/>
          <w:b/>
          <w:szCs w:val="22"/>
        </w:rPr>
      </w:pPr>
      <w:r w:rsidRPr="009D739C">
        <w:rPr>
          <w:rFonts w:ascii="Times New Roman" w:hAnsi="Times New Roman"/>
          <w:b/>
          <w:szCs w:val="22"/>
        </w:rPr>
        <w:t>Adószám:</w:t>
      </w:r>
    </w:p>
    <w:p w:rsidR="00811783" w:rsidRPr="009D739C" w:rsidRDefault="00811783" w:rsidP="00811783">
      <w:pPr>
        <w:rPr>
          <w:rFonts w:ascii="Times New Roman" w:hAnsi="Times New Roman"/>
          <w:szCs w:val="22"/>
        </w:rPr>
      </w:pPr>
    </w:p>
    <w:p w:rsidR="00811783" w:rsidRPr="009D739C" w:rsidRDefault="00811783" w:rsidP="00811783">
      <w:pPr>
        <w:rPr>
          <w:rFonts w:ascii="Times New Roman" w:hAnsi="Times New Roman"/>
          <w:szCs w:val="22"/>
        </w:rPr>
      </w:pPr>
      <w:r w:rsidRPr="009D739C">
        <w:rPr>
          <w:rFonts w:ascii="Times New Roman" w:hAnsi="Times New Roman"/>
          <w:szCs w:val="22"/>
        </w:rPr>
        <w:t>képviseletében kijelentem, hogy szervezetünk</w:t>
      </w:r>
    </w:p>
    <w:p w:rsidR="00811783" w:rsidRPr="009D739C" w:rsidRDefault="00811783" w:rsidP="00811783">
      <w:pPr>
        <w:pStyle w:val="NormlWeb"/>
        <w:ind w:left="708" w:hanging="708"/>
        <w:rPr>
          <w:sz w:val="22"/>
          <w:szCs w:val="22"/>
        </w:rPr>
      </w:pPr>
      <w:r w:rsidRPr="009D739C">
        <w:rPr>
          <w:i/>
          <w:iCs/>
          <w:sz w:val="22"/>
          <w:szCs w:val="22"/>
        </w:rPr>
        <w:t>a)</w:t>
      </w:r>
      <w:r w:rsidRPr="009D739C">
        <w:rPr>
          <w:sz w:val="22"/>
          <w:szCs w:val="22"/>
        </w:rPr>
        <w:tab/>
        <w:t>olyan gazdálkodó szervezet, amelyben az állam vagy a helyi önkormányzat külön-külön vagy együtt 100%-os részesedéssel rendelkezik</w:t>
      </w:r>
      <w:r w:rsidRPr="009D739C">
        <w:rPr>
          <w:rStyle w:val="Lbjegyzet-hivatkozs"/>
          <w:sz w:val="22"/>
          <w:szCs w:val="22"/>
        </w:rPr>
        <w:footnoteReference w:id="3"/>
      </w:r>
      <w:r w:rsidRPr="009D739C">
        <w:rPr>
          <w:sz w:val="22"/>
          <w:szCs w:val="22"/>
        </w:rPr>
        <w:t xml:space="preserve">, </w:t>
      </w:r>
    </w:p>
    <w:p w:rsidR="00811783" w:rsidRPr="009D739C" w:rsidRDefault="00811783" w:rsidP="00811783">
      <w:pPr>
        <w:pStyle w:val="NormlWeb"/>
        <w:ind w:left="708" w:hanging="708"/>
        <w:rPr>
          <w:sz w:val="22"/>
          <w:szCs w:val="22"/>
        </w:rPr>
      </w:pPr>
      <w:r w:rsidRPr="009D739C">
        <w:rPr>
          <w:i/>
          <w:iCs/>
          <w:sz w:val="22"/>
          <w:szCs w:val="22"/>
        </w:rPr>
        <w:t>b)</w:t>
      </w:r>
      <w:r w:rsidRPr="009D739C">
        <w:rPr>
          <w:sz w:val="22"/>
          <w:szCs w:val="22"/>
        </w:rPr>
        <w:tab/>
        <w:t>olyan belföldi vagy külföldi jogi személy vagy jogi személyiséggel nem rendelkező gazdálkodó szervezet, amely megfelel a következő feltételeknek:</w:t>
      </w:r>
    </w:p>
    <w:p w:rsidR="00811783" w:rsidRPr="009D739C" w:rsidRDefault="00811783" w:rsidP="00811783">
      <w:pPr>
        <w:pStyle w:val="NormlWeb"/>
        <w:ind w:left="708"/>
        <w:rPr>
          <w:sz w:val="22"/>
          <w:szCs w:val="22"/>
        </w:rPr>
      </w:pPr>
      <w:r w:rsidRPr="009D739C">
        <w:rPr>
          <w:i/>
          <w:iCs/>
          <w:sz w:val="22"/>
          <w:szCs w:val="22"/>
        </w:rPr>
        <w:t>ba)</w:t>
      </w:r>
      <w:r w:rsidRPr="009D739C">
        <w:rPr>
          <w:sz w:val="22"/>
          <w:szCs w:val="22"/>
        </w:rPr>
        <w:t xml:space="preserve"> tulajdonosi szerkezete, a pénzmosás és a terrorizmus finanszírozása megelőzéséről és megakadályozásáról szóló törvény szerint meghatározott tényleges tulajdonosa megismerhető,</w:t>
      </w:r>
    </w:p>
    <w:p w:rsidR="00811783" w:rsidRPr="009D739C" w:rsidRDefault="00811783" w:rsidP="00811783">
      <w:pPr>
        <w:pStyle w:val="NormlWeb"/>
        <w:ind w:left="708"/>
        <w:rPr>
          <w:sz w:val="22"/>
          <w:szCs w:val="22"/>
        </w:rPr>
      </w:pPr>
      <w:r w:rsidRPr="009D739C">
        <w:rPr>
          <w:i/>
          <w:iCs/>
          <w:sz w:val="22"/>
          <w:szCs w:val="22"/>
        </w:rPr>
        <w:t>bb)</w:t>
      </w:r>
      <w:r w:rsidRPr="009D739C">
        <w:rPr>
          <w:sz w:val="22"/>
          <w:szCs w:val="22"/>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811783" w:rsidRPr="009D739C" w:rsidRDefault="00811783" w:rsidP="00811783">
      <w:pPr>
        <w:pStyle w:val="NormlWeb"/>
        <w:ind w:left="708"/>
        <w:rPr>
          <w:sz w:val="22"/>
          <w:szCs w:val="22"/>
        </w:rPr>
      </w:pPr>
      <w:r w:rsidRPr="009D739C">
        <w:rPr>
          <w:i/>
          <w:iCs/>
          <w:sz w:val="22"/>
          <w:szCs w:val="22"/>
        </w:rPr>
        <w:t>bc)</w:t>
      </w:r>
      <w:r w:rsidRPr="009D739C">
        <w:rPr>
          <w:sz w:val="22"/>
          <w:szCs w:val="22"/>
        </w:rPr>
        <w:t xml:space="preserve"> nem minősül a társasági adóról és az osztalékadóról szóló törvény szerint meghatározott ellenőrzött külföldi társaságnak,</w:t>
      </w:r>
    </w:p>
    <w:p w:rsidR="00811783" w:rsidRPr="009D739C" w:rsidRDefault="00811783" w:rsidP="00811783">
      <w:pPr>
        <w:pStyle w:val="NormlWeb"/>
        <w:ind w:left="708"/>
        <w:rPr>
          <w:sz w:val="22"/>
          <w:szCs w:val="22"/>
        </w:rPr>
      </w:pPr>
      <w:r w:rsidRPr="009D739C">
        <w:rPr>
          <w:i/>
          <w:iCs/>
          <w:sz w:val="22"/>
          <w:szCs w:val="22"/>
        </w:rPr>
        <w:t>bd)</w:t>
      </w:r>
      <w:r w:rsidRPr="009D739C">
        <w:rPr>
          <w:sz w:val="22"/>
          <w:szCs w:val="22"/>
        </w:rPr>
        <w:t xml:space="preserve"> a gazdálkodó szervezetben közvetlenül vagy közvetetten több mint 25%-os tulajdonnal, befolyással vagy szavazati joggal bíró jogi személy, jogi személyiséggel nem rendelkező gazdálkodó szervezet tekintetében a </w:t>
      </w:r>
      <w:r w:rsidRPr="009D739C">
        <w:rPr>
          <w:i/>
          <w:iCs/>
          <w:sz w:val="22"/>
          <w:szCs w:val="22"/>
        </w:rPr>
        <w:t>ba), bb)</w:t>
      </w:r>
      <w:r w:rsidRPr="009D739C">
        <w:rPr>
          <w:sz w:val="22"/>
          <w:szCs w:val="22"/>
        </w:rPr>
        <w:t xml:space="preserve"> és </w:t>
      </w:r>
      <w:r w:rsidRPr="009D739C">
        <w:rPr>
          <w:i/>
          <w:iCs/>
          <w:sz w:val="22"/>
          <w:szCs w:val="22"/>
        </w:rPr>
        <w:t>bc)</w:t>
      </w:r>
      <w:r w:rsidRPr="009D739C">
        <w:rPr>
          <w:sz w:val="22"/>
          <w:szCs w:val="22"/>
        </w:rPr>
        <w:t xml:space="preserve"> alpont szerinti feltételek fennállnak;</w:t>
      </w:r>
    </w:p>
    <w:p w:rsidR="00811783" w:rsidRPr="009D739C" w:rsidRDefault="00811783" w:rsidP="00811783">
      <w:pPr>
        <w:pStyle w:val="NormlWeb"/>
        <w:rPr>
          <w:sz w:val="22"/>
          <w:szCs w:val="22"/>
        </w:rPr>
      </w:pPr>
      <w:r w:rsidRPr="009D739C">
        <w:rPr>
          <w:i/>
          <w:iCs/>
          <w:sz w:val="22"/>
          <w:szCs w:val="22"/>
        </w:rPr>
        <w:t>c)</w:t>
      </w:r>
      <w:r w:rsidRPr="009D739C">
        <w:rPr>
          <w:sz w:val="22"/>
          <w:szCs w:val="22"/>
        </w:rPr>
        <w:tab/>
        <w:t>civil szervezet, vízitársulat, amely megfelel a következő feltételeknek:</w:t>
      </w:r>
    </w:p>
    <w:p w:rsidR="00811783" w:rsidRPr="009D739C" w:rsidRDefault="00811783" w:rsidP="00811783">
      <w:pPr>
        <w:pStyle w:val="NormlWeb"/>
        <w:ind w:firstLine="708"/>
        <w:rPr>
          <w:sz w:val="22"/>
          <w:szCs w:val="22"/>
        </w:rPr>
      </w:pPr>
      <w:r w:rsidRPr="009D739C">
        <w:rPr>
          <w:i/>
          <w:iCs/>
          <w:sz w:val="22"/>
          <w:szCs w:val="22"/>
        </w:rPr>
        <w:t>ca)</w:t>
      </w:r>
      <w:r w:rsidRPr="009D739C">
        <w:rPr>
          <w:sz w:val="22"/>
          <w:szCs w:val="22"/>
        </w:rPr>
        <w:t xml:space="preserve"> vezető tisztségviselői megismerhetők,</w:t>
      </w:r>
    </w:p>
    <w:p w:rsidR="00811783" w:rsidRPr="009D739C" w:rsidRDefault="00811783" w:rsidP="00811783">
      <w:pPr>
        <w:pStyle w:val="NormlWeb"/>
        <w:ind w:left="708"/>
        <w:rPr>
          <w:sz w:val="22"/>
          <w:szCs w:val="22"/>
        </w:rPr>
      </w:pPr>
      <w:r w:rsidRPr="009D739C">
        <w:rPr>
          <w:i/>
          <w:iCs/>
          <w:sz w:val="22"/>
          <w:szCs w:val="22"/>
        </w:rPr>
        <w:lastRenderedPageBreak/>
        <w:t>cb)</w:t>
      </w:r>
      <w:r w:rsidRPr="009D739C">
        <w:rPr>
          <w:sz w:val="22"/>
          <w:szCs w:val="22"/>
        </w:rPr>
        <w:t xml:space="preserve"> a civil szervezet és a vízitársulat, valamint ezek vezető tisztségviselői nem átlátható szervezetben nem rendelkeznek 25%-ot meghaladó részesedéssel,</w:t>
      </w:r>
    </w:p>
    <w:p w:rsidR="00811783" w:rsidRPr="00CF2B64" w:rsidRDefault="00811783" w:rsidP="00CF2B64">
      <w:pPr>
        <w:pStyle w:val="NormlWeb"/>
        <w:ind w:left="708"/>
        <w:rPr>
          <w:sz w:val="22"/>
          <w:szCs w:val="22"/>
        </w:rPr>
      </w:pPr>
      <w:r w:rsidRPr="009D739C">
        <w:rPr>
          <w:i/>
          <w:iCs/>
          <w:sz w:val="22"/>
          <w:szCs w:val="22"/>
        </w:rPr>
        <w:t>cc)</w:t>
      </w:r>
      <w:r w:rsidRPr="009D739C">
        <w:rPr>
          <w:sz w:val="22"/>
          <w:szCs w:val="22"/>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811783" w:rsidRPr="009D739C" w:rsidRDefault="00811783" w:rsidP="00811783">
      <w:pPr>
        <w:rPr>
          <w:rFonts w:ascii="Times New Roman" w:hAnsi="Times New Roman"/>
          <w:szCs w:val="22"/>
        </w:rPr>
      </w:pPr>
      <w:r w:rsidRPr="009D739C">
        <w:rPr>
          <w:rFonts w:ascii="Times New Roman" w:hAnsi="Times New Roman"/>
          <w:szCs w:val="22"/>
        </w:rPr>
        <w:t>A b) pont alá tartozó gazdálkodó szervezetként tulajdonosi szerkezetünket a pénzmosás és a terrorizmus finanszírozása megelőzéséről és megakadályozásáról szóló 2007. évi CXXXVI. törvény 3. § r) pontja szerint meghatározott tényleges tulajdonosok megismerhetősége érdekében az alábbiakban bemutatjuk.</w:t>
      </w:r>
    </w:p>
    <w:p w:rsidR="00811783" w:rsidRPr="009D739C" w:rsidRDefault="00811783" w:rsidP="00811783">
      <w:pPr>
        <w:rPr>
          <w:rFonts w:ascii="Times New Roman" w:hAnsi="Times New Roman"/>
          <w:szCs w:val="22"/>
        </w:rPr>
      </w:pPr>
    </w:p>
    <w:p w:rsidR="00811783" w:rsidRPr="009D739C" w:rsidRDefault="00811783" w:rsidP="00811783">
      <w:pPr>
        <w:rPr>
          <w:rFonts w:ascii="Times New Roman" w:hAnsi="Times New Roman"/>
          <w:b/>
          <w:szCs w:val="22"/>
        </w:rPr>
      </w:pPr>
      <w:r w:rsidRPr="009D739C">
        <w:rPr>
          <w:rFonts w:ascii="Times New Roman" w:hAnsi="Times New Roman"/>
          <w:b/>
          <w:szCs w:val="22"/>
        </w:rPr>
        <w:t xml:space="preserve">Tulajdonosi szerkezetünk: </w:t>
      </w:r>
    </w:p>
    <w:p w:rsidR="00811783" w:rsidRPr="009D739C" w:rsidRDefault="00811783" w:rsidP="00811783">
      <w:pPr>
        <w:rPr>
          <w:rFonts w:ascii="Times New Roman" w:hAnsi="Times New Roman"/>
          <w:szCs w:val="22"/>
        </w:rPr>
      </w:pPr>
      <w:r w:rsidRPr="009D739C">
        <w:rPr>
          <w:rFonts w:ascii="Times New Roman" w:hAnsi="Times New Roman"/>
          <w:szCs w:val="22"/>
        </w:rPr>
        <w:t>(jogi személy vagy jogi személyiséggel nem rendelkező gazdálkodó szervezet esetén cégnév, székhely és cégjegyzékszám, magányszemély esetén név, lakcím, állampolgárság megjelölése szükséges)</w:t>
      </w:r>
    </w:p>
    <w:p w:rsidR="00811783" w:rsidRPr="009D739C" w:rsidRDefault="00811783" w:rsidP="00811783">
      <w:pPr>
        <w:rPr>
          <w:rFonts w:ascii="Times New Roman" w:hAnsi="Times New Roman"/>
          <w:szCs w:val="22"/>
        </w:rPr>
      </w:pPr>
    </w:p>
    <w:p w:rsidR="00811783" w:rsidRPr="009D739C" w:rsidRDefault="00811783" w:rsidP="00811783">
      <w:pPr>
        <w:rPr>
          <w:rFonts w:ascii="Times New Roman" w:hAnsi="Times New Roman"/>
          <w:b/>
          <w:szCs w:val="22"/>
        </w:rPr>
      </w:pPr>
      <w:r w:rsidRPr="009D739C">
        <w:rPr>
          <w:rFonts w:ascii="Times New Roman" w:hAnsi="Times New Roman"/>
          <w:b/>
          <w:szCs w:val="22"/>
        </w:rPr>
        <w:t>……………………………………….…………………………………………………….…..</w:t>
      </w:r>
    </w:p>
    <w:p w:rsidR="00811783" w:rsidRPr="009D739C" w:rsidRDefault="00811783" w:rsidP="00811783">
      <w:pPr>
        <w:rPr>
          <w:rFonts w:ascii="Times New Roman" w:hAnsi="Times New Roman"/>
          <w:b/>
          <w:szCs w:val="22"/>
        </w:rPr>
      </w:pPr>
    </w:p>
    <w:p w:rsidR="00811783" w:rsidRPr="009D739C" w:rsidRDefault="00811783" w:rsidP="00811783">
      <w:pPr>
        <w:rPr>
          <w:rFonts w:ascii="Times New Roman" w:hAnsi="Times New Roman"/>
          <w:b/>
          <w:szCs w:val="22"/>
        </w:rPr>
      </w:pPr>
      <w:r w:rsidRPr="009D739C">
        <w:rPr>
          <w:rFonts w:ascii="Times New Roman" w:hAnsi="Times New Roman"/>
          <w:b/>
          <w:szCs w:val="22"/>
        </w:rPr>
        <w:t>……………………………………….…………………………………………………….…..</w:t>
      </w:r>
    </w:p>
    <w:p w:rsidR="00811783" w:rsidRPr="009D739C" w:rsidRDefault="00811783" w:rsidP="00811783">
      <w:pPr>
        <w:rPr>
          <w:rFonts w:ascii="Times New Roman" w:hAnsi="Times New Roman"/>
          <w:b/>
          <w:szCs w:val="22"/>
        </w:rPr>
      </w:pPr>
    </w:p>
    <w:p w:rsidR="00811783" w:rsidRPr="009D739C" w:rsidRDefault="00811783" w:rsidP="00811783">
      <w:pPr>
        <w:pStyle w:val="Listaszerbekezds1"/>
        <w:spacing w:after="0"/>
        <w:ind w:left="0" w:firstLine="0"/>
        <w:rPr>
          <w:rFonts w:ascii="Times New Roman" w:hAnsi="Times New Roman"/>
          <w:b/>
        </w:rPr>
      </w:pPr>
      <w:r w:rsidRPr="009D739C">
        <w:rPr>
          <w:rFonts w:ascii="Times New Roman" w:hAnsi="Times New Roman"/>
          <w:b/>
        </w:rPr>
        <w:t>Tényleges tulajdonosaink</w:t>
      </w:r>
      <w:r w:rsidRPr="009D739C">
        <w:rPr>
          <w:rStyle w:val="Lbjegyzet-hivatkozs"/>
          <w:rFonts w:ascii="Times New Roman" w:hAnsi="Times New Roman"/>
          <w:b/>
        </w:rPr>
        <w:footnoteReference w:id="4"/>
      </w:r>
      <w:r w:rsidRPr="009D739C">
        <w:rPr>
          <w:rFonts w:ascii="Times New Roman" w:hAnsi="Times New Roman"/>
          <w:b/>
        </w:rPr>
        <w:t>:</w:t>
      </w:r>
    </w:p>
    <w:p w:rsidR="00811783" w:rsidRPr="009D739C" w:rsidRDefault="00811783" w:rsidP="00811783">
      <w:pPr>
        <w:pStyle w:val="Listaszerbekezds1"/>
        <w:spacing w:after="0"/>
        <w:ind w:left="0"/>
        <w:rPr>
          <w:rFonts w:ascii="Times New Roman" w:hAnsi="Times New Roman"/>
          <w:b/>
        </w:rPr>
      </w:pPr>
    </w:p>
    <w:p w:rsidR="00811783" w:rsidRPr="009D739C" w:rsidRDefault="00811783" w:rsidP="00811783">
      <w:pPr>
        <w:rPr>
          <w:rFonts w:ascii="Times New Roman" w:hAnsi="Times New Roman"/>
          <w:b/>
          <w:szCs w:val="22"/>
        </w:rPr>
      </w:pPr>
      <w:r w:rsidRPr="009D739C">
        <w:rPr>
          <w:rFonts w:ascii="Times New Roman" w:hAnsi="Times New Roman"/>
          <w:b/>
          <w:szCs w:val="22"/>
        </w:rPr>
        <w:t>……………………………………….…………………………………………………….…..</w:t>
      </w:r>
    </w:p>
    <w:p w:rsidR="00811783" w:rsidRPr="009D739C" w:rsidRDefault="00811783" w:rsidP="00811783">
      <w:pPr>
        <w:pStyle w:val="Listaszerbekezds1"/>
        <w:spacing w:after="0"/>
        <w:ind w:left="0" w:firstLine="0"/>
        <w:rPr>
          <w:rFonts w:ascii="Times New Roman" w:hAnsi="Times New Roman"/>
          <w:b/>
        </w:rPr>
      </w:pPr>
    </w:p>
    <w:p w:rsidR="00811783" w:rsidRPr="009D739C" w:rsidRDefault="00811783" w:rsidP="00811783">
      <w:pPr>
        <w:rPr>
          <w:rFonts w:ascii="Times New Roman" w:hAnsi="Times New Roman"/>
          <w:b/>
          <w:szCs w:val="22"/>
        </w:rPr>
      </w:pPr>
      <w:r w:rsidRPr="009D739C">
        <w:rPr>
          <w:rFonts w:ascii="Times New Roman" w:hAnsi="Times New Roman"/>
          <w:b/>
          <w:szCs w:val="22"/>
        </w:rPr>
        <w:t>……………………………………….…………………………………………………….…..</w:t>
      </w:r>
    </w:p>
    <w:p w:rsidR="00811783" w:rsidRPr="009D739C" w:rsidRDefault="00811783" w:rsidP="00811783">
      <w:pPr>
        <w:rPr>
          <w:rFonts w:ascii="Times New Roman" w:hAnsi="Times New Roman"/>
          <w:szCs w:val="22"/>
        </w:rPr>
      </w:pPr>
    </w:p>
    <w:p w:rsidR="00811783" w:rsidRPr="009D739C" w:rsidRDefault="00811783" w:rsidP="00811783">
      <w:pPr>
        <w:rPr>
          <w:rFonts w:ascii="Times New Roman" w:hAnsi="Times New Roman"/>
          <w:szCs w:val="22"/>
        </w:rPr>
      </w:pPr>
      <w:r w:rsidRPr="009D739C">
        <w:rPr>
          <w:rFonts w:ascii="Times New Roman" w:hAnsi="Times New Roman"/>
          <w:szCs w:val="22"/>
        </w:rPr>
        <w:t>c) pont alá eső szervezetként vezető tisztségviselőinket az alábbiakban bemutatjuk.</w:t>
      </w:r>
    </w:p>
    <w:p w:rsidR="00811783" w:rsidRPr="009D739C" w:rsidRDefault="00811783" w:rsidP="00811783">
      <w:pPr>
        <w:rPr>
          <w:rFonts w:ascii="Times New Roman" w:hAnsi="Times New Roman"/>
          <w:szCs w:val="22"/>
        </w:rPr>
      </w:pPr>
    </w:p>
    <w:p w:rsidR="00811783" w:rsidRPr="009D739C" w:rsidRDefault="00811783" w:rsidP="00811783">
      <w:pPr>
        <w:rPr>
          <w:rFonts w:ascii="Times New Roman" w:hAnsi="Times New Roman"/>
          <w:b/>
          <w:szCs w:val="22"/>
        </w:rPr>
      </w:pPr>
      <w:r w:rsidRPr="009D739C">
        <w:rPr>
          <w:rFonts w:ascii="Times New Roman" w:hAnsi="Times New Roman"/>
          <w:b/>
          <w:szCs w:val="22"/>
        </w:rPr>
        <w:t>Vezető tisztségviselőink:</w:t>
      </w:r>
    </w:p>
    <w:p w:rsidR="00811783" w:rsidRPr="009D739C" w:rsidRDefault="00811783" w:rsidP="00811783">
      <w:pPr>
        <w:rPr>
          <w:rFonts w:ascii="Times New Roman" w:hAnsi="Times New Roman"/>
          <w:b/>
          <w:szCs w:val="22"/>
        </w:rPr>
      </w:pPr>
    </w:p>
    <w:p w:rsidR="00811783" w:rsidRPr="009D739C" w:rsidRDefault="00811783" w:rsidP="00811783">
      <w:pPr>
        <w:rPr>
          <w:rFonts w:ascii="Times New Roman" w:hAnsi="Times New Roman"/>
          <w:b/>
          <w:szCs w:val="22"/>
        </w:rPr>
      </w:pPr>
      <w:r w:rsidRPr="009D739C">
        <w:rPr>
          <w:rFonts w:ascii="Times New Roman" w:hAnsi="Times New Roman"/>
          <w:b/>
          <w:szCs w:val="22"/>
        </w:rPr>
        <w:t>név, lakcím, állampolgárság: ………………………………………….………………………</w:t>
      </w:r>
    </w:p>
    <w:p w:rsidR="00811783" w:rsidRPr="009D739C" w:rsidRDefault="00811783" w:rsidP="00811783">
      <w:pPr>
        <w:rPr>
          <w:rFonts w:ascii="Times New Roman" w:hAnsi="Times New Roman"/>
          <w:b/>
          <w:szCs w:val="22"/>
        </w:rPr>
      </w:pPr>
    </w:p>
    <w:p w:rsidR="00811783" w:rsidRPr="009D739C" w:rsidRDefault="00811783" w:rsidP="00811783">
      <w:pPr>
        <w:rPr>
          <w:rFonts w:ascii="Times New Roman" w:hAnsi="Times New Roman"/>
          <w:b/>
          <w:szCs w:val="22"/>
        </w:rPr>
      </w:pPr>
      <w:r w:rsidRPr="009D739C">
        <w:rPr>
          <w:rFonts w:ascii="Times New Roman" w:hAnsi="Times New Roman"/>
          <w:b/>
          <w:szCs w:val="22"/>
        </w:rPr>
        <w:t>név, lakcím, állampolgárság: …………………………………….……………………………</w:t>
      </w:r>
    </w:p>
    <w:p w:rsidR="00811783" w:rsidRPr="009D739C" w:rsidRDefault="00811783" w:rsidP="00811783">
      <w:pPr>
        <w:rPr>
          <w:rFonts w:ascii="Times New Roman" w:hAnsi="Times New Roman"/>
          <w:szCs w:val="22"/>
        </w:rPr>
      </w:pPr>
    </w:p>
    <w:p w:rsidR="00811783" w:rsidRPr="009D739C" w:rsidRDefault="00811783" w:rsidP="00811783">
      <w:pPr>
        <w:pStyle w:val="Listaszerbekezds1"/>
        <w:spacing w:after="0"/>
        <w:ind w:left="0" w:firstLine="0"/>
        <w:rPr>
          <w:rFonts w:ascii="Times New Roman" w:hAnsi="Times New Roman"/>
          <w:b/>
        </w:rPr>
      </w:pPr>
      <w:r w:rsidRPr="009D739C">
        <w:rPr>
          <w:rFonts w:ascii="Times New Roman" w:hAnsi="Times New Roman"/>
        </w:rPr>
        <w:t xml:space="preserve">A fenti adatok alapján nyilatkozunk, hogy </w:t>
      </w:r>
      <w:r w:rsidRPr="009D739C">
        <w:rPr>
          <w:rFonts w:ascii="Times New Roman" w:hAnsi="Times New Roman"/>
          <w:b/>
        </w:rPr>
        <w:t>átlátható szervezetnek minősülünk.</w:t>
      </w:r>
    </w:p>
    <w:p w:rsidR="00811783" w:rsidRPr="009D739C" w:rsidRDefault="00811783" w:rsidP="00811783">
      <w:pPr>
        <w:pStyle w:val="Listaszerbekezds1"/>
        <w:spacing w:after="0"/>
        <w:ind w:left="0" w:firstLine="0"/>
        <w:rPr>
          <w:rFonts w:ascii="Times New Roman" w:hAnsi="Times New Roman"/>
        </w:rPr>
      </w:pPr>
      <w:r w:rsidRPr="009D739C">
        <w:rPr>
          <w:rFonts w:ascii="Times New Roman" w:hAnsi="Times New Roman"/>
          <w:b/>
        </w:rPr>
        <w:t>Kötelezettséget vállalunk arra, hogy a szervezetünkben bekövetkező, az átláthatóságot befolyásoló változás esetén a változás bekövetkezésétől számított 5 napon belül újabb átláthatósági nyilatkozatot teszünk.</w:t>
      </w:r>
    </w:p>
    <w:p w:rsidR="00811783" w:rsidRPr="009D739C" w:rsidRDefault="00811783" w:rsidP="00811783">
      <w:pPr>
        <w:pStyle w:val="Listaszerbekezds1"/>
        <w:spacing w:after="0"/>
        <w:ind w:left="360"/>
        <w:rPr>
          <w:rFonts w:ascii="Times New Roman" w:hAnsi="Times New Roman"/>
        </w:rPr>
      </w:pPr>
    </w:p>
    <w:p w:rsidR="00811783" w:rsidRPr="009D739C" w:rsidRDefault="00811783" w:rsidP="00811783">
      <w:pPr>
        <w:pStyle w:val="Listaszerbekezds1"/>
        <w:spacing w:after="0"/>
        <w:ind w:left="360"/>
        <w:rPr>
          <w:rFonts w:ascii="Times New Roman" w:hAnsi="Times New Roman"/>
        </w:rPr>
      </w:pPr>
    </w:p>
    <w:p w:rsidR="00811783" w:rsidRPr="009D739C" w:rsidRDefault="00811783" w:rsidP="00811783">
      <w:pPr>
        <w:pStyle w:val="Listaszerbekezds1"/>
        <w:spacing w:after="0"/>
        <w:ind w:left="360"/>
        <w:rPr>
          <w:rFonts w:ascii="Times New Roman" w:hAnsi="Times New Roman"/>
        </w:rPr>
      </w:pPr>
      <w:r w:rsidRPr="009D739C">
        <w:rPr>
          <w:rFonts w:ascii="Times New Roman" w:hAnsi="Times New Roman"/>
        </w:rPr>
        <w:t>……………………….., 201</w:t>
      </w:r>
      <w:r>
        <w:rPr>
          <w:rFonts w:ascii="Times New Roman" w:hAnsi="Times New Roman"/>
        </w:rPr>
        <w:t>7</w:t>
      </w:r>
      <w:r w:rsidRPr="009D739C">
        <w:rPr>
          <w:rFonts w:ascii="Times New Roman" w:hAnsi="Times New Roman"/>
        </w:rPr>
        <w:t>. ………………………….</w:t>
      </w:r>
    </w:p>
    <w:p w:rsidR="00811783" w:rsidRPr="009D739C" w:rsidRDefault="00811783" w:rsidP="00811783">
      <w:pPr>
        <w:pStyle w:val="Listaszerbekezds1"/>
        <w:spacing w:after="0"/>
        <w:ind w:left="360"/>
        <w:rPr>
          <w:rFonts w:ascii="Times New Roman" w:hAnsi="Times New Roman"/>
        </w:rPr>
      </w:pPr>
    </w:p>
    <w:p w:rsidR="00811783" w:rsidRPr="009D739C" w:rsidRDefault="00811783" w:rsidP="00811783">
      <w:pPr>
        <w:pStyle w:val="Listaszerbekezds1"/>
        <w:spacing w:after="0"/>
        <w:ind w:left="4608" w:firstLine="348"/>
        <w:jc w:val="center"/>
        <w:rPr>
          <w:rFonts w:ascii="Times New Roman" w:hAnsi="Times New Roman"/>
        </w:rPr>
      </w:pPr>
      <w:r w:rsidRPr="009D739C">
        <w:rPr>
          <w:rFonts w:ascii="Times New Roman" w:hAnsi="Times New Roman"/>
        </w:rPr>
        <w:t>……………………………….</w:t>
      </w:r>
    </w:p>
    <w:p w:rsidR="00811783" w:rsidRPr="009D739C" w:rsidRDefault="00811783" w:rsidP="00811783">
      <w:pPr>
        <w:pStyle w:val="Listaszerbekezds1"/>
        <w:spacing w:after="0"/>
        <w:ind w:left="4260" w:firstLine="348"/>
        <w:jc w:val="center"/>
        <w:rPr>
          <w:rFonts w:ascii="Times New Roman" w:hAnsi="Times New Roman"/>
        </w:rPr>
      </w:pPr>
      <w:r w:rsidRPr="009D739C">
        <w:rPr>
          <w:rFonts w:ascii="Times New Roman" w:hAnsi="Times New Roman"/>
        </w:rPr>
        <w:t xml:space="preserve">     cégszerű aláírás </w:t>
      </w:r>
    </w:p>
    <w:p w:rsidR="00811783" w:rsidRPr="009D739C" w:rsidRDefault="00811783" w:rsidP="00811783">
      <w:pPr>
        <w:pStyle w:val="Listaszerbekezds1"/>
        <w:spacing w:after="0"/>
        <w:ind w:left="4260" w:firstLine="348"/>
        <w:jc w:val="center"/>
        <w:rPr>
          <w:rFonts w:ascii="Times New Roman" w:hAnsi="Times New Roman"/>
          <w:vertAlign w:val="superscript"/>
        </w:rPr>
      </w:pPr>
      <w:r w:rsidRPr="009D739C">
        <w:rPr>
          <w:rFonts w:ascii="Times New Roman" w:hAnsi="Times New Roman"/>
        </w:rPr>
        <w:t xml:space="preserve">      (név, beosztás)  </w:t>
      </w:r>
    </w:p>
    <w:p w:rsidR="00811783" w:rsidRPr="009D739C" w:rsidRDefault="00811783" w:rsidP="00BC7D92">
      <w:pPr>
        <w:rPr>
          <w:rFonts w:ascii="Times New Roman" w:hAnsi="Times New Roman"/>
          <w:szCs w:val="22"/>
        </w:rPr>
      </w:pPr>
    </w:p>
    <w:sectPr w:rsidR="00811783" w:rsidRPr="009D739C" w:rsidSect="00061789">
      <w:headerReference w:type="default" r:id="rId18"/>
      <w:footerReference w:type="even" r:id="rId19"/>
      <w:footerReference w:type="default" r:id="rId20"/>
      <w:headerReference w:type="first" r:id="rId21"/>
      <w:footerReference w:type="first" r:id="rId22"/>
      <w:pgSz w:w="11906" w:h="16838" w:code="9"/>
      <w:pgMar w:top="1083" w:right="1418" w:bottom="1134" w:left="1276" w:header="567" w:footer="46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7B" w:rsidRDefault="0053337B" w:rsidP="00550AA3">
      <w:pPr>
        <w:spacing w:line="240" w:lineRule="auto"/>
      </w:pPr>
      <w:r>
        <w:separator/>
      </w:r>
    </w:p>
  </w:endnote>
  <w:endnote w:type="continuationSeparator" w:id="0">
    <w:p w:rsidR="0053337B" w:rsidRDefault="0053337B" w:rsidP="00550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_PFL">
    <w:altName w:val="Times New Roman"/>
    <w:charset w:val="EE"/>
    <w:family w:val="auto"/>
    <w:pitch w:val="variable"/>
    <w:sig w:usb0="80000027" w:usb1="00000000" w:usb2="00000040" w:usb3="00000000" w:csb0="00000013"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Times New Roman">
    <w:altName w:val="Times New Roman"/>
    <w:charset w:val="00"/>
    <w:family w:val="roman"/>
    <w:pitch w:val="variable"/>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2E73F4">
    <w:pPr>
      <w:pStyle w:val="llb"/>
      <w:jc w:val="center"/>
    </w:pPr>
    <w:r>
      <w:fldChar w:fldCharType="begin"/>
    </w:r>
    <w:r>
      <w:instrText xml:space="preserve"> PAGE   \* MERGEFORMAT </w:instrText>
    </w:r>
    <w:r>
      <w:fldChar w:fldCharType="separate"/>
    </w:r>
    <w:r w:rsidR="00C43A2C">
      <w:rPr>
        <w:noProof/>
      </w:rPr>
      <w:t>12</w:t>
    </w:r>
    <w:r>
      <w:rPr>
        <w:noProof/>
      </w:rPr>
      <w:fldChar w:fldCharType="end"/>
    </w:r>
  </w:p>
  <w:p w:rsidR="007E10CF" w:rsidRPr="00B45651" w:rsidRDefault="007E10CF" w:rsidP="004D239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53" w:rsidRPr="00194C5D" w:rsidRDefault="001D7F53" w:rsidP="001D7F53">
    <w:pPr>
      <w:jc w:val="center"/>
      <w:rPr>
        <w:sz w:val="18"/>
        <w:szCs w:val="19"/>
      </w:rPr>
    </w:pPr>
    <w:r w:rsidRPr="008F1075">
      <w:rPr>
        <w:sz w:val="18"/>
        <w:szCs w:val="19"/>
      </w:rPr>
      <w:t>105</w:t>
    </w:r>
    <w:r>
      <w:rPr>
        <w:sz w:val="18"/>
        <w:szCs w:val="19"/>
      </w:rPr>
      <w:t>5</w:t>
    </w:r>
    <w:r w:rsidRPr="008F1075">
      <w:rPr>
        <w:sz w:val="18"/>
        <w:szCs w:val="19"/>
      </w:rPr>
      <w:t xml:space="preserve"> Budapest, </w:t>
    </w:r>
    <w:r>
      <w:rPr>
        <w:sz w:val="18"/>
        <w:szCs w:val="19"/>
      </w:rPr>
      <w:t xml:space="preserve">Nagy Ignác </w:t>
    </w:r>
    <w:r w:rsidRPr="008F1075">
      <w:rPr>
        <w:sz w:val="18"/>
        <w:szCs w:val="19"/>
      </w:rPr>
      <w:t xml:space="preserve">utca </w:t>
    </w:r>
    <w:r>
      <w:rPr>
        <w:sz w:val="18"/>
        <w:szCs w:val="19"/>
      </w:rPr>
      <w:t>5-11</w:t>
    </w:r>
    <w:r w:rsidRPr="008F1075">
      <w:rPr>
        <w:sz w:val="18"/>
        <w:szCs w:val="19"/>
      </w:rPr>
      <w:t xml:space="preserve">. </w:t>
    </w:r>
    <w:r>
      <w:rPr>
        <w:sz w:val="18"/>
        <w:szCs w:val="19"/>
      </w:rPr>
      <w:t>t</w:t>
    </w:r>
    <w:r w:rsidRPr="008F1075">
      <w:rPr>
        <w:sz w:val="18"/>
        <w:szCs w:val="19"/>
      </w:rPr>
      <w:t>elefon: (+36 1)</w:t>
    </w:r>
    <w:r>
      <w:rPr>
        <w:sz w:val="18"/>
        <w:szCs w:val="19"/>
      </w:rPr>
      <w:t xml:space="preserve"> 475-5500 fax: (+36 1) 302-4008 e</w:t>
    </w:r>
    <w:r w:rsidRPr="008F1075">
      <w:rPr>
        <w:sz w:val="18"/>
        <w:szCs w:val="19"/>
      </w:rPr>
      <w:t xml:space="preserve">-mail: </w:t>
    </w:r>
    <w:r>
      <w:rPr>
        <w:sz w:val="18"/>
        <w:szCs w:val="19"/>
      </w:rPr>
      <w:t>fovaros.uk</w:t>
    </w:r>
    <w:r w:rsidRPr="008F1075">
      <w:rPr>
        <w:sz w:val="18"/>
        <w:szCs w:val="19"/>
      </w:rPr>
      <w:t>@bv.gov.hu</w:t>
    </w:r>
  </w:p>
  <w:p w:rsidR="001D7F53" w:rsidRDefault="001D7F5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2E73F4">
    <w:pPr>
      <w:pStyle w:val="llb"/>
      <w:jc w:val="center"/>
    </w:pPr>
    <w:r>
      <w:fldChar w:fldCharType="begin"/>
    </w:r>
    <w:r>
      <w:instrText xml:space="preserve"> PAGE   \* MERGEFORMAT </w:instrText>
    </w:r>
    <w:r>
      <w:fldChar w:fldCharType="separate"/>
    </w:r>
    <w:r w:rsidR="00C43A2C">
      <w:rPr>
        <w:noProof/>
      </w:rPr>
      <w:t>21</w:t>
    </w:r>
    <w:r>
      <w:rPr>
        <w:noProof/>
      </w:rPr>
      <w:fldChar w:fldCharType="end"/>
    </w:r>
  </w:p>
  <w:p w:rsidR="007E10CF" w:rsidRDefault="007E10CF">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AC5FBF">
    <w:pPr>
      <w:pStyle w:val="llb"/>
      <w:jc w:val="center"/>
    </w:pPr>
    <w:r>
      <w:fldChar w:fldCharType="begin"/>
    </w:r>
    <w:r w:rsidR="007E10CF">
      <w:instrText xml:space="preserve"> PAGE   \* MERGEFORMAT </w:instrText>
    </w:r>
    <w:r>
      <w:fldChar w:fldCharType="separate"/>
    </w:r>
    <w:r w:rsidR="007E10CF">
      <w:rPr>
        <w:noProof/>
      </w:rPr>
      <w:t>26</w:t>
    </w:r>
    <w:r>
      <w:fldChar w:fldCharType="end"/>
    </w:r>
  </w:p>
  <w:p w:rsidR="007E10CF" w:rsidRPr="00B45651" w:rsidRDefault="007E10CF" w:rsidP="004D239B">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2E73F4">
    <w:pPr>
      <w:pStyle w:val="llb"/>
      <w:jc w:val="center"/>
    </w:pPr>
    <w:r>
      <w:fldChar w:fldCharType="begin"/>
    </w:r>
    <w:r>
      <w:instrText xml:space="preserve"> PAGE   \* MERGEFORMAT </w:instrText>
    </w:r>
    <w:r>
      <w:fldChar w:fldCharType="separate"/>
    </w:r>
    <w:r w:rsidR="00C43A2C">
      <w:rPr>
        <w:noProof/>
      </w:rPr>
      <w:t>20</w:t>
    </w:r>
    <w:r>
      <w:rPr>
        <w:noProof/>
      </w:rPr>
      <w:fldChar w:fldCharType="end"/>
    </w:r>
  </w:p>
  <w:p w:rsidR="007E10CF" w:rsidRPr="00B45651" w:rsidRDefault="007E10CF" w:rsidP="004D239B">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2E73F4" w:rsidP="004D239B">
    <w:pPr>
      <w:pStyle w:val="llb"/>
      <w:jc w:val="center"/>
    </w:pPr>
    <w:r>
      <w:fldChar w:fldCharType="begin"/>
    </w:r>
    <w:r>
      <w:instrText xml:space="preserve"> PAGE   \* MERGEFORMAT </w:instrText>
    </w:r>
    <w:r>
      <w:fldChar w:fldCharType="separate"/>
    </w:r>
    <w:r w:rsidR="00C43A2C">
      <w:rPr>
        <w:noProof/>
      </w:rPr>
      <w:t>36</w:t>
    </w:r>
    <w:r>
      <w:rPr>
        <w:noProof/>
      </w:rPr>
      <w:fldChar w:fldCharType="end"/>
    </w:r>
  </w:p>
  <w:p w:rsidR="007E10CF" w:rsidRPr="00B45651" w:rsidRDefault="007E10CF" w:rsidP="004D239B">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AC5FBF" w:rsidP="004D239B">
    <w:pPr>
      <w:pStyle w:val="llb"/>
      <w:framePr w:wrap="around" w:vAnchor="text" w:hAnchor="margin" w:xAlign="right" w:y="1"/>
      <w:numPr>
        <w:ilvl w:val="8"/>
        <w:numId w:val="16"/>
      </w:numPr>
      <w:spacing w:line="240" w:lineRule="auto"/>
      <w:jc w:val="left"/>
      <w:rPr>
        <w:rStyle w:val="Oldalszm"/>
      </w:rPr>
    </w:pPr>
    <w:r>
      <w:rPr>
        <w:rStyle w:val="Oldalszm"/>
      </w:rPr>
      <w:fldChar w:fldCharType="begin"/>
    </w:r>
    <w:r w:rsidR="007E10CF">
      <w:rPr>
        <w:rStyle w:val="Oldalszm"/>
      </w:rPr>
      <w:instrText xml:space="preserve">PAGE  </w:instrText>
    </w:r>
    <w:r>
      <w:rPr>
        <w:rStyle w:val="Oldalszm"/>
      </w:rPr>
      <w:fldChar w:fldCharType="end"/>
    </w:r>
  </w:p>
  <w:p w:rsidR="007E10CF" w:rsidRDefault="007E10CF" w:rsidP="004D239B">
    <w:pPr>
      <w:pStyle w:val="llb"/>
      <w:numPr>
        <w:ilvl w:val="8"/>
        <w:numId w:val="16"/>
      </w:numPr>
      <w:spacing w:line="240" w:lineRule="auto"/>
      <w:ind w:right="36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Pr="002B4EA4" w:rsidRDefault="002E73F4" w:rsidP="004D239B">
    <w:pPr>
      <w:pStyle w:val="llb"/>
      <w:jc w:val="center"/>
    </w:pPr>
    <w:r>
      <w:fldChar w:fldCharType="begin"/>
    </w:r>
    <w:r>
      <w:instrText>PAGE   \* MERGEFORMAT</w:instrText>
    </w:r>
    <w:r>
      <w:fldChar w:fldCharType="separate"/>
    </w:r>
    <w:r w:rsidR="00C43A2C">
      <w:rPr>
        <w:noProof/>
      </w:rPr>
      <w:t>49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2E73F4" w:rsidP="004D239B">
    <w:pPr>
      <w:pStyle w:val="llb"/>
      <w:jc w:val="center"/>
    </w:pPr>
    <w:r>
      <w:fldChar w:fldCharType="begin"/>
    </w:r>
    <w:r>
      <w:instrText>PAGE   \* MERGEFORMAT</w:instrText>
    </w:r>
    <w:r>
      <w:fldChar w:fldCharType="separate"/>
    </w:r>
    <w:r w:rsidR="00C43A2C">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7B" w:rsidRDefault="0053337B" w:rsidP="00550AA3">
      <w:pPr>
        <w:spacing w:line="240" w:lineRule="auto"/>
      </w:pPr>
      <w:r>
        <w:separator/>
      </w:r>
    </w:p>
  </w:footnote>
  <w:footnote w:type="continuationSeparator" w:id="0">
    <w:p w:rsidR="0053337B" w:rsidRDefault="0053337B" w:rsidP="00550AA3">
      <w:pPr>
        <w:spacing w:line="240" w:lineRule="auto"/>
      </w:pPr>
      <w:r>
        <w:continuationSeparator/>
      </w:r>
    </w:p>
  </w:footnote>
  <w:footnote w:id="1">
    <w:p w:rsidR="007E10CF" w:rsidRDefault="007E10CF" w:rsidP="00550AA3">
      <w:pPr>
        <w:pStyle w:val="Lbjegyzetszveg"/>
      </w:pPr>
      <w:r>
        <w:rPr>
          <w:rStyle w:val="Lbjegyzet-hivatkozs"/>
        </w:rPr>
        <w:footnoteRef/>
      </w:r>
      <w:r w:rsidRPr="0029171A">
        <w:t>Az Ajánlattevő (közös ajánlattétel esetében a szerződésben felhatalmazott személy(ek)) tölti ki és írja alá.</w:t>
      </w:r>
    </w:p>
  </w:footnote>
  <w:footnote w:id="2">
    <w:p w:rsidR="007E10CF" w:rsidRPr="002050F5" w:rsidRDefault="007E10CF" w:rsidP="00550AA3">
      <w:pPr>
        <w:pStyle w:val="Lbjegyzetszveg"/>
        <w:rPr>
          <w:rFonts w:cs="Arial"/>
        </w:rPr>
      </w:pPr>
      <w:r w:rsidRPr="002050F5">
        <w:rPr>
          <w:rStyle w:val="Lbjegyzet-hivatkozs"/>
          <w:rFonts w:cs="Arial"/>
        </w:rPr>
        <w:footnoteRef/>
      </w:r>
      <w:r w:rsidRPr="002050F5">
        <w:rPr>
          <w:rFonts w:cs="Arial"/>
          <w:color w:val="000000"/>
          <w:szCs w:val="22"/>
        </w:rPr>
        <w:t>Az ajánlattételi határidőt megelőző 60 napnál nem régebbi keltezésű nyilatkozat szükséges.</w:t>
      </w:r>
    </w:p>
    <w:p w:rsidR="007E10CF" w:rsidRDefault="007E10CF" w:rsidP="00550AA3">
      <w:pPr>
        <w:pStyle w:val="Lbjegyzetszveg"/>
      </w:pPr>
    </w:p>
  </w:footnote>
  <w:footnote w:id="3">
    <w:p w:rsidR="007E10CF" w:rsidRDefault="007E10CF" w:rsidP="00CF2B64">
      <w:pPr>
        <w:pStyle w:val="Lbjegyzetszveg"/>
        <w:spacing w:line="240" w:lineRule="auto"/>
      </w:pPr>
      <w:r w:rsidRPr="00C2799E">
        <w:rPr>
          <w:rStyle w:val="Lbjegyzet-hivatkozs"/>
        </w:rPr>
        <w:footnoteRef/>
      </w:r>
      <w:r w:rsidRPr="00CF2B64">
        <w:rPr>
          <w:rFonts w:ascii="Times New Roman" w:hAnsi="Times New Roman"/>
          <w:i/>
          <w:color w:val="000000"/>
        </w:rPr>
        <w:t>Nem kell nyilatkoztatni a büntetés-végrehajtási gazdasági társaságokat (bv. kft.-ket) valamint nem kell alkalmazni a nyilatkozatot, a szerződéskötő fél költségvetési szerv, köztestület, helyi önkormányzat, nemzetiségi önkormányzat, társulás, egyházi jogi személy, olyan gazdálkodó szervezet, amelyben az állam vagy a helyi önkormányzat külön-külön vagy együtt 100%-os részesedéssel rendelkezik, nemzetközi szervezet, külföldi állam, külföldi helyhatóság, külföldi állami vagy helyhatósági szerv, az Európai Gazdasági Térségről szóló megállapodásban részes állam szabályozott piacára bevezetett nyilvánosan működő részvénytársaság</w:t>
      </w:r>
    </w:p>
  </w:footnote>
  <w:footnote w:id="4">
    <w:p w:rsidR="007E10CF" w:rsidRPr="00C2799E" w:rsidRDefault="007E10CF" w:rsidP="00811783">
      <w:pPr>
        <w:rPr>
          <w:rFonts w:ascii="Times New Roman" w:hAnsi="Times New Roman"/>
          <w:b/>
          <w:i/>
          <w:sz w:val="20"/>
        </w:rPr>
      </w:pPr>
      <w:r>
        <w:rPr>
          <w:rStyle w:val="Lbjegyzet-hivatkozs"/>
        </w:rPr>
        <w:footnoteRef/>
      </w:r>
      <w:r w:rsidRPr="00C2799E">
        <w:rPr>
          <w:rFonts w:ascii="Times New Roman" w:hAnsi="Times New Roman"/>
          <w:b/>
          <w:i/>
          <w:sz w:val="20"/>
        </w:rPr>
        <w:t>r) tényleges tulajdonos:</w:t>
      </w:r>
    </w:p>
    <w:p w:rsidR="007E10CF" w:rsidRPr="00C2799E" w:rsidRDefault="007E10CF" w:rsidP="00811783">
      <w:pPr>
        <w:pStyle w:val="NormlWeb"/>
        <w:rPr>
          <w:i/>
          <w:sz w:val="20"/>
          <w:szCs w:val="20"/>
        </w:rPr>
      </w:pPr>
      <w:r w:rsidRPr="00C2799E">
        <w:rPr>
          <w:i/>
          <w:iCs/>
          <w:sz w:val="20"/>
          <w:szCs w:val="20"/>
        </w:rPr>
        <w:t>r)tényleges tulajdonos:</w:t>
      </w:r>
    </w:p>
    <w:p w:rsidR="007E10CF" w:rsidRPr="00C2799E" w:rsidRDefault="007E10CF" w:rsidP="00811783">
      <w:pPr>
        <w:pStyle w:val="NormlWeb"/>
        <w:jc w:val="both"/>
        <w:rPr>
          <w:i/>
          <w:sz w:val="20"/>
          <w:szCs w:val="20"/>
        </w:rPr>
      </w:pPr>
      <w:r w:rsidRPr="00C2799E">
        <w:rPr>
          <w:i/>
          <w:iCs/>
          <w:sz w:val="20"/>
          <w:szCs w:val="20"/>
        </w:rPr>
        <w:t>ra)</w:t>
      </w:r>
      <w:r w:rsidRPr="00C2799E">
        <w:rPr>
          <w:i/>
          <w:sz w:val="20"/>
          <w:szCs w:val="20"/>
        </w:rPr>
        <w:t xml:space="preserve"> az a természetes személy, aki jogi személyben vagy jogi személyiséggel nem rendelkező szervezetben közvetlenül vagy – a Polgári Törvénykönyvről szóló </w:t>
      </w:r>
      <w:r w:rsidRPr="001D0B25">
        <w:rPr>
          <w:i/>
          <w:sz w:val="20"/>
          <w:szCs w:val="20"/>
        </w:rPr>
        <w:t>2013. évi V. törvény (a továbbiakban: Ptk.) 8:2. § (4) bekezdésében</w:t>
      </w:r>
      <w:r w:rsidRPr="00C2799E">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E10CF" w:rsidRPr="00C2799E" w:rsidRDefault="007E10CF" w:rsidP="00811783">
      <w:pPr>
        <w:pStyle w:val="NormlWeb"/>
        <w:rPr>
          <w:i/>
          <w:sz w:val="20"/>
          <w:szCs w:val="20"/>
        </w:rPr>
      </w:pPr>
      <w:r w:rsidRPr="00C2799E">
        <w:rPr>
          <w:i/>
          <w:iCs/>
          <w:sz w:val="20"/>
          <w:szCs w:val="20"/>
        </w:rPr>
        <w:t>rb)</w:t>
      </w:r>
      <w:r w:rsidRPr="00C2799E">
        <w:rPr>
          <w:i/>
          <w:sz w:val="20"/>
          <w:szCs w:val="20"/>
        </w:rPr>
        <w:t xml:space="preserve"> az a természetes személy, aki jogi személyben vagy jogi személyiséggel nem rendelkező szervezetben – a Ptk. 685/B. § (2) bekezdésében meghatározott – meghatározó befolyással rendelkezik,</w:t>
      </w:r>
    </w:p>
    <w:p w:rsidR="007E10CF" w:rsidRPr="00C2799E" w:rsidRDefault="007E10CF" w:rsidP="00811783">
      <w:pPr>
        <w:pStyle w:val="NormlWeb"/>
        <w:rPr>
          <w:i/>
          <w:sz w:val="20"/>
          <w:szCs w:val="20"/>
        </w:rPr>
      </w:pPr>
      <w:r w:rsidRPr="00C2799E">
        <w:rPr>
          <w:i/>
          <w:iCs/>
          <w:sz w:val="20"/>
          <w:szCs w:val="20"/>
        </w:rPr>
        <w:t>rc)</w:t>
      </w:r>
      <w:r w:rsidRPr="00C2799E">
        <w:rPr>
          <w:i/>
          <w:sz w:val="20"/>
          <w:szCs w:val="20"/>
        </w:rPr>
        <w:t xml:space="preserve"> az a természetes személy, akinek megbízásából valamely ügyleti megbízást végrehajtanak,</w:t>
      </w:r>
    </w:p>
    <w:p w:rsidR="007E10CF" w:rsidRPr="00C2799E" w:rsidRDefault="007E10CF" w:rsidP="00811783">
      <w:pPr>
        <w:pStyle w:val="NormlWeb"/>
        <w:rPr>
          <w:i/>
          <w:sz w:val="20"/>
          <w:szCs w:val="20"/>
        </w:rPr>
      </w:pPr>
      <w:r w:rsidRPr="00C2799E">
        <w:rPr>
          <w:i/>
          <w:iCs/>
          <w:sz w:val="20"/>
          <w:szCs w:val="20"/>
        </w:rPr>
        <w:t>rd)</w:t>
      </w:r>
      <w:r w:rsidRPr="00C2799E">
        <w:rPr>
          <w:i/>
          <w:sz w:val="20"/>
          <w:szCs w:val="20"/>
        </w:rPr>
        <w:t xml:space="preserve"> alapítványok esetében az a természetes személy,</w:t>
      </w:r>
    </w:p>
    <w:p w:rsidR="007E10CF" w:rsidRPr="00C2799E" w:rsidRDefault="007E10CF" w:rsidP="00811783">
      <w:pPr>
        <w:pStyle w:val="NormlWeb"/>
        <w:rPr>
          <w:i/>
          <w:sz w:val="20"/>
          <w:szCs w:val="20"/>
        </w:rPr>
      </w:pPr>
      <w:r w:rsidRPr="00C2799E">
        <w:rPr>
          <w:i/>
          <w:sz w:val="20"/>
          <w:szCs w:val="20"/>
        </w:rPr>
        <w:t>1. aki az alapítvány vagyona legalább huszonöt százalékának a kedvezményezettje, ha a leendő kedvezményezetteket már meghatározták,</w:t>
      </w:r>
    </w:p>
    <w:p w:rsidR="007E10CF" w:rsidRPr="00C2799E" w:rsidRDefault="007E10CF" w:rsidP="00811783">
      <w:pPr>
        <w:pStyle w:val="NormlWeb"/>
        <w:rPr>
          <w:i/>
          <w:sz w:val="20"/>
          <w:szCs w:val="20"/>
        </w:rPr>
      </w:pPr>
      <w:r w:rsidRPr="00C2799E">
        <w:rPr>
          <w:i/>
          <w:sz w:val="20"/>
          <w:szCs w:val="20"/>
        </w:rPr>
        <w:t>2. akinek érdekében az alapítványt létrehozták, illetve működtetik, ha a kedvezményezetteket még nem határozták meg, vagy</w:t>
      </w:r>
    </w:p>
    <w:p w:rsidR="007E10CF" w:rsidRPr="00C2799E" w:rsidRDefault="007E10CF" w:rsidP="00811783">
      <w:pPr>
        <w:pStyle w:val="NormlWeb"/>
        <w:rPr>
          <w:i/>
          <w:sz w:val="20"/>
          <w:szCs w:val="20"/>
        </w:rPr>
      </w:pPr>
      <w:r w:rsidRPr="00C2799E">
        <w:rPr>
          <w:i/>
          <w:sz w:val="20"/>
          <w:szCs w:val="20"/>
        </w:rPr>
        <w:t>3. aki tagja az alapítvány kezelő szervének, vagy meghatározó befolyást gyakorol az alapítvány vagyonának legalább huszonöt százaléka felett, illetve az alapítvány képviseletében eljár, továbbá</w:t>
      </w:r>
    </w:p>
    <w:p w:rsidR="007E10CF" w:rsidRPr="00BC7D92" w:rsidRDefault="007E10CF" w:rsidP="00811783">
      <w:pPr>
        <w:pStyle w:val="NormlWeb"/>
        <w:rPr>
          <w:sz w:val="20"/>
          <w:szCs w:val="20"/>
        </w:rPr>
      </w:pPr>
      <w:r w:rsidRPr="00C2799E">
        <w:rPr>
          <w:i/>
          <w:iCs/>
          <w:sz w:val="20"/>
          <w:szCs w:val="20"/>
        </w:rPr>
        <w:t>re)</w:t>
      </w:r>
      <w:r w:rsidRPr="00C2799E">
        <w:rPr>
          <w:i/>
          <w:sz w:val="20"/>
          <w:szCs w:val="20"/>
        </w:rPr>
        <w:t xml:space="preserve"> az </w:t>
      </w:r>
      <w:r w:rsidRPr="00C2799E">
        <w:rPr>
          <w:i/>
          <w:iCs/>
          <w:sz w:val="20"/>
          <w:szCs w:val="20"/>
        </w:rPr>
        <w:t>ra)–rb)</w:t>
      </w:r>
      <w:r w:rsidRPr="00C2799E">
        <w:rPr>
          <w:i/>
          <w:sz w:val="20"/>
          <w:szCs w:val="20"/>
        </w:rPr>
        <w:t xml:space="preserve"> alpontokban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Pr="00DE0FD4" w:rsidRDefault="007E10C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Default="007E10C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Pr="00F30B20" w:rsidRDefault="007E10CF" w:rsidP="004D239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F" w:rsidRPr="00F30B20" w:rsidRDefault="007E10CF" w:rsidP="004D23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0587061"/>
    <w:multiLevelType w:val="multilevel"/>
    <w:tmpl w:val="07B4C834"/>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E00CD4"/>
    <w:multiLevelType w:val="hybridMultilevel"/>
    <w:tmpl w:val="976CA55E"/>
    <w:lvl w:ilvl="0" w:tplc="7FF42EC8">
      <w:start w:val="1"/>
      <w:numFmt w:val="bullet"/>
      <w:lvlText w:val="-"/>
      <w:lvlJc w:val="left"/>
      <w:pPr>
        <w:ind w:left="1504" w:hanging="360"/>
      </w:pPr>
      <w:rPr>
        <w:rFonts w:ascii="Arial" w:eastAsia="Times New Roman" w:hAnsi="Arial" w:cs="Arial" w:hint="default"/>
      </w:rPr>
    </w:lvl>
    <w:lvl w:ilvl="1" w:tplc="040E0003" w:tentative="1">
      <w:start w:val="1"/>
      <w:numFmt w:val="bullet"/>
      <w:lvlText w:val="o"/>
      <w:lvlJc w:val="left"/>
      <w:pPr>
        <w:ind w:left="2224" w:hanging="360"/>
      </w:pPr>
      <w:rPr>
        <w:rFonts w:ascii="Courier New" w:hAnsi="Courier New" w:cs="Courier New" w:hint="default"/>
      </w:rPr>
    </w:lvl>
    <w:lvl w:ilvl="2" w:tplc="040E0005" w:tentative="1">
      <w:start w:val="1"/>
      <w:numFmt w:val="bullet"/>
      <w:lvlText w:val=""/>
      <w:lvlJc w:val="left"/>
      <w:pPr>
        <w:ind w:left="2944" w:hanging="360"/>
      </w:pPr>
      <w:rPr>
        <w:rFonts w:ascii="Wingdings" w:hAnsi="Wingdings" w:hint="default"/>
      </w:rPr>
    </w:lvl>
    <w:lvl w:ilvl="3" w:tplc="040E0001" w:tentative="1">
      <w:start w:val="1"/>
      <w:numFmt w:val="bullet"/>
      <w:lvlText w:val=""/>
      <w:lvlJc w:val="left"/>
      <w:pPr>
        <w:ind w:left="3664" w:hanging="360"/>
      </w:pPr>
      <w:rPr>
        <w:rFonts w:ascii="Symbol" w:hAnsi="Symbol" w:hint="default"/>
      </w:rPr>
    </w:lvl>
    <w:lvl w:ilvl="4" w:tplc="040E0003" w:tentative="1">
      <w:start w:val="1"/>
      <w:numFmt w:val="bullet"/>
      <w:lvlText w:val="o"/>
      <w:lvlJc w:val="left"/>
      <w:pPr>
        <w:ind w:left="4384" w:hanging="360"/>
      </w:pPr>
      <w:rPr>
        <w:rFonts w:ascii="Courier New" w:hAnsi="Courier New" w:cs="Courier New" w:hint="default"/>
      </w:rPr>
    </w:lvl>
    <w:lvl w:ilvl="5" w:tplc="040E0005" w:tentative="1">
      <w:start w:val="1"/>
      <w:numFmt w:val="bullet"/>
      <w:lvlText w:val=""/>
      <w:lvlJc w:val="left"/>
      <w:pPr>
        <w:ind w:left="5104" w:hanging="360"/>
      </w:pPr>
      <w:rPr>
        <w:rFonts w:ascii="Wingdings" w:hAnsi="Wingdings" w:hint="default"/>
      </w:rPr>
    </w:lvl>
    <w:lvl w:ilvl="6" w:tplc="040E0001" w:tentative="1">
      <w:start w:val="1"/>
      <w:numFmt w:val="bullet"/>
      <w:lvlText w:val=""/>
      <w:lvlJc w:val="left"/>
      <w:pPr>
        <w:ind w:left="5824" w:hanging="360"/>
      </w:pPr>
      <w:rPr>
        <w:rFonts w:ascii="Symbol" w:hAnsi="Symbol" w:hint="default"/>
      </w:rPr>
    </w:lvl>
    <w:lvl w:ilvl="7" w:tplc="040E0003" w:tentative="1">
      <w:start w:val="1"/>
      <w:numFmt w:val="bullet"/>
      <w:lvlText w:val="o"/>
      <w:lvlJc w:val="left"/>
      <w:pPr>
        <w:ind w:left="6544" w:hanging="360"/>
      </w:pPr>
      <w:rPr>
        <w:rFonts w:ascii="Courier New" w:hAnsi="Courier New" w:cs="Courier New" w:hint="default"/>
      </w:rPr>
    </w:lvl>
    <w:lvl w:ilvl="8" w:tplc="040E0005" w:tentative="1">
      <w:start w:val="1"/>
      <w:numFmt w:val="bullet"/>
      <w:lvlText w:val=""/>
      <w:lvlJc w:val="left"/>
      <w:pPr>
        <w:ind w:left="7264" w:hanging="360"/>
      </w:pPr>
      <w:rPr>
        <w:rFonts w:ascii="Wingdings" w:hAnsi="Wingdings" w:hint="default"/>
      </w:rPr>
    </w:lvl>
  </w:abstractNum>
  <w:abstractNum w:abstractNumId="3" w15:restartNumberingAfterBreak="0">
    <w:nsid w:val="0259412C"/>
    <w:multiLevelType w:val="multilevel"/>
    <w:tmpl w:val="82F8CF6C"/>
    <w:lvl w:ilvl="0">
      <w:start w:val="1"/>
      <w:numFmt w:val="upperRoman"/>
      <w:pStyle w:val="Cmsor1"/>
      <w:lvlText w:val="%1."/>
      <w:lvlJc w:val="left"/>
      <w:pPr>
        <w:ind w:left="890" w:hanging="360"/>
      </w:pPr>
      <w:rPr>
        <w:rFonts w:hint="default"/>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4" w15:restartNumberingAfterBreak="0">
    <w:nsid w:val="0DBD41D5"/>
    <w:multiLevelType w:val="hybridMultilevel"/>
    <w:tmpl w:val="B400FF86"/>
    <w:lvl w:ilvl="0" w:tplc="FB185BB4">
      <w:start w:val="1"/>
      <w:numFmt w:val="bullet"/>
      <w:lvlText w:val="-"/>
      <w:lvlJc w:val="left"/>
      <w:pPr>
        <w:ind w:left="6456" w:hanging="360"/>
      </w:pPr>
      <w:rPr>
        <w:rFonts w:ascii="Arial" w:eastAsia="Times New Roman" w:hAnsi="Arial" w:cs="Arial" w:hint="default"/>
      </w:rPr>
    </w:lvl>
    <w:lvl w:ilvl="1" w:tplc="040E0003" w:tentative="1">
      <w:start w:val="1"/>
      <w:numFmt w:val="bullet"/>
      <w:lvlText w:val="o"/>
      <w:lvlJc w:val="left"/>
      <w:pPr>
        <w:ind w:left="7176" w:hanging="360"/>
      </w:pPr>
      <w:rPr>
        <w:rFonts w:ascii="Courier New" w:hAnsi="Courier New" w:cs="Courier New" w:hint="default"/>
      </w:rPr>
    </w:lvl>
    <w:lvl w:ilvl="2" w:tplc="040E0005" w:tentative="1">
      <w:start w:val="1"/>
      <w:numFmt w:val="bullet"/>
      <w:lvlText w:val=""/>
      <w:lvlJc w:val="left"/>
      <w:pPr>
        <w:ind w:left="7896" w:hanging="360"/>
      </w:pPr>
      <w:rPr>
        <w:rFonts w:ascii="Wingdings" w:hAnsi="Wingdings" w:hint="default"/>
      </w:rPr>
    </w:lvl>
    <w:lvl w:ilvl="3" w:tplc="040E0001" w:tentative="1">
      <w:start w:val="1"/>
      <w:numFmt w:val="bullet"/>
      <w:lvlText w:val=""/>
      <w:lvlJc w:val="left"/>
      <w:pPr>
        <w:ind w:left="8616" w:hanging="360"/>
      </w:pPr>
      <w:rPr>
        <w:rFonts w:ascii="Symbol" w:hAnsi="Symbol" w:hint="default"/>
      </w:rPr>
    </w:lvl>
    <w:lvl w:ilvl="4" w:tplc="040E0003" w:tentative="1">
      <w:start w:val="1"/>
      <w:numFmt w:val="bullet"/>
      <w:lvlText w:val="o"/>
      <w:lvlJc w:val="left"/>
      <w:pPr>
        <w:ind w:left="9336" w:hanging="360"/>
      </w:pPr>
      <w:rPr>
        <w:rFonts w:ascii="Courier New" w:hAnsi="Courier New" w:cs="Courier New" w:hint="default"/>
      </w:rPr>
    </w:lvl>
    <w:lvl w:ilvl="5" w:tplc="040E0005" w:tentative="1">
      <w:start w:val="1"/>
      <w:numFmt w:val="bullet"/>
      <w:lvlText w:val=""/>
      <w:lvlJc w:val="left"/>
      <w:pPr>
        <w:ind w:left="10056" w:hanging="360"/>
      </w:pPr>
      <w:rPr>
        <w:rFonts w:ascii="Wingdings" w:hAnsi="Wingdings" w:hint="default"/>
      </w:rPr>
    </w:lvl>
    <w:lvl w:ilvl="6" w:tplc="040E0001" w:tentative="1">
      <w:start w:val="1"/>
      <w:numFmt w:val="bullet"/>
      <w:lvlText w:val=""/>
      <w:lvlJc w:val="left"/>
      <w:pPr>
        <w:ind w:left="10776" w:hanging="360"/>
      </w:pPr>
      <w:rPr>
        <w:rFonts w:ascii="Symbol" w:hAnsi="Symbol" w:hint="default"/>
      </w:rPr>
    </w:lvl>
    <w:lvl w:ilvl="7" w:tplc="040E0003" w:tentative="1">
      <w:start w:val="1"/>
      <w:numFmt w:val="bullet"/>
      <w:lvlText w:val="o"/>
      <w:lvlJc w:val="left"/>
      <w:pPr>
        <w:ind w:left="11496" w:hanging="360"/>
      </w:pPr>
      <w:rPr>
        <w:rFonts w:ascii="Courier New" w:hAnsi="Courier New" w:cs="Courier New" w:hint="default"/>
      </w:rPr>
    </w:lvl>
    <w:lvl w:ilvl="8" w:tplc="040E0005" w:tentative="1">
      <w:start w:val="1"/>
      <w:numFmt w:val="bullet"/>
      <w:lvlText w:val=""/>
      <w:lvlJc w:val="left"/>
      <w:pPr>
        <w:ind w:left="12216" w:hanging="360"/>
      </w:pPr>
      <w:rPr>
        <w:rFonts w:ascii="Wingdings" w:hAnsi="Wingdings" w:hint="default"/>
      </w:rPr>
    </w:lvl>
  </w:abstractNum>
  <w:abstractNum w:abstractNumId="5" w15:restartNumberingAfterBreak="0">
    <w:nsid w:val="0ECE27E1"/>
    <w:multiLevelType w:val="hybridMultilevel"/>
    <w:tmpl w:val="60F8A60E"/>
    <w:lvl w:ilvl="0" w:tplc="48FEB3FC">
      <w:start w:val="1"/>
      <w:numFmt w:val="lowerLetter"/>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137F1C7E"/>
    <w:multiLevelType w:val="hybridMultilevel"/>
    <w:tmpl w:val="F7007408"/>
    <w:lvl w:ilvl="0" w:tplc="72886AB4">
      <w:start w:val="1"/>
      <w:numFmt w:val="decimal"/>
      <w:lvlText w:val="%1."/>
      <w:lvlJc w:val="left"/>
      <w:pPr>
        <w:tabs>
          <w:tab w:val="num" w:pos="360"/>
        </w:tabs>
        <w:ind w:left="360" w:hanging="360"/>
      </w:pPr>
    </w:lvl>
    <w:lvl w:ilvl="1" w:tplc="1B5C095E">
      <w:start w:val="1"/>
      <w:numFmt w:val="bullet"/>
      <w:lvlText w:val="o"/>
      <w:lvlJc w:val="left"/>
      <w:pPr>
        <w:tabs>
          <w:tab w:val="num" w:pos="1440"/>
        </w:tabs>
        <w:ind w:left="1440" w:hanging="360"/>
      </w:pPr>
      <w:rPr>
        <w:rFonts w:ascii="Courier New" w:hAnsi="Courier New" w:hint="default"/>
      </w:rPr>
    </w:lvl>
    <w:lvl w:ilvl="2" w:tplc="A0B6EE2A" w:tentative="1">
      <w:start w:val="1"/>
      <w:numFmt w:val="bullet"/>
      <w:lvlText w:val=""/>
      <w:lvlJc w:val="left"/>
      <w:pPr>
        <w:tabs>
          <w:tab w:val="num" w:pos="2160"/>
        </w:tabs>
        <w:ind w:left="2160" w:hanging="360"/>
      </w:pPr>
      <w:rPr>
        <w:rFonts w:ascii="Wingdings" w:hAnsi="Wingdings" w:hint="default"/>
      </w:rPr>
    </w:lvl>
    <w:lvl w:ilvl="3" w:tplc="75EAF260" w:tentative="1">
      <w:start w:val="1"/>
      <w:numFmt w:val="bullet"/>
      <w:lvlText w:val=""/>
      <w:lvlJc w:val="left"/>
      <w:pPr>
        <w:tabs>
          <w:tab w:val="num" w:pos="2880"/>
        </w:tabs>
        <w:ind w:left="2880" w:hanging="360"/>
      </w:pPr>
      <w:rPr>
        <w:rFonts w:ascii="Symbol" w:hAnsi="Symbol" w:hint="default"/>
      </w:rPr>
    </w:lvl>
    <w:lvl w:ilvl="4" w:tplc="00B46158" w:tentative="1">
      <w:start w:val="1"/>
      <w:numFmt w:val="bullet"/>
      <w:lvlText w:val="o"/>
      <w:lvlJc w:val="left"/>
      <w:pPr>
        <w:tabs>
          <w:tab w:val="num" w:pos="3600"/>
        </w:tabs>
        <w:ind w:left="3600" w:hanging="360"/>
      </w:pPr>
      <w:rPr>
        <w:rFonts w:ascii="Courier New" w:hAnsi="Courier New" w:hint="default"/>
      </w:rPr>
    </w:lvl>
    <w:lvl w:ilvl="5" w:tplc="FD286B20" w:tentative="1">
      <w:start w:val="1"/>
      <w:numFmt w:val="bullet"/>
      <w:lvlText w:val=""/>
      <w:lvlJc w:val="left"/>
      <w:pPr>
        <w:tabs>
          <w:tab w:val="num" w:pos="4320"/>
        </w:tabs>
        <w:ind w:left="4320" w:hanging="360"/>
      </w:pPr>
      <w:rPr>
        <w:rFonts w:ascii="Wingdings" w:hAnsi="Wingdings" w:hint="default"/>
      </w:rPr>
    </w:lvl>
    <w:lvl w:ilvl="6" w:tplc="350675C6" w:tentative="1">
      <w:start w:val="1"/>
      <w:numFmt w:val="bullet"/>
      <w:lvlText w:val=""/>
      <w:lvlJc w:val="left"/>
      <w:pPr>
        <w:tabs>
          <w:tab w:val="num" w:pos="5040"/>
        </w:tabs>
        <w:ind w:left="5040" w:hanging="360"/>
      </w:pPr>
      <w:rPr>
        <w:rFonts w:ascii="Symbol" w:hAnsi="Symbol" w:hint="default"/>
      </w:rPr>
    </w:lvl>
    <w:lvl w:ilvl="7" w:tplc="A21EE156" w:tentative="1">
      <w:start w:val="1"/>
      <w:numFmt w:val="bullet"/>
      <w:lvlText w:val="o"/>
      <w:lvlJc w:val="left"/>
      <w:pPr>
        <w:tabs>
          <w:tab w:val="num" w:pos="5760"/>
        </w:tabs>
        <w:ind w:left="5760" w:hanging="360"/>
      </w:pPr>
      <w:rPr>
        <w:rFonts w:ascii="Courier New" w:hAnsi="Courier New" w:hint="default"/>
      </w:rPr>
    </w:lvl>
    <w:lvl w:ilvl="8" w:tplc="3DCAD6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21C0D"/>
    <w:multiLevelType w:val="multilevel"/>
    <w:tmpl w:val="C16AAA44"/>
    <w:lvl w:ilvl="0">
      <w:start w:val="8"/>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6C713BB"/>
    <w:multiLevelType w:val="hybridMultilevel"/>
    <w:tmpl w:val="20EAFD6E"/>
    <w:lvl w:ilvl="0" w:tplc="040E000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221B64"/>
    <w:multiLevelType w:val="hybridMultilevel"/>
    <w:tmpl w:val="0756ACD4"/>
    <w:lvl w:ilvl="0" w:tplc="7FF42EC8">
      <w:start w:val="1"/>
      <w:numFmt w:val="lowerLetter"/>
      <w:pStyle w:val="Felsorolasabc"/>
      <w:lvlText w:val="%1)"/>
      <w:lvlJc w:val="left"/>
      <w:pPr>
        <w:tabs>
          <w:tab w:val="num" w:pos="1650"/>
        </w:tabs>
        <w:ind w:left="1650" w:hanging="570"/>
      </w:pPr>
      <w:rPr>
        <w:rFonts w:ascii="Arial" w:hAnsi="Arial"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DC951CA"/>
    <w:multiLevelType w:val="hybridMultilevel"/>
    <w:tmpl w:val="7884D946"/>
    <w:lvl w:ilvl="0" w:tplc="2356140C">
      <w:start w:val="1"/>
      <w:numFmt w:val="lowerLetter"/>
      <w:pStyle w:val="Cmsor4"/>
      <w:lvlText w:val="%1."/>
      <w:lvlJc w:val="left"/>
      <w:pPr>
        <w:tabs>
          <w:tab w:val="num" w:pos="360"/>
        </w:tabs>
        <w:ind w:left="360" w:hanging="360"/>
      </w:pPr>
      <w:rPr>
        <w:rFonts w:ascii="Arial" w:hAnsi="Arial" w:hint="default"/>
        <w:b/>
        <w:i/>
        <w:sz w:val="24"/>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87F83"/>
    <w:multiLevelType w:val="hybridMultilevel"/>
    <w:tmpl w:val="483A54FC"/>
    <w:lvl w:ilvl="0" w:tplc="389E6504">
      <w:start w:val="7"/>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747AD"/>
    <w:multiLevelType w:val="hybridMultilevel"/>
    <w:tmpl w:val="EFF2B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AB0C2E"/>
    <w:multiLevelType w:val="hybridMultilevel"/>
    <w:tmpl w:val="98266402"/>
    <w:lvl w:ilvl="0" w:tplc="FB185BB4">
      <w:start w:val="1"/>
      <w:numFmt w:val="bullet"/>
      <w:lvlText w:val="-"/>
      <w:lvlJc w:val="left"/>
      <w:pPr>
        <w:ind w:left="1065" w:hanging="360"/>
      </w:pPr>
      <w:rPr>
        <w:rFonts w:ascii="Arial" w:eastAsia="Times New Roman" w:hAnsi="Arial" w:cs="Arial" w:hint="default"/>
      </w:rPr>
    </w:lvl>
    <w:lvl w:ilvl="1" w:tplc="040E0019" w:tentative="1">
      <w:start w:val="1"/>
      <w:numFmt w:val="bullet"/>
      <w:lvlText w:val="o"/>
      <w:lvlJc w:val="left"/>
      <w:pPr>
        <w:ind w:left="1785" w:hanging="360"/>
      </w:pPr>
      <w:rPr>
        <w:rFonts w:ascii="Courier New" w:hAnsi="Courier New" w:cs="Courier New" w:hint="default"/>
      </w:rPr>
    </w:lvl>
    <w:lvl w:ilvl="2" w:tplc="040E001B" w:tentative="1">
      <w:start w:val="1"/>
      <w:numFmt w:val="bullet"/>
      <w:lvlText w:val=""/>
      <w:lvlJc w:val="left"/>
      <w:pPr>
        <w:ind w:left="2505" w:hanging="360"/>
      </w:pPr>
      <w:rPr>
        <w:rFonts w:ascii="Wingdings" w:hAnsi="Wingdings" w:hint="default"/>
      </w:rPr>
    </w:lvl>
    <w:lvl w:ilvl="3" w:tplc="040E000F" w:tentative="1">
      <w:start w:val="1"/>
      <w:numFmt w:val="bullet"/>
      <w:lvlText w:val=""/>
      <w:lvlJc w:val="left"/>
      <w:pPr>
        <w:ind w:left="3225" w:hanging="360"/>
      </w:pPr>
      <w:rPr>
        <w:rFonts w:ascii="Symbol" w:hAnsi="Symbol" w:hint="default"/>
      </w:rPr>
    </w:lvl>
    <w:lvl w:ilvl="4" w:tplc="040E0019" w:tentative="1">
      <w:start w:val="1"/>
      <w:numFmt w:val="bullet"/>
      <w:lvlText w:val="o"/>
      <w:lvlJc w:val="left"/>
      <w:pPr>
        <w:ind w:left="3945" w:hanging="360"/>
      </w:pPr>
      <w:rPr>
        <w:rFonts w:ascii="Courier New" w:hAnsi="Courier New" w:cs="Courier New" w:hint="default"/>
      </w:rPr>
    </w:lvl>
    <w:lvl w:ilvl="5" w:tplc="040E001B" w:tentative="1">
      <w:start w:val="1"/>
      <w:numFmt w:val="bullet"/>
      <w:lvlText w:val=""/>
      <w:lvlJc w:val="left"/>
      <w:pPr>
        <w:ind w:left="4665" w:hanging="360"/>
      </w:pPr>
      <w:rPr>
        <w:rFonts w:ascii="Wingdings" w:hAnsi="Wingdings" w:hint="default"/>
      </w:rPr>
    </w:lvl>
    <w:lvl w:ilvl="6" w:tplc="040E000F" w:tentative="1">
      <w:start w:val="1"/>
      <w:numFmt w:val="bullet"/>
      <w:lvlText w:val=""/>
      <w:lvlJc w:val="left"/>
      <w:pPr>
        <w:ind w:left="5385" w:hanging="360"/>
      </w:pPr>
      <w:rPr>
        <w:rFonts w:ascii="Symbol" w:hAnsi="Symbol" w:hint="default"/>
      </w:rPr>
    </w:lvl>
    <w:lvl w:ilvl="7" w:tplc="040E0019" w:tentative="1">
      <w:start w:val="1"/>
      <w:numFmt w:val="bullet"/>
      <w:lvlText w:val="o"/>
      <w:lvlJc w:val="left"/>
      <w:pPr>
        <w:ind w:left="6105" w:hanging="360"/>
      </w:pPr>
      <w:rPr>
        <w:rFonts w:ascii="Courier New" w:hAnsi="Courier New" w:cs="Courier New" w:hint="default"/>
      </w:rPr>
    </w:lvl>
    <w:lvl w:ilvl="8" w:tplc="040E001B" w:tentative="1">
      <w:start w:val="1"/>
      <w:numFmt w:val="bullet"/>
      <w:lvlText w:val=""/>
      <w:lvlJc w:val="left"/>
      <w:pPr>
        <w:ind w:left="6825" w:hanging="360"/>
      </w:pPr>
      <w:rPr>
        <w:rFonts w:ascii="Wingdings" w:hAnsi="Wingdings" w:hint="default"/>
      </w:rPr>
    </w:lvl>
  </w:abstractNum>
  <w:abstractNum w:abstractNumId="14" w15:restartNumberingAfterBreak="0">
    <w:nsid w:val="39535C47"/>
    <w:multiLevelType w:val="hybridMultilevel"/>
    <w:tmpl w:val="58F642AA"/>
    <w:lvl w:ilvl="0" w:tplc="C1EAC3E2">
      <w:start w:val="1"/>
      <w:numFmt w:val="decimal"/>
      <w:pStyle w:val="Cmsor3"/>
      <w:lvlText w:val="%1."/>
      <w:lvlJc w:val="left"/>
      <w:pPr>
        <w:tabs>
          <w:tab w:val="num" w:pos="3196"/>
        </w:tabs>
        <w:ind w:left="2836" w:firstLine="0"/>
      </w:pPr>
      <w:rPr>
        <w:rFonts w:hint="default"/>
        <w:b/>
      </w:rPr>
    </w:lvl>
    <w:lvl w:ilvl="1" w:tplc="040E0003">
      <w:start w:val="1"/>
      <w:numFmt w:val="lowerLetter"/>
      <w:lvlText w:val="%2."/>
      <w:lvlJc w:val="left"/>
      <w:pPr>
        <w:tabs>
          <w:tab w:val="num" w:pos="1440"/>
        </w:tabs>
        <w:ind w:left="1440" w:hanging="360"/>
      </w:pPr>
    </w:lvl>
    <w:lvl w:ilvl="2" w:tplc="040E0005">
      <w:start w:val="1"/>
      <w:numFmt w:val="lowerLetter"/>
      <w:lvlText w:val="%3)"/>
      <w:lvlJc w:val="left"/>
      <w:pPr>
        <w:tabs>
          <w:tab w:val="num" w:pos="2340"/>
        </w:tabs>
        <w:ind w:left="2340" w:hanging="360"/>
      </w:pPr>
      <w:rPr>
        <w:rFonts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5" w15:restartNumberingAfterBreak="0">
    <w:nsid w:val="423C3015"/>
    <w:multiLevelType w:val="hybridMultilevel"/>
    <w:tmpl w:val="CDB89A1A"/>
    <w:lvl w:ilvl="0" w:tplc="C2908414">
      <w:numFmt w:val="decimal"/>
      <w:pStyle w:val="Cmsor2"/>
      <w:lvlText w:val="M%1"/>
      <w:lvlJc w:val="left"/>
      <w:pPr>
        <w:tabs>
          <w:tab w:val="num" w:pos="2847"/>
        </w:tabs>
        <w:ind w:left="2487" w:hanging="360"/>
      </w:pPr>
      <w:rPr>
        <w:rFonts w:hint="default"/>
        <w:b/>
        <w:i w:val="0"/>
      </w:rPr>
    </w:lvl>
    <w:lvl w:ilvl="1" w:tplc="63AC1374">
      <w:start w:val="1"/>
      <w:numFmt w:val="lowerLetter"/>
      <w:lvlText w:val="%2."/>
      <w:lvlJc w:val="left"/>
      <w:pPr>
        <w:tabs>
          <w:tab w:val="num" w:pos="3567"/>
        </w:tabs>
        <w:ind w:left="3567" w:hanging="360"/>
      </w:pPr>
    </w:lvl>
    <w:lvl w:ilvl="2" w:tplc="7BB8D816">
      <w:start w:val="1"/>
      <w:numFmt w:val="decimal"/>
      <w:lvlText w:val="%3."/>
      <w:lvlJc w:val="left"/>
      <w:pPr>
        <w:ind w:left="4467" w:hanging="360"/>
      </w:pPr>
      <w:rPr>
        <w:rFonts w:hint="default"/>
        <w:b w:val="0"/>
      </w:rPr>
    </w:lvl>
    <w:lvl w:ilvl="3" w:tplc="1F545D3C" w:tentative="1">
      <w:start w:val="1"/>
      <w:numFmt w:val="decimal"/>
      <w:lvlText w:val="%4."/>
      <w:lvlJc w:val="left"/>
      <w:pPr>
        <w:tabs>
          <w:tab w:val="num" w:pos="5007"/>
        </w:tabs>
        <w:ind w:left="5007" w:hanging="360"/>
      </w:pPr>
    </w:lvl>
    <w:lvl w:ilvl="4" w:tplc="333291CA" w:tentative="1">
      <w:start w:val="1"/>
      <w:numFmt w:val="lowerLetter"/>
      <w:lvlText w:val="%5."/>
      <w:lvlJc w:val="left"/>
      <w:pPr>
        <w:tabs>
          <w:tab w:val="num" w:pos="5727"/>
        </w:tabs>
        <w:ind w:left="5727" w:hanging="360"/>
      </w:pPr>
    </w:lvl>
    <w:lvl w:ilvl="5" w:tplc="7EB66A7E" w:tentative="1">
      <w:start w:val="1"/>
      <w:numFmt w:val="lowerRoman"/>
      <w:lvlText w:val="%6."/>
      <w:lvlJc w:val="right"/>
      <w:pPr>
        <w:tabs>
          <w:tab w:val="num" w:pos="6447"/>
        </w:tabs>
        <w:ind w:left="6447" w:hanging="180"/>
      </w:pPr>
    </w:lvl>
    <w:lvl w:ilvl="6" w:tplc="D50E3868" w:tentative="1">
      <w:start w:val="1"/>
      <w:numFmt w:val="decimal"/>
      <w:lvlText w:val="%7."/>
      <w:lvlJc w:val="left"/>
      <w:pPr>
        <w:tabs>
          <w:tab w:val="num" w:pos="7167"/>
        </w:tabs>
        <w:ind w:left="7167" w:hanging="360"/>
      </w:pPr>
    </w:lvl>
    <w:lvl w:ilvl="7" w:tplc="5E1CBC32" w:tentative="1">
      <w:start w:val="1"/>
      <w:numFmt w:val="lowerLetter"/>
      <w:lvlText w:val="%8."/>
      <w:lvlJc w:val="left"/>
      <w:pPr>
        <w:tabs>
          <w:tab w:val="num" w:pos="7887"/>
        </w:tabs>
        <w:ind w:left="7887" w:hanging="360"/>
      </w:pPr>
    </w:lvl>
    <w:lvl w:ilvl="8" w:tplc="558C4EDE" w:tentative="1">
      <w:start w:val="1"/>
      <w:numFmt w:val="lowerRoman"/>
      <w:lvlText w:val="%9."/>
      <w:lvlJc w:val="right"/>
      <w:pPr>
        <w:tabs>
          <w:tab w:val="num" w:pos="8607"/>
        </w:tabs>
        <w:ind w:left="8607" w:hanging="180"/>
      </w:pPr>
    </w:lvl>
  </w:abstractNum>
  <w:abstractNum w:abstractNumId="16" w15:restartNumberingAfterBreak="0">
    <w:nsid w:val="45EA5DC3"/>
    <w:multiLevelType w:val="multilevel"/>
    <w:tmpl w:val="0230262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3000"/>
        </w:tabs>
        <w:ind w:left="3000" w:hanging="1440"/>
      </w:pPr>
      <w:rPr>
        <w:rFonts w:hint="default"/>
      </w:rPr>
    </w:lvl>
  </w:abstractNum>
  <w:abstractNum w:abstractNumId="17" w15:restartNumberingAfterBreak="0">
    <w:nsid w:val="4A387A03"/>
    <w:multiLevelType w:val="hybridMultilevel"/>
    <w:tmpl w:val="1E0AD7A8"/>
    <w:lvl w:ilvl="0" w:tplc="250A4DD0">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062D2"/>
    <w:multiLevelType w:val="hybridMultilevel"/>
    <w:tmpl w:val="7E64296E"/>
    <w:lvl w:ilvl="0" w:tplc="E160BB60">
      <w:start w:val="1"/>
      <w:numFmt w:val="upperRoman"/>
      <w:pStyle w:val="Cmsor9"/>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340"/>
        </w:tabs>
        <w:ind w:left="2340" w:hanging="360"/>
      </w:pPr>
      <w:rPr>
        <w:rFonts w:hint="default"/>
      </w:rPr>
    </w:lvl>
    <w:lvl w:ilvl="3" w:tplc="040E000F">
      <w:start w:val="1"/>
      <w:numFmt w:val="bullet"/>
      <w:lvlText w:val="-"/>
      <w:lvlJc w:val="left"/>
      <w:pPr>
        <w:tabs>
          <w:tab w:val="num" w:pos="2880"/>
        </w:tabs>
        <w:ind w:left="2880" w:hanging="360"/>
      </w:pPr>
      <w:rPr>
        <w:rFonts w:ascii="Times New Roman" w:eastAsia="Times New Roman" w:hAnsi="Times New Roman" w:cs="Times New Roman" w:hint="default"/>
      </w:r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E392EFE"/>
    <w:multiLevelType w:val="hybridMultilevel"/>
    <w:tmpl w:val="73BC8B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4B4E3E"/>
    <w:multiLevelType w:val="multilevel"/>
    <w:tmpl w:val="20388CDC"/>
    <w:lvl w:ilvl="0">
      <w:start w:val="1"/>
      <w:numFmt w:val="decimal"/>
      <w:pStyle w:val="AOHead1"/>
      <w:lvlText w:val="%1."/>
      <w:lvlJc w:val="left"/>
      <w:pPr>
        <w:tabs>
          <w:tab w:val="num" w:pos="862"/>
        </w:tabs>
        <w:ind w:left="862" w:hanging="720"/>
      </w:pPr>
      <w:rPr>
        <w:b/>
      </w:r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rFonts w:ascii="Times New Roman" w:eastAsia="SimSun" w:hAnsi="Times New Roman" w:cs="Times New Roman"/>
        <w:b w:val="0"/>
        <w:i w:val="0"/>
        <w:sz w:val="26"/>
        <w:szCs w:val="26"/>
      </w:rPr>
    </w:lvl>
    <w:lvl w:ilvl="3">
      <w:start w:val="1"/>
      <w:numFmt w:val="lowerRoman"/>
      <w:pStyle w:val="AOHead4"/>
      <w:lvlText w:val="(%4)"/>
      <w:lvlJc w:val="left"/>
      <w:pPr>
        <w:tabs>
          <w:tab w:val="num" w:pos="1560"/>
        </w:tabs>
        <w:ind w:left="1560" w:hanging="720"/>
      </w:pPr>
    </w:lvl>
    <w:lvl w:ilvl="4">
      <w:start w:val="1"/>
      <w:numFmt w:val="lowerLetter"/>
      <w:pStyle w:val="AOHead5"/>
      <w:lvlText w:val="(%5)"/>
      <w:lvlJc w:val="left"/>
      <w:pPr>
        <w:tabs>
          <w:tab w:val="num" w:pos="2880"/>
        </w:tabs>
        <w:ind w:left="2880" w:hanging="720"/>
      </w:pPr>
      <w:rPr>
        <w:rFonts w:ascii="Times New Roman" w:eastAsia="SimSun" w:hAnsi="Times New Roman" w:cs="Times New Roman"/>
      </w:r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602578"/>
    <w:multiLevelType w:val="hybridMultilevel"/>
    <w:tmpl w:val="B8DA276E"/>
    <w:lvl w:ilvl="0" w:tplc="6728FAB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F179F4"/>
    <w:multiLevelType w:val="multilevel"/>
    <w:tmpl w:val="9FDC58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A900A29"/>
    <w:multiLevelType w:val="hybridMultilevel"/>
    <w:tmpl w:val="7884D946"/>
    <w:lvl w:ilvl="0" w:tplc="D77E99CC">
      <w:start w:val="1"/>
      <w:numFmt w:val="bullet"/>
      <w:pStyle w:val="OkeanFelsorolas"/>
      <w:lvlText w:val=""/>
      <w:lvlJc w:val="left"/>
      <w:pPr>
        <w:tabs>
          <w:tab w:val="num" w:pos="567"/>
        </w:tabs>
        <w:ind w:left="567" w:hanging="397"/>
      </w:pPr>
      <w:rPr>
        <w:rFonts w:ascii="Wingdings" w:hAnsi="Wingdings" w:hint="default"/>
      </w:rPr>
    </w:lvl>
    <w:lvl w:ilvl="1" w:tplc="A7A4C550">
      <w:start w:val="1"/>
      <w:numFmt w:val="bullet"/>
      <w:lvlText w:val=""/>
      <w:lvlJc w:val="left"/>
      <w:pPr>
        <w:tabs>
          <w:tab w:val="num" w:pos="1440"/>
        </w:tabs>
        <w:ind w:left="1440" w:hanging="360"/>
      </w:pPr>
      <w:rPr>
        <w:rFonts w:ascii="Wingdings" w:hAnsi="Wingdings" w:hint="default"/>
      </w:rPr>
    </w:lvl>
    <w:lvl w:ilvl="2" w:tplc="49C452AC" w:tentative="1">
      <w:start w:val="1"/>
      <w:numFmt w:val="bullet"/>
      <w:lvlText w:val=""/>
      <w:lvlJc w:val="left"/>
      <w:pPr>
        <w:tabs>
          <w:tab w:val="num" w:pos="2160"/>
        </w:tabs>
        <w:ind w:left="2160" w:hanging="360"/>
      </w:pPr>
      <w:rPr>
        <w:rFonts w:ascii="Wingdings" w:hAnsi="Wingdings" w:hint="default"/>
      </w:rPr>
    </w:lvl>
    <w:lvl w:ilvl="3" w:tplc="E158AF6E" w:tentative="1">
      <w:start w:val="1"/>
      <w:numFmt w:val="bullet"/>
      <w:lvlText w:val=""/>
      <w:lvlJc w:val="left"/>
      <w:pPr>
        <w:tabs>
          <w:tab w:val="num" w:pos="2880"/>
        </w:tabs>
        <w:ind w:left="2880" w:hanging="360"/>
      </w:pPr>
      <w:rPr>
        <w:rFonts w:ascii="Symbol" w:hAnsi="Symbol" w:hint="default"/>
      </w:rPr>
    </w:lvl>
    <w:lvl w:ilvl="4" w:tplc="8BBE9ACA" w:tentative="1">
      <w:start w:val="1"/>
      <w:numFmt w:val="bullet"/>
      <w:lvlText w:val="o"/>
      <w:lvlJc w:val="left"/>
      <w:pPr>
        <w:tabs>
          <w:tab w:val="num" w:pos="3600"/>
        </w:tabs>
        <w:ind w:left="3600" w:hanging="360"/>
      </w:pPr>
      <w:rPr>
        <w:rFonts w:ascii="Courier New" w:hAnsi="Courier New" w:hint="default"/>
      </w:rPr>
    </w:lvl>
    <w:lvl w:ilvl="5" w:tplc="E75C4102" w:tentative="1">
      <w:start w:val="1"/>
      <w:numFmt w:val="bullet"/>
      <w:lvlText w:val=""/>
      <w:lvlJc w:val="left"/>
      <w:pPr>
        <w:tabs>
          <w:tab w:val="num" w:pos="4320"/>
        </w:tabs>
        <w:ind w:left="4320" w:hanging="360"/>
      </w:pPr>
      <w:rPr>
        <w:rFonts w:ascii="Wingdings" w:hAnsi="Wingdings" w:hint="default"/>
      </w:rPr>
    </w:lvl>
    <w:lvl w:ilvl="6" w:tplc="3DC65B46" w:tentative="1">
      <w:start w:val="1"/>
      <w:numFmt w:val="bullet"/>
      <w:lvlText w:val=""/>
      <w:lvlJc w:val="left"/>
      <w:pPr>
        <w:tabs>
          <w:tab w:val="num" w:pos="5040"/>
        </w:tabs>
        <w:ind w:left="5040" w:hanging="360"/>
      </w:pPr>
      <w:rPr>
        <w:rFonts w:ascii="Symbol" w:hAnsi="Symbol" w:hint="default"/>
      </w:rPr>
    </w:lvl>
    <w:lvl w:ilvl="7" w:tplc="1470784A" w:tentative="1">
      <w:start w:val="1"/>
      <w:numFmt w:val="bullet"/>
      <w:lvlText w:val="o"/>
      <w:lvlJc w:val="left"/>
      <w:pPr>
        <w:tabs>
          <w:tab w:val="num" w:pos="5760"/>
        </w:tabs>
        <w:ind w:left="5760" w:hanging="360"/>
      </w:pPr>
      <w:rPr>
        <w:rFonts w:ascii="Courier New" w:hAnsi="Courier New" w:hint="default"/>
      </w:rPr>
    </w:lvl>
    <w:lvl w:ilvl="8" w:tplc="243A43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F4BA8"/>
    <w:multiLevelType w:val="hybridMultilevel"/>
    <w:tmpl w:val="4098950A"/>
    <w:lvl w:ilvl="0" w:tplc="44446084">
      <w:start w:val="6"/>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3906464"/>
    <w:multiLevelType w:val="hybridMultilevel"/>
    <w:tmpl w:val="E57453F6"/>
    <w:lvl w:ilvl="0" w:tplc="D34A4DA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BBE2E09"/>
    <w:multiLevelType w:val="multilevel"/>
    <w:tmpl w:val="A00A51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2C1668"/>
    <w:multiLevelType w:val="hybridMultilevel"/>
    <w:tmpl w:val="5504E2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4D5CD2"/>
    <w:multiLevelType w:val="hybridMultilevel"/>
    <w:tmpl w:val="4FE20CCA"/>
    <w:lvl w:ilvl="0" w:tplc="040E000F">
      <w:start w:val="1"/>
      <w:numFmt w:val="decimal"/>
      <w:lvlText w:val="%1."/>
      <w:lvlJc w:val="left"/>
      <w:pPr>
        <w:ind w:left="1575" w:hanging="360"/>
      </w:pPr>
      <w:rPr>
        <w:rFonts w:hint="default"/>
      </w:rPr>
    </w:lvl>
    <w:lvl w:ilvl="1" w:tplc="040E0019" w:tentative="1">
      <w:start w:val="1"/>
      <w:numFmt w:val="lowerLetter"/>
      <w:lvlText w:val="%2."/>
      <w:lvlJc w:val="left"/>
      <w:pPr>
        <w:ind w:left="2295" w:hanging="360"/>
      </w:pPr>
    </w:lvl>
    <w:lvl w:ilvl="2" w:tplc="040E001B" w:tentative="1">
      <w:start w:val="1"/>
      <w:numFmt w:val="lowerRoman"/>
      <w:lvlText w:val="%3."/>
      <w:lvlJc w:val="right"/>
      <w:pPr>
        <w:ind w:left="3015" w:hanging="180"/>
      </w:pPr>
    </w:lvl>
    <w:lvl w:ilvl="3" w:tplc="040E000F" w:tentative="1">
      <w:start w:val="1"/>
      <w:numFmt w:val="decimal"/>
      <w:lvlText w:val="%4."/>
      <w:lvlJc w:val="left"/>
      <w:pPr>
        <w:ind w:left="3735" w:hanging="360"/>
      </w:pPr>
    </w:lvl>
    <w:lvl w:ilvl="4" w:tplc="040E0019" w:tentative="1">
      <w:start w:val="1"/>
      <w:numFmt w:val="lowerLetter"/>
      <w:lvlText w:val="%5."/>
      <w:lvlJc w:val="left"/>
      <w:pPr>
        <w:ind w:left="4455" w:hanging="360"/>
      </w:pPr>
    </w:lvl>
    <w:lvl w:ilvl="5" w:tplc="040E001B" w:tentative="1">
      <w:start w:val="1"/>
      <w:numFmt w:val="lowerRoman"/>
      <w:lvlText w:val="%6."/>
      <w:lvlJc w:val="right"/>
      <w:pPr>
        <w:ind w:left="5175" w:hanging="180"/>
      </w:pPr>
    </w:lvl>
    <w:lvl w:ilvl="6" w:tplc="040E000F" w:tentative="1">
      <w:start w:val="1"/>
      <w:numFmt w:val="decimal"/>
      <w:lvlText w:val="%7."/>
      <w:lvlJc w:val="left"/>
      <w:pPr>
        <w:ind w:left="5895" w:hanging="360"/>
      </w:pPr>
    </w:lvl>
    <w:lvl w:ilvl="7" w:tplc="040E0019" w:tentative="1">
      <w:start w:val="1"/>
      <w:numFmt w:val="lowerLetter"/>
      <w:lvlText w:val="%8."/>
      <w:lvlJc w:val="left"/>
      <w:pPr>
        <w:ind w:left="6615" w:hanging="360"/>
      </w:pPr>
    </w:lvl>
    <w:lvl w:ilvl="8" w:tplc="040E001B" w:tentative="1">
      <w:start w:val="1"/>
      <w:numFmt w:val="lowerRoman"/>
      <w:lvlText w:val="%9."/>
      <w:lvlJc w:val="right"/>
      <w:pPr>
        <w:ind w:left="7335" w:hanging="180"/>
      </w:pPr>
    </w:lvl>
  </w:abstractNum>
  <w:abstractNum w:abstractNumId="29" w15:restartNumberingAfterBreak="0">
    <w:nsid w:val="7741535F"/>
    <w:multiLevelType w:val="multilevel"/>
    <w:tmpl w:val="7910012E"/>
    <w:lvl w:ilvl="0">
      <w:start w:val="24"/>
      <w:numFmt w:val="decimal"/>
      <w:pStyle w:val="Kpalrs"/>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0"/>
  </w:num>
  <w:num w:numId="3">
    <w:abstractNumId w:val="14"/>
  </w:num>
  <w:num w:numId="4">
    <w:abstractNumId w:val="10"/>
  </w:num>
  <w:num w:numId="5">
    <w:abstractNumId w:val="23"/>
  </w:num>
  <w:num w:numId="6">
    <w:abstractNumId w:val="3"/>
  </w:num>
  <w:num w:numId="7">
    <w:abstractNumId w:val="15"/>
  </w:num>
  <w:num w:numId="8">
    <w:abstractNumId w:val="26"/>
  </w:num>
  <w:num w:numId="9">
    <w:abstractNumId w:val="13"/>
  </w:num>
  <w:num w:numId="10">
    <w:abstractNumId w:val="9"/>
  </w:num>
  <w:num w:numId="11">
    <w:abstractNumId w:val="6"/>
  </w:num>
  <w:num w:numId="12">
    <w:abstractNumId w:val="2"/>
  </w:num>
  <w:num w:numId="13">
    <w:abstractNumId w:val="4"/>
  </w:num>
  <w:num w:numId="14">
    <w:abstractNumId w:val="19"/>
  </w:num>
  <w:num w:numId="15">
    <w:abstractNumId w:val="29"/>
  </w:num>
  <w:num w:numId="16">
    <w:abstractNumId w:val="16"/>
  </w:num>
  <w:num w:numId="17">
    <w:abstractNumId w:val="24"/>
  </w:num>
  <w:num w:numId="18">
    <w:abstractNumId w:val="20"/>
  </w:num>
  <w:num w:numId="19">
    <w:abstractNumId w:val="12"/>
  </w:num>
  <w:num w:numId="20">
    <w:abstractNumId w:val="21"/>
  </w:num>
  <w:num w:numId="21">
    <w:abstractNumId w:val="8"/>
  </w:num>
  <w:num w:numId="22">
    <w:abstractNumId w:val="27"/>
  </w:num>
  <w:num w:numId="23">
    <w:abstractNumId w:val="28"/>
  </w:num>
  <w:num w:numId="24">
    <w:abstractNumId w:val="25"/>
  </w:num>
  <w:num w:numId="25">
    <w:abstractNumId w:val="15"/>
  </w:num>
  <w:num w:numId="26">
    <w:abstractNumId w:val="15"/>
  </w:num>
  <w:num w:numId="27">
    <w:abstractNumId w:val="22"/>
  </w:num>
  <w:num w:numId="28">
    <w:abstractNumId w:val="1"/>
  </w:num>
  <w:num w:numId="29">
    <w:abstractNumId w:val="11"/>
  </w:num>
  <w:num w:numId="30">
    <w:abstractNumId w:val="17"/>
  </w:num>
  <w:num w:numId="31">
    <w:abstractNumId w:val="7"/>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BkaKLv7WllkSQbnUzJlooJWQpH8TUkjsj9H7dIBdJffq//HuXBR8bEB/Us7pMeIQt/+NtXh+2zhbLYPx/9Z4Ow==" w:salt="5jMalkD4qPgI0hLZUy4B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3"/>
    <w:rsid w:val="00002A9E"/>
    <w:rsid w:val="00007488"/>
    <w:rsid w:val="00061789"/>
    <w:rsid w:val="000700F7"/>
    <w:rsid w:val="000D5F49"/>
    <w:rsid w:val="000F79A6"/>
    <w:rsid w:val="00153C63"/>
    <w:rsid w:val="001669CF"/>
    <w:rsid w:val="001A4BD4"/>
    <w:rsid w:val="001C39F7"/>
    <w:rsid w:val="001D14EA"/>
    <w:rsid w:val="001D588A"/>
    <w:rsid w:val="001D7F53"/>
    <w:rsid w:val="001E4AEB"/>
    <w:rsid w:val="00222037"/>
    <w:rsid w:val="00222535"/>
    <w:rsid w:val="00234573"/>
    <w:rsid w:val="00263CD9"/>
    <w:rsid w:val="0026537F"/>
    <w:rsid w:val="002C5532"/>
    <w:rsid w:val="002D528D"/>
    <w:rsid w:val="002E73F4"/>
    <w:rsid w:val="002F493B"/>
    <w:rsid w:val="00345181"/>
    <w:rsid w:val="00375F18"/>
    <w:rsid w:val="00391E73"/>
    <w:rsid w:val="003B7E30"/>
    <w:rsid w:val="003E4E9C"/>
    <w:rsid w:val="003E7346"/>
    <w:rsid w:val="00422E81"/>
    <w:rsid w:val="00425FBE"/>
    <w:rsid w:val="00443EE3"/>
    <w:rsid w:val="0047311C"/>
    <w:rsid w:val="00476870"/>
    <w:rsid w:val="004952B7"/>
    <w:rsid w:val="004D239B"/>
    <w:rsid w:val="0053337B"/>
    <w:rsid w:val="00550AA3"/>
    <w:rsid w:val="005D495B"/>
    <w:rsid w:val="0066435B"/>
    <w:rsid w:val="00695413"/>
    <w:rsid w:val="006C248C"/>
    <w:rsid w:val="00701DA9"/>
    <w:rsid w:val="00747C34"/>
    <w:rsid w:val="00762545"/>
    <w:rsid w:val="007E10CF"/>
    <w:rsid w:val="00811783"/>
    <w:rsid w:val="00821CBD"/>
    <w:rsid w:val="008713EC"/>
    <w:rsid w:val="00876BCF"/>
    <w:rsid w:val="0087796A"/>
    <w:rsid w:val="008D2C73"/>
    <w:rsid w:val="008E0110"/>
    <w:rsid w:val="009D0BD4"/>
    <w:rsid w:val="009E21DA"/>
    <w:rsid w:val="009F0F61"/>
    <w:rsid w:val="009F6BF3"/>
    <w:rsid w:val="00A14660"/>
    <w:rsid w:val="00A4486F"/>
    <w:rsid w:val="00AC1E5C"/>
    <w:rsid w:val="00AC5FBF"/>
    <w:rsid w:val="00AD6EB5"/>
    <w:rsid w:val="00AE0BB0"/>
    <w:rsid w:val="00B50495"/>
    <w:rsid w:val="00B90926"/>
    <w:rsid w:val="00BB242D"/>
    <w:rsid w:val="00BC7D92"/>
    <w:rsid w:val="00BF4C8E"/>
    <w:rsid w:val="00C05BE2"/>
    <w:rsid w:val="00C20F75"/>
    <w:rsid w:val="00C370B6"/>
    <w:rsid w:val="00C43A2C"/>
    <w:rsid w:val="00C63F67"/>
    <w:rsid w:val="00C71113"/>
    <w:rsid w:val="00C726FF"/>
    <w:rsid w:val="00CB2835"/>
    <w:rsid w:val="00CB5620"/>
    <w:rsid w:val="00CD3CCB"/>
    <w:rsid w:val="00CF2B64"/>
    <w:rsid w:val="00D01D7B"/>
    <w:rsid w:val="00D05C8A"/>
    <w:rsid w:val="00DD2BB1"/>
    <w:rsid w:val="00DE32ED"/>
    <w:rsid w:val="00DE7A44"/>
    <w:rsid w:val="00DF2546"/>
    <w:rsid w:val="00E34BF2"/>
    <w:rsid w:val="00E429DE"/>
    <w:rsid w:val="00EC034C"/>
    <w:rsid w:val="00ED5EFC"/>
    <w:rsid w:val="00EE261A"/>
    <w:rsid w:val="00F41581"/>
    <w:rsid w:val="00F65978"/>
    <w:rsid w:val="00F67F6E"/>
    <w:rsid w:val="00F952A5"/>
    <w:rsid w:val="00FA57F7"/>
    <w:rsid w:val="00FB18AE"/>
    <w:rsid w:val="00FE1F6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9B47EFD-4FFD-4B8B-A68A-3D5BC080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Okean"/>
    <w:qFormat/>
    <w:rsid w:val="00550AA3"/>
    <w:pPr>
      <w:spacing w:line="360" w:lineRule="exact"/>
      <w:jc w:val="both"/>
    </w:pPr>
    <w:rPr>
      <w:rFonts w:ascii="Arial" w:eastAsia="Times New Roman" w:hAnsi="Arial"/>
      <w:sz w:val="22"/>
      <w:szCs w:val="24"/>
    </w:rPr>
  </w:style>
  <w:style w:type="paragraph" w:styleId="Cmsor1">
    <w:name w:val="heading 1"/>
    <w:aliases w:val="Okean1"/>
    <w:basedOn w:val="Norml"/>
    <w:next w:val="Norml"/>
    <w:link w:val="Cmsor1Char"/>
    <w:qFormat/>
    <w:rsid w:val="00550AA3"/>
    <w:pPr>
      <w:keepNext/>
      <w:numPr>
        <w:numId w:val="6"/>
      </w:numPr>
      <w:ind w:right="284"/>
      <w:jc w:val="center"/>
      <w:outlineLvl w:val="0"/>
    </w:pPr>
    <w:rPr>
      <w:b/>
      <w:caps/>
      <w:sz w:val="28"/>
    </w:rPr>
  </w:style>
  <w:style w:type="paragraph" w:styleId="Cmsor2">
    <w:name w:val="heading 2"/>
    <w:aliases w:val="Okean2,Címsor,H2,(Alt+2),Chapter Title"/>
    <w:basedOn w:val="Norml"/>
    <w:next w:val="Norml"/>
    <w:link w:val="Cmsor2Char"/>
    <w:qFormat/>
    <w:rsid w:val="00550AA3"/>
    <w:pPr>
      <w:keepNext/>
      <w:numPr>
        <w:numId w:val="7"/>
      </w:numPr>
      <w:tabs>
        <w:tab w:val="left" w:pos="0"/>
      </w:tabs>
      <w:ind w:right="565"/>
      <w:jc w:val="center"/>
      <w:outlineLvl w:val="1"/>
    </w:pPr>
    <w:rPr>
      <w:b/>
      <w:bCs/>
      <w:sz w:val="28"/>
    </w:rPr>
  </w:style>
  <w:style w:type="paragraph" w:styleId="Cmsor3">
    <w:name w:val="heading 3"/>
    <w:aliases w:val="Okean3, Char,Char,Okean3_1,rsd 3,H3,(Alt+3)"/>
    <w:basedOn w:val="Norml"/>
    <w:next w:val="Norml"/>
    <w:link w:val="Cmsor3Char"/>
    <w:qFormat/>
    <w:rsid w:val="00550AA3"/>
    <w:pPr>
      <w:keepNext/>
      <w:numPr>
        <w:numId w:val="3"/>
      </w:numPr>
      <w:outlineLvl w:val="2"/>
    </w:pPr>
    <w:rPr>
      <w:b/>
      <w:sz w:val="20"/>
      <w:lang w:val="en-GB"/>
    </w:rPr>
  </w:style>
  <w:style w:type="paragraph" w:styleId="Cmsor4">
    <w:name w:val="heading 4"/>
    <w:aliases w:val="Okean4,Fej 1"/>
    <w:basedOn w:val="Norml"/>
    <w:next w:val="Norml"/>
    <w:link w:val="Cmsor4Char"/>
    <w:qFormat/>
    <w:rsid w:val="00550AA3"/>
    <w:pPr>
      <w:keepNext/>
      <w:numPr>
        <w:numId w:val="4"/>
      </w:numPr>
      <w:spacing w:before="120" w:after="120"/>
      <w:ind w:right="74"/>
      <w:outlineLvl w:val="3"/>
    </w:pPr>
    <w:rPr>
      <w:b/>
      <w:bCs/>
      <w:i/>
      <w:sz w:val="24"/>
    </w:rPr>
  </w:style>
  <w:style w:type="paragraph" w:styleId="Cmsor5">
    <w:name w:val="heading 5"/>
    <w:aliases w:val="Okean5"/>
    <w:basedOn w:val="Norml"/>
    <w:next w:val="Norml"/>
    <w:link w:val="Cmsor5Char"/>
    <w:qFormat/>
    <w:rsid w:val="00550AA3"/>
    <w:pPr>
      <w:keepNext/>
      <w:spacing w:before="120" w:after="120"/>
      <w:ind w:right="141"/>
      <w:outlineLvl w:val="4"/>
    </w:pPr>
    <w:rPr>
      <w:b/>
      <w:bCs/>
      <w:sz w:val="20"/>
      <w:u w:val="single"/>
    </w:rPr>
  </w:style>
  <w:style w:type="paragraph" w:styleId="Cmsor6">
    <w:name w:val="heading 6"/>
    <w:aliases w:val="Okean6"/>
    <w:basedOn w:val="Norml"/>
    <w:next w:val="Norml"/>
    <w:link w:val="Cmsor6Char"/>
    <w:qFormat/>
    <w:rsid w:val="00550AA3"/>
    <w:pPr>
      <w:keepNext/>
      <w:spacing w:before="120" w:after="120"/>
      <w:outlineLvl w:val="5"/>
    </w:pPr>
    <w:rPr>
      <w:b/>
      <w:bCs/>
      <w:sz w:val="20"/>
    </w:rPr>
  </w:style>
  <w:style w:type="paragraph" w:styleId="Cmsor7">
    <w:name w:val="heading 7"/>
    <w:aliases w:val="Okean7"/>
    <w:basedOn w:val="Norml"/>
    <w:next w:val="Norml"/>
    <w:link w:val="Cmsor7Char"/>
    <w:qFormat/>
    <w:rsid w:val="00550AA3"/>
    <w:pPr>
      <w:keepNext/>
      <w:ind w:right="-567"/>
      <w:jc w:val="center"/>
      <w:outlineLvl w:val="6"/>
    </w:pPr>
    <w:rPr>
      <w:b/>
      <w:bCs/>
      <w:caps/>
      <w:sz w:val="20"/>
    </w:rPr>
  </w:style>
  <w:style w:type="paragraph" w:styleId="Cmsor8">
    <w:name w:val="heading 8"/>
    <w:aliases w:val="Okean8"/>
    <w:basedOn w:val="Norml"/>
    <w:next w:val="Norml"/>
    <w:link w:val="Cmsor8Char"/>
    <w:qFormat/>
    <w:rsid w:val="00550AA3"/>
    <w:pPr>
      <w:keepNext/>
      <w:spacing w:before="120" w:after="120"/>
      <w:jc w:val="center"/>
      <w:outlineLvl w:val="7"/>
    </w:pPr>
    <w:rPr>
      <w:b/>
      <w:bCs/>
      <w:caps/>
      <w:spacing w:val="40"/>
      <w:sz w:val="20"/>
      <w:szCs w:val="20"/>
    </w:rPr>
  </w:style>
  <w:style w:type="paragraph" w:styleId="Cmsor9">
    <w:name w:val="heading 9"/>
    <w:basedOn w:val="Norml"/>
    <w:next w:val="Norml"/>
    <w:link w:val="Cmsor9Char"/>
    <w:qFormat/>
    <w:rsid w:val="00550AA3"/>
    <w:pPr>
      <w:keepNext/>
      <w:numPr>
        <w:numId w:val="1"/>
      </w:numPr>
      <w:tabs>
        <w:tab w:val="clear" w:pos="1080"/>
        <w:tab w:val="num" w:pos="360"/>
      </w:tabs>
      <w:spacing w:line="360" w:lineRule="auto"/>
      <w:ind w:left="360" w:hanging="360"/>
      <w:outlineLvl w:val="8"/>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
    <w:link w:val="Cmsor1"/>
    <w:rsid w:val="00550AA3"/>
    <w:rPr>
      <w:rFonts w:ascii="Arial" w:eastAsia="Times New Roman" w:hAnsi="Arial" w:cs="Times New Roman"/>
      <w:b/>
      <w:caps/>
      <w:sz w:val="28"/>
      <w:szCs w:val="24"/>
    </w:rPr>
  </w:style>
  <w:style w:type="character" w:customStyle="1" w:styleId="Cmsor2Char">
    <w:name w:val="Címsor 2 Char"/>
    <w:aliases w:val="Okean2 Char,Címsor Char,H2 Char,(Alt+2) Char,Chapter Title Char"/>
    <w:link w:val="Cmsor2"/>
    <w:rsid w:val="00550AA3"/>
    <w:rPr>
      <w:rFonts w:ascii="Arial" w:eastAsia="Times New Roman" w:hAnsi="Arial" w:cs="Times New Roman"/>
      <w:b/>
      <w:bCs/>
      <w:sz w:val="28"/>
      <w:szCs w:val="24"/>
    </w:rPr>
  </w:style>
  <w:style w:type="character" w:customStyle="1" w:styleId="Cmsor3Char">
    <w:name w:val="Címsor 3 Char"/>
    <w:aliases w:val="Okean3 Char, Char Char,Char Char1,Okean3_1 Char,rsd 3 Char,H3 Char,(Alt+3) Char"/>
    <w:link w:val="Cmsor3"/>
    <w:rsid w:val="00550AA3"/>
    <w:rPr>
      <w:rFonts w:ascii="Arial" w:eastAsia="Times New Roman" w:hAnsi="Arial" w:cs="Times New Roman"/>
      <w:b/>
      <w:szCs w:val="24"/>
      <w:lang w:val="en-GB"/>
    </w:rPr>
  </w:style>
  <w:style w:type="character" w:customStyle="1" w:styleId="Cmsor4Char">
    <w:name w:val="Címsor 4 Char"/>
    <w:aliases w:val="Okean4 Char,Fej 1 Char"/>
    <w:link w:val="Cmsor4"/>
    <w:rsid w:val="00550AA3"/>
    <w:rPr>
      <w:rFonts w:ascii="Arial" w:eastAsia="Times New Roman" w:hAnsi="Arial" w:cs="Times New Roman"/>
      <w:b/>
      <w:bCs/>
      <w:i/>
      <w:sz w:val="24"/>
      <w:szCs w:val="24"/>
    </w:rPr>
  </w:style>
  <w:style w:type="character" w:customStyle="1" w:styleId="Cmsor5Char">
    <w:name w:val="Címsor 5 Char"/>
    <w:aliases w:val="Okean5 Char"/>
    <w:link w:val="Cmsor5"/>
    <w:rsid w:val="00550AA3"/>
    <w:rPr>
      <w:rFonts w:ascii="Arial" w:eastAsia="Times New Roman" w:hAnsi="Arial" w:cs="Times New Roman"/>
      <w:b/>
      <w:bCs/>
      <w:sz w:val="20"/>
      <w:szCs w:val="24"/>
      <w:u w:val="single"/>
      <w:lang w:eastAsia="hu-HU"/>
    </w:rPr>
  </w:style>
  <w:style w:type="character" w:customStyle="1" w:styleId="Cmsor6Char">
    <w:name w:val="Címsor 6 Char"/>
    <w:aliases w:val="Okean6 Char"/>
    <w:link w:val="Cmsor6"/>
    <w:rsid w:val="00550AA3"/>
    <w:rPr>
      <w:rFonts w:ascii="Arial" w:eastAsia="Times New Roman" w:hAnsi="Arial" w:cs="Times New Roman"/>
      <w:b/>
      <w:bCs/>
      <w:sz w:val="20"/>
      <w:szCs w:val="24"/>
      <w:lang w:eastAsia="hu-HU"/>
    </w:rPr>
  </w:style>
  <w:style w:type="character" w:customStyle="1" w:styleId="Cmsor7Char">
    <w:name w:val="Címsor 7 Char"/>
    <w:aliases w:val="Okean7 Char"/>
    <w:link w:val="Cmsor7"/>
    <w:rsid w:val="00550AA3"/>
    <w:rPr>
      <w:rFonts w:ascii="Arial" w:eastAsia="Times New Roman" w:hAnsi="Arial" w:cs="Times New Roman"/>
      <w:b/>
      <w:bCs/>
      <w:caps/>
      <w:sz w:val="20"/>
      <w:szCs w:val="24"/>
      <w:lang w:eastAsia="hu-HU"/>
    </w:rPr>
  </w:style>
  <w:style w:type="character" w:customStyle="1" w:styleId="Cmsor8Char">
    <w:name w:val="Címsor 8 Char"/>
    <w:aliases w:val="Okean8 Char"/>
    <w:link w:val="Cmsor8"/>
    <w:rsid w:val="00550AA3"/>
    <w:rPr>
      <w:rFonts w:ascii="Arial" w:eastAsia="Times New Roman" w:hAnsi="Arial" w:cs="Times New Roman"/>
      <w:b/>
      <w:bCs/>
      <w:caps/>
      <w:spacing w:val="40"/>
      <w:sz w:val="20"/>
      <w:szCs w:val="20"/>
      <w:lang w:eastAsia="hu-HU"/>
    </w:rPr>
  </w:style>
  <w:style w:type="character" w:customStyle="1" w:styleId="Cmsor9Char">
    <w:name w:val="Címsor 9 Char"/>
    <w:link w:val="Cmsor9"/>
    <w:rsid w:val="00550AA3"/>
    <w:rPr>
      <w:rFonts w:ascii="Arial" w:eastAsia="Times New Roman" w:hAnsi="Arial" w:cs="Times New Roman"/>
      <w:b/>
      <w:bCs/>
      <w:sz w:val="20"/>
      <w:szCs w:val="24"/>
    </w:rPr>
  </w:style>
  <w:style w:type="paragraph" w:customStyle="1" w:styleId="OkeanBehuzas">
    <w:name w:val="Okean_Behuzas"/>
    <w:basedOn w:val="Szvegtrzs3"/>
    <w:rsid w:val="00550AA3"/>
    <w:pPr>
      <w:spacing w:after="60"/>
      <w:ind w:left="567"/>
    </w:pPr>
    <w:rPr>
      <w:rFonts w:cs="Arial"/>
      <w:sz w:val="22"/>
      <w:szCs w:val="24"/>
    </w:rPr>
  </w:style>
  <w:style w:type="paragraph" w:styleId="Szvegtrzs3">
    <w:name w:val="Body Text 3"/>
    <w:basedOn w:val="Norml"/>
    <w:link w:val="Szvegtrzs3Char"/>
    <w:rsid w:val="00550AA3"/>
    <w:pPr>
      <w:spacing w:after="120"/>
    </w:pPr>
    <w:rPr>
      <w:sz w:val="16"/>
      <w:szCs w:val="16"/>
    </w:rPr>
  </w:style>
  <w:style w:type="character" w:customStyle="1" w:styleId="Szvegtrzs3Char">
    <w:name w:val="Szövegtörzs 3 Char"/>
    <w:link w:val="Szvegtrzs3"/>
    <w:rsid w:val="00550AA3"/>
    <w:rPr>
      <w:rFonts w:ascii="Arial" w:eastAsia="Times New Roman" w:hAnsi="Arial" w:cs="Times New Roman"/>
      <w:sz w:val="16"/>
      <w:szCs w:val="16"/>
      <w:lang w:eastAsia="hu-HU"/>
    </w:rPr>
  </w:style>
  <w:style w:type="paragraph" w:customStyle="1" w:styleId="OkeanDolt">
    <w:name w:val="Okean_Dolt"/>
    <w:basedOn w:val="Norml"/>
    <w:rsid w:val="00550AA3"/>
    <w:pPr>
      <w:spacing w:before="120"/>
      <w:ind w:left="113"/>
    </w:pPr>
    <w:rPr>
      <w:rFonts w:cs="Arial"/>
      <w:i/>
      <w:iCs/>
      <w:noProof/>
    </w:rPr>
  </w:style>
  <w:style w:type="paragraph" w:customStyle="1" w:styleId="OkeanFelsorolas">
    <w:name w:val="Okean_Felsorolas"/>
    <w:basedOn w:val="Szvegtrzs3"/>
    <w:rsid w:val="00550AA3"/>
    <w:pPr>
      <w:numPr>
        <w:numId w:val="5"/>
      </w:numPr>
      <w:spacing w:line="240" w:lineRule="auto"/>
    </w:pPr>
    <w:rPr>
      <w:rFonts w:cs="Arial"/>
      <w:sz w:val="22"/>
      <w:szCs w:val="20"/>
    </w:rPr>
  </w:style>
  <w:style w:type="paragraph" w:customStyle="1" w:styleId="OkeanVastag">
    <w:name w:val="Okean_Vastag"/>
    <w:basedOn w:val="Norml"/>
    <w:rsid w:val="00550AA3"/>
    <w:pPr>
      <w:spacing w:before="120" w:after="120"/>
      <w:ind w:left="567"/>
    </w:pPr>
    <w:rPr>
      <w:rFonts w:cs="Arial"/>
      <w:b/>
      <w:iCs/>
    </w:rPr>
  </w:style>
  <w:style w:type="paragraph" w:styleId="brajegyzk">
    <w:name w:val="table of figures"/>
    <w:basedOn w:val="Norml"/>
    <w:next w:val="Norml"/>
    <w:semiHidden/>
    <w:rsid w:val="00550AA3"/>
    <w:pPr>
      <w:ind w:left="400" w:hanging="400"/>
    </w:pPr>
  </w:style>
  <w:style w:type="paragraph" w:styleId="TJ1">
    <w:name w:val="toc 1"/>
    <w:aliases w:val="OkeanTJ1"/>
    <w:basedOn w:val="Norml"/>
    <w:next w:val="Norml"/>
    <w:autoRedefine/>
    <w:uiPriority w:val="39"/>
    <w:rsid w:val="00550AA3"/>
    <w:pPr>
      <w:tabs>
        <w:tab w:val="right" w:pos="9072"/>
      </w:tabs>
      <w:spacing w:before="120" w:line="240" w:lineRule="auto"/>
      <w:ind w:left="709" w:hanging="709"/>
      <w:jc w:val="center"/>
    </w:pPr>
    <w:rPr>
      <w:rFonts w:cs="Arial"/>
      <w:b/>
      <w:bCs/>
      <w:iCs/>
      <w:caps/>
      <w:noProof/>
      <w:szCs w:val="28"/>
    </w:rPr>
  </w:style>
  <w:style w:type="paragraph" w:styleId="TJ2">
    <w:name w:val="toc 2"/>
    <w:aliases w:val="OkeanTJ2"/>
    <w:basedOn w:val="Norml"/>
    <w:next w:val="Norml"/>
    <w:autoRedefine/>
    <w:uiPriority w:val="39"/>
    <w:rsid w:val="00550AA3"/>
    <w:pPr>
      <w:tabs>
        <w:tab w:val="left" w:pos="851"/>
        <w:tab w:val="right" w:pos="9072"/>
      </w:tabs>
      <w:spacing w:before="60" w:line="240" w:lineRule="auto"/>
      <w:ind w:left="851" w:hanging="567"/>
      <w:jc w:val="left"/>
    </w:pPr>
    <w:rPr>
      <w:rFonts w:cs="Arial"/>
      <w:noProof/>
    </w:rPr>
  </w:style>
  <w:style w:type="paragraph" w:styleId="TJ3">
    <w:name w:val="toc 3"/>
    <w:aliases w:val="OkeanTJ3"/>
    <w:basedOn w:val="Norml"/>
    <w:next w:val="Norml"/>
    <w:autoRedefine/>
    <w:uiPriority w:val="39"/>
    <w:rsid w:val="00550AA3"/>
    <w:pPr>
      <w:tabs>
        <w:tab w:val="left" w:pos="851"/>
        <w:tab w:val="right" w:pos="9072"/>
      </w:tabs>
      <w:spacing w:before="60" w:line="240" w:lineRule="auto"/>
      <w:ind w:left="284"/>
      <w:jc w:val="left"/>
    </w:pPr>
    <w:rPr>
      <w:rFonts w:cs="Arial"/>
      <w:noProof/>
    </w:rPr>
  </w:style>
  <w:style w:type="paragraph" w:styleId="TJ4">
    <w:name w:val="toc 4"/>
    <w:aliases w:val="OkeanTJ4"/>
    <w:basedOn w:val="Norml"/>
    <w:next w:val="Norml"/>
    <w:autoRedefine/>
    <w:semiHidden/>
    <w:rsid w:val="00550AA3"/>
    <w:pPr>
      <w:ind w:left="440"/>
      <w:jc w:val="left"/>
    </w:pPr>
    <w:rPr>
      <w:rFonts w:ascii="Times New Roman" w:hAnsi="Times New Roman"/>
    </w:rPr>
  </w:style>
  <w:style w:type="paragraph" w:styleId="TJ5">
    <w:name w:val="toc 5"/>
    <w:basedOn w:val="Norml"/>
    <w:next w:val="Norml"/>
    <w:autoRedefine/>
    <w:semiHidden/>
    <w:rsid w:val="00550AA3"/>
    <w:pPr>
      <w:ind w:left="660"/>
      <w:jc w:val="left"/>
    </w:pPr>
    <w:rPr>
      <w:rFonts w:ascii="Times New Roman" w:hAnsi="Times New Roman"/>
    </w:rPr>
  </w:style>
  <w:style w:type="paragraph" w:styleId="TJ6">
    <w:name w:val="toc 6"/>
    <w:basedOn w:val="Norml"/>
    <w:next w:val="Norml"/>
    <w:autoRedefine/>
    <w:semiHidden/>
    <w:rsid w:val="00550AA3"/>
    <w:pPr>
      <w:ind w:left="880"/>
      <w:jc w:val="left"/>
    </w:pPr>
    <w:rPr>
      <w:rFonts w:ascii="Times New Roman" w:hAnsi="Times New Roman"/>
    </w:rPr>
  </w:style>
  <w:style w:type="paragraph" w:styleId="TJ7">
    <w:name w:val="toc 7"/>
    <w:basedOn w:val="Norml"/>
    <w:next w:val="Norml"/>
    <w:autoRedefine/>
    <w:semiHidden/>
    <w:rsid w:val="00550AA3"/>
    <w:pPr>
      <w:ind w:left="1100"/>
      <w:jc w:val="left"/>
    </w:pPr>
    <w:rPr>
      <w:rFonts w:ascii="Times New Roman" w:hAnsi="Times New Roman"/>
    </w:rPr>
  </w:style>
  <w:style w:type="paragraph" w:styleId="TJ8">
    <w:name w:val="toc 8"/>
    <w:basedOn w:val="Norml"/>
    <w:next w:val="Norml"/>
    <w:autoRedefine/>
    <w:semiHidden/>
    <w:rsid w:val="00550AA3"/>
    <w:pPr>
      <w:ind w:left="1320"/>
      <w:jc w:val="left"/>
    </w:pPr>
    <w:rPr>
      <w:rFonts w:ascii="Times New Roman" w:hAnsi="Times New Roman"/>
    </w:rPr>
  </w:style>
  <w:style w:type="paragraph" w:styleId="TJ9">
    <w:name w:val="toc 9"/>
    <w:basedOn w:val="Norml"/>
    <w:next w:val="Norml"/>
    <w:autoRedefine/>
    <w:semiHidden/>
    <w:rsid w:val="00550AA3"/>
    <w:pPr>
      <w:ind w:left="1540"/>
      <w:jc w:val="left"/>
    </w:pPr>
    <w:rPr>
      <w:rFonts w:ascii="Times New Roman" w:hAnsi="Times New Roman"/>
    </w:rPr>
  </w:style>
  <w:style w:type="paragraph" w:styleId="Szvegtrzs">
    <w:name w:val="Body Text"/>
    <w:basedOn w:val="Norml"/>
    <w:link w:val="SzvegtrzsChar"/>
    <w:rsid w:val="00550AA3"/>
    <w:pPr>
      <w:ind w:right="-567"/>
      <w:jc w:val="left"/>
    </w:pPr>
    <w:rPr>
      <w:sz w:val="20"/>
    </w:rPr>
  </w:style>
  <w:style w:type="character" w:customStyle="1" w:styleId="SzvegtrzsChar">
    <w:name w:val="Szövegtörzs Char"/>
    <w:link w:val="Szvegtrzs"/>
    <w:rsid w:val="00550AA3"/>
    <w:rPr>
      <w:rFonts w:ascii="Arial" w:eastAsia="Times New Roman" w:hAnsi="Arial" w:cs="Times New Roman"/>
      <w:sz w:val="20"/>
      <w:szCs w:val="24"/>
    </w:rPr>
  </w:style>
  <w:style w:type="paragraph" w:styleId="Szvegtrzsbehzssal">
    <w:name w:val="Body Text Indent"/>
    <w:basedOn w:val="Norml"/>
    <w:link w:val="SzvegtrzsbehzssalChar"/>
    <w:rsid w:val="00550AA3"/>
    <w:pPr>
      <w:tabs>
        <w:tab w:val="left" w:pos="709"/>
      </w:tabs>
      <w:ind w:left="426"/>
    </w:pPr>
    <w:rPr>
      <w:sz w:val="20"/>
    </w:rPr>
  </w:style>
  <w:style w:type="character" w:customStyle="1" w:styleId="SzvegtrzsbehzssalChar">
    <w:name w:val="Szövegtörzs behúzással Char"/>
    <w:link w:val="Szvegtrzsbehzssal"/>
    <w:rsid w:val="00550AA3"/>
    <w:rPr>
      <w:rFonts w:ascii="Arial" w:eastAsia="Times New Roman" w:hAnsi="Arial" w:cs="Times New Roman"/>
      <w:sz w:val="20"/>
      <w:szCs w:val="24"/>
      <w:lang w:eastAsia="hu-HU"/>
    </w:rPr>
  </w:style>
  <w:style w:type="paragraph" w:styleId="lfej">
    <w:name w:val="header"/>
    <w:aliases w:val="Header1,ƒl?fej"/>
    <w:basedOn w:val="Norml"/>
    <w:link w:val="lfejChar"/>
    <w:uiPriority w:val="99"/>
    <w:rsid w:val="00550AA3"/>
    <w:pPr>
      <w:tabs>
        <w:tab w:val="center" w:pos="4536"/>
        <w:tab w:val="right" w:pos="9072"/>
      </w:tabs>
    </w:pPr>
    <w:rPr>
      <w:sz w:val="20"/>
    </w:rPr>
  </w:style>
  <w:style w:type="character" w:customStyle="1" w:styleId="lfejChar">
    <w:name w:val="Élőfej Char"/>
    <w:aliases w:val="Header1 Char,ƒl?fej Char"/>
    <w:link w:val="lfej"/>
    <w:uiPriority w:val="99"/>
    <w:rsid w:val="00550AA3"/>
    <w:rPr>
      <w:rFonts w:ascii="Arial" w:eastAsia="Times New Roman" w:hAnsi="Arial" w:cs="Times New Roman"/>
      <w:sz w:val="20"/>
      <w:szCs w:val="24"/>
    </w:rPr>
  </w:style>
  <w:style w:type="paragraph" w:styleId="llb">
    <w:name w:val="footer"/>
    <w:basedOn w:val="Norml"/>
    <w:link w:val="llbChar"/>
    <w:uiPriority w:val="99"/>
    <w:rsid w:val="00550AA3"/>
    <w:pPr>
      <w:tabs>
        <w:tab w:val="center" w:pos="4536"/>
        <w:tab w:val="right" w:pos="9072"/>
      </w:tabs>
    </w:pPr>
    <w:rPr>
      <w:sz w:val="20"/>
    </w:rPr>
  </w:style>
  <w:style w:type="character" w:customStyle="1" w:styleId="llbChar">
    <w:name w:val="Élőláb Char"/>
    <w:link w:val="llb"/>
    <w:uiPriority w:val="99"/>
    <w:rsid w:val="00550AA3"/>
    <w:rPr>
      <w:rFonts w:ascii="Arial" w:eastAsia="Times New Roman" w:hAnsi="Arial" w:cs="Times New Roman"/>
      <w:sz w:val="20"/>
      <w:szCs w:val="24"/>
    </w:rPr>
  </w:style>
  <w:style w:type="paragraph" w:styleId="Szvegtrzsbehzssal2">
    <w:name w:val="Body Text Indent 2"/>
    <w:basedOn w:val="Norml"/>
    <w:link w:val="Szvegtrzsbehzssal2Char"/>
    <w:rsid w:val="00550AA3"/>
    <w:pPr>
      <w:ind w:left="284"/>
    </w:pPr>
    <w:rPr>
      <w:sz w:val="20"/>
    </w:rPr>
  </w:style>
  <w:style w:type="character" w:customStyle="1" w:styleId="Szvegtrzsbehzssal2Char">
    <w:name w:val="Szövegtörzs behúzással 2 Char"/>
    <w:link w:val="Szvegtrzsbehzssal2"/>
    <w:rsid w:val="00550AA3"/>
    <w:rPr>
      <w:rFonts w:ascii="Arial" w:eastAsia="Times New Roman" w:hAnsi="Arial" w:cs="Times New Roman"/>
      <w:sz w:val="20"/>
      <w:szCs w:val="24"/>
      <w:lang w:eastAsia="hu-HU"/>
    </w:rPr>
  </w:style>
  <w:style w:type="character" w:styleId="Hiperhivatkozs">
    <w:name w:val="Hyperlink"/>
    <w:uiPriority w:val="99"/>
    <w:rsid w:val="00550AA3"/>
    <w:rPr>
      <w:color w:val="0000FF"/>
      <w:u w:val="single"/>
    </w:rPr>
  </w:style>
  <w:style w:type="paragraph" w:styleId="Lbjegyzetszveg">
    <w:name w:val="footnote text"/>
    <w:basedOn w:val="Norml"/>
    <w:link w:val="LbjegyzetszvegChar"/>
    <w:rsid w:val="00550AA3"/>
    <w:rPr>
      <w:sz w:val="20"/>
      <w:szCs w:val="20"/>
    </w:rPr>
  </w:style>
  <w:style w:type="character" w:customStyle="1" w:styleId="LbjegyzetszvegChar">
    <w:name w:val="Lábjegyzetszöveg Char"/>
    <w:link w:val="Lbjegyzetszveg"/>
    <w:rsid w:val="00550AA3"/>
    <w:rPr>
      <w:rFonts w:ascii="Arial" w:eastAsia="Times New Roman" w:hAnsi="Arial" w:cs="Times New Roman"/>
      <w:sz w:val="20"/>
      <w:szCs w:val="20"/>
    </w:rPr>
  </w:style>
  <w:style w:type="character" w:styleId="Lbjegyzet-hivatkozs">
    <w:name w:val="footnote reference"/>
    <w:rsid w:val="00550AA3"/>
    <w:rPr>
      <w:vertAlign w:val="superscript"/>
    </w:rPr>
  </w:style>
  <w:style w:type="paragraph" w:styleId="Szvegtrzs2">
    <w:name w:val="Body Text 2"/>
    <w:basedOn w:val="Norml"/>
    <w:link w:val="Szvegtrzs2Char"/>
    <w:rsid w:val="00550AA3"/>
    <w:pPr>
      <w:tabs>
        <w:tab w:val="left" w:pos="9638"/>
      </w:tabs>
      <w:ind w:right="-1"/>
    </w:pPr>
    <w:rPr>
      <w:bCs/>
      <w:i/>
      <w:iCs/>
      <w:sz w:val="20"/>
    </w:rPr>
  </w:style>
  <w:style w:type="character" w:customStyle="1" w:styleId="Szvegtrzs2Char">
    <w:name w:val="Szövegtörzs 2 Char"/>
    <w:link w:val="Szvegtrzs2"/>
    <w:rsid w:val="00550AA3"/>
    <w:rPr>
      <w:rFonts w:ascii="Arial" w:eastAsia="Times New Roman" w:hAnsi="Arial" w:cs="Times New Roman"/>
      <w:bCs/>
      <w:i/>
      <w:iCs/>
      <w:sz w:val="20"/>
      <w:szCs w:val="24"/>
    </w:rPr>
  </w:style>
  <w:style w:type="paragraph" w:styleId="NormlWeb">
    <w:name w:val="Normal (Web)"/>
    <w:basedOn w:val="Norml"/>
    <w:uiPriority w:val="99"/>
    <w:rsid w:val="00550AA3"/>
    <w:pPr>
      <w:spacing w:before="100" w:beforeAutospacing="1" w:after="100" w:afterAutospacing="1" w:line="240" w:lineRule="auto"/>
      <w:jc w:val="left"/>
    </w:pPr>
    <w:rPr>
      <w:rFonts w:ascii="Times New Roman" w:hAnsi="Times New Roman"/>
      <w:color w:val="000000"/>
      <w:sz w:val="24"/>
    </w:rPr>
  </w:style>
  <w:style w:type="paragraph" w:styleId="Felsorols2">
    <w:name w:val="List Bullet 2"/>
    <w:basedOn w:val="Norml"/>
    <w:autoRedefine/>
    <w:rsid w:val="00550AA3"/>
    <w:pPr>
      <w:numPr>
        <w:numId w:val="2"/>
      </w:numPr>
      <w:spacing w:line="240" w:lineRule="auto"/>
      <w:jc w:val="left"/>
    </w:pPr>
    <w:rPr>
      <w:sz w:val="20"/>
    </w:rPr>
  </w:style>
  <w:style w:type="character" w:styleId="Jegyzethivatkozs">
    <w:name w:val="annotation reference"/>
    <w:semiHidden/>
    <w:rsid w:val="00550AA3"/>
    <w:rPr>
      <w:sz w:val="16"/>
      <w:szCs w:val="16"/>
    </w:rPr>
  </w:style>
  <w:style w:type="paragraph" w:styleId="Jegyzetszveg">
    <w:name w:val="annotation text"/>
    <w:basedOn w:val="Norml"/>
    <w:link w:val="JegyzetszvegChar"/>
    <w:uiPriority w:val="99"/>
    <w:semiHidden/>
    <w:rsid w:val="00550AA3"/>
    <w:rPr>
      <w:sz w:val="20"/>
      <w:szCs w:val="20"/>
    </w:rPr>
  </w:style>
  <w:style w:type="character" w:customStyle="1" w:styleId="JegyzetszvegChar">
    <w:name w:val="Jegyzetszöveg Char"/>
    <w:link w:val="Jegyzetszveg"/>
    <w:uiPriority w:val="99"/>
    <w:semiHidden/>
    <w:rsid w:val="00550AA3"/>
    <w:rPr>
      <w:rFonts w:ascii="Arial" w:eastAsia="Times New Roman" w:hAnsi="Arial" w:cs="Times New Roman"/>
      <w:sz w:val="20"/>
      <w:szCs w:val="20"/>
    </w:rPr>
  </w:style>
  <w:style w:type="paragraph" w:styleId="Szvegtrzsbehzssal3">
    <w:name w:val="Body Text Indent 3"/>
    <w:basedOn w:val="Norml"/>
    <w:link w:val="Szvegtrzsbehzssal3Char"/>
    <w:rsid w:val="00550AA3"/>
    <w:pPr>
      <w:ind w:left="993" w:hanging="426"/>
    </w:pPr>
    <w:rPr>
      <w:sz w:val="20"/>
    </w:rPr>
  </w:style>
  <w:style w:type="character" w:customStyle="1" w:styleId="Szvegtrzsbehzssal3Char">
    <w:name w:val="Szövegtörzs behúzással 3 Char"/>
    <w:link w:val="Szvegtrzsbehzssal3"/>
    <w:rsid w:val="00550AA3"/>
    <w:rPr>
      <w:rFonts w:ascii="Arial" w:eastAsia="Times New Roman" w:hAnsi="Arial" w:cs="Times New Roman"/>
      <w:sz w:val="20"/>
      <w:szCs w:val="24"/>
    </w:rPr>
  </w:style>
  <w:style w:type="character" w:styleId="Mrltotthiperhivatkozs">
    <w:name w:val="FollowedHyperlink"/>
    <w:rsid w:val="00550AA3"/>
    <w:rPr>
      <w:color w:val="800080"/>
      <w:u w:val="single"/>
    </w:rPr>
  </w:style>
  <w:style w:type="paragraph" w:customStyle="1" w:styleId="AFelsorolas">
    <w:name w:val="AFelsorolas"/>
    <w:basedOn w:val="Szvegtrzs"/>
    <w:rsid w:val="00550AA3"/>
    <w:pPr>
      <w:tabs>
        <w:tab w:val="num" w:pos="567"/>
      </w:tabs>
      <w:spacing w:line="240" w:lineRule="auto"/>
      <w:ind w:left="567" w:right="0" w:hanging="397"/>
    </w:pPr>
    <w:rPr>
      <w:rFonts w:cs="Arial"/>
      <w:szCs w:val="20"/>
      <w:lang w:val="en-GB"/>
    </w:rPr>
  </w:style>
  <w:style w:type="paragraph" w:styleId="Felsorols">
    <w:name w:val="List Bullet"/>
    <w:basedOn w:val="Norml"/>
    <w:autoRedefine/>
    <w:rsid w:val="00550AA3"/>
    <w:pPr>
      <w:spacing w:after="120" w:line="240" w:lineRule="auto"/>
    </w:pPr>
    <w:rPr>
      <w:rFonts w:cs="Arial"/>
      <w:sz w:val="20"/>
      <w:szCs w:val="20"/>
      <w:lang w:val="en-GB"/>
    </w:rPr>
  </w:style>
  <w:style w:type="paragraph" w:styleId="Normlbehzs">
    <w:name w:val="Normal Indent"/>
    <w:basedOn w:val="Norml"/>
    <w:rsid w:val="00550A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pPr>
    <w:rPr>
      <w:rFonts w:cs="Arial"/>
      <w:sz w:val="20"/>
      <w:szCs w:val="20"/>
      <w:lang w:val="en-GB"/>
    </w:rPr>
  </w:style>
  <w:style w:type="paragraph" w:customStyle="1" w:styleId="Client">
    <w:name w:val="Client"/>
    <w:basedOn w:val="Norml"/>
    <w:rsid w:val="00550AA3"/>
    <w:pPr>
      <w:spacing w:line="216" w:lineRule="auto"/>
      <w:jc w:val="left"/>
    </w:pPr>
    <w:rPr>
      <w:sz w:val="30"/>
      <w:szCs w:val="20"/>
      <w:lang w:val="en-GB"/>
    </w:rPr>
  </w:style>
  <w:style w:type="paragraph" w:customStyle="1" w:styleId="Bullet1">
    <w:name w:val="Bullet 1"/>
    <w:basedOn w:val="Norml"/>
    <w:rsid w:val="00550AA3"/>
    <w:pPr>
      <w:tabs>
        <w:tab w:val="left" w:pos="1134"/>
      </w:tabs>
      <w:spacing w:after="120" w:line="240" w:lineRule="auto"/>
    </w:pPr>
    <w:rPr>
      <w:sz w:val="20"/>
      <w:szCs w:val="20"/>
      <w:lang w:val="en-US"/>
    </w:rPr>
  </w:style>
  <w:style w:type="paragraph" w:styleId="Trgymutat1">
    <w:name w:val="index 1"/>
    <w:basedOn w:val="Norml"/>
    <w:next w:val="Norml"/>
    <w:autoRedefine/>
    <w:semiHidden/>
    <w:rsid w:val="00550AA3"/>
    <w:pPr>
      <w:spacing w:after="240" w:line="240" w:lineRule="auto"/>
      <w:ind w:left="240" w:hanging="240"/>
    </w:pPr>
    <w:rPr>
      <w:sz w:val="20"/>
      <w:szCs w:val="20"/>
      <w:lang w:val="en-GB"/>
    </w:rPr>
  </w:style>
  <w:style w:type="paragraph" w:styleId="Trgymutatcm">
    <w:name w:val="index heading"/>
    <w:basedOn w:val="Norml"/>
    <w:next w:val="Trgymutat1"/>
    <w:semiHidden/>
    <w:rsid w:val="00550AA3"/>
    <w:pPr>
      <w:spacing w:after="240" w:line="240" w:lineRule="auto"/>
    </w:pPr>
    <w:rPr>
      <w:b/>
      <w:sz w:val="20"/>
      <w:szCs w:val="20"/>
      <w:lang w:val="en-GB"/>
    </w:rPr>
  </w:style>
  <w:style w:type="paragraph" w:customStyle="1" w:styleId="Norm1">
    <w:name w:val="Norm1"/>
    <w:basedOn w:val="Norml"/>
    <w:rsid w:val="00550AA3"/>
    <w:pPr>
      <w:tabs>
        <w:tab w:val="left" w:pos="1134"/>
      </w:tabs>
      <w:spacing w:after="120" w:line="240" w:lineRule="auto"/>
      <w:ind w:left="357"/>
    </w:pPr>
    <w:rPr>
      <w:sz w:val="20"/>
      <w:szCs w:val="20"/>
      <w:lang w:val="en-US"/>
    </w:rPr>
  </w:style>
  <w:style w:type="paragraph" w:customStyle="1" w:styleId="Blockquote">
    <w:name w:val="Blockquote"/>
    <w:basedOn w:val="Norml"/>
    <w:rsid w:val="00550AA3"/>
    <w:pPr>
      <w:widowControl w:val="0"/>
      <w:spacing w:before="100" w:after="100" w:line="240" w:lineRule="auto"/>
      <w:ind w:left="360" w:right="360"/>
      <w:jc w:val="left"/>
    </w:pPr>
    <w:rPr>
      <w:rFonts w:cs="Arial"/>
      <w:sz w:val="20"/>
      <w:szCs w:val="20"/>
      <w:lang w:val="en-US" w:eastAsia="en-US"/>
    </w:rPr>
  </w:style>
  <w:style w:type="paragraph" w:customStyle="1" w:styleId="AVastag">
    <w:name w:val="AVastag"/>
    <w:basedOn w:val="Szvegtrzs"/>
    <w:rsid w:val="00550AA3"/>
    <w:pPr>
      <w:spacing w:before="120" w:after="120" w:line="240" w:lineRule="auto"/>
      <w:ind w:right="0"/>
    </w:pPr>
    <w:rPr>
      <w:rFonts w:cs="Arial"/>
      <w:b/>
      <w:szCs w:val="20"/>
      <w:lang w:val="en-GB"/>
    </w:rPr>
  </w:style>
  <w:style w:type="paragraph" w:customStyle="1" w:styleId="ADolt">
    <w:name w:val="ADolt"/>
    <w:basedOn w:val="AVastag"/>
    <w:rsid w:val="00550AA3"/>
    <w:pPr>
      <w:spacing w:after="0"/>
      <w:ind w:left="113"/>
    </w:pPr>
    <w:rPr>
      <w:b w:val="0"/>
      <w:i/>
    </w:rPr>
  </w:style>
  <w:style w:type="paragraph" w:customStyle="1" w:styleId="ABehuzas">
    <w:name w:val="ABehuzas"/>
    <w:basedOn w:val="Szvegtrzs"/>
    <w:rsid w:val="00550AA3"/>
    <w:pPr>
      <w:spacing w:line="240" w:lineRule="auto"/>
      <w:ind w:left="567" w:right="0"/>
    </w:pPr>
    <w:rPr>
      <w:rFonts w:cs="Arial"/>
      <w:szCs w:val="20"/>
      <w:lang w:val="en-GB"/>
    </w:rPr>
  </w:style>
  <w:style w:type="paragraph" w:styleId="Buborkszveg">
    <w:name w:val="Balloon Text"/>
    <w:basedOn w:val="Norml"/>
    <w:link w:val="BuborkszvegChar"/>
    <w:semiHidden/>
    <w:rsid w:val="00550AA3"/>
    <w:rPr>
      <w:rFonts w:ascii="Tahoma" w:hAnsi="Tahoma"/>
      <w:sz w:val="16"/>
      <w:szCs w:val="16"/>
    </w:rPr>
  </w:style>
  <w:style w:type="character" w:customStyle="1" w:styleId="BuborkszvegChar">
    <w:name w:val="Buborékszöveg Char"/>
    <w:link w:val="Buborkszveg"/>
    <w:semiHidden/>
    <w:rsid w:val="00550AA3"/>
    <w:rPr>
      <w:rFonts w:ascii="Tahoma" w:eastAsia="Times New Roman" w:hAnsi="Tahoma" w:cs="Times New Roman"/>
      <w:sz w:val="16"/>
      <w:szCs w:val="16"/>
      <w:lang w:eastAsia="hu-HU"/>
    </w:rPr>
  </w:style>
  <w:style w:type="paragraph" w:styleId="Cm">
    <w:name w:val="Title"/>
    <w:basedOn w:val="Norml"/>
    <w:link w:val="CmChar"/>
    <w:qFormat/>
    <w:rsid w:val="00550AA3"/>
    <w:pPr>
      <w:spacing w:line="240" w:lineRule="auto"/>
      <w:jc w:val="center"/>
    </w:pPr>
    <w:rPr>
      <w:rFonts w:ascii="Myriad_PFL" w:hAnsi="Myriad_PFL"/>
      <w:b/>
      <w:bCs/>
      <w:sz w:val="28"/>
    </w:rPr>
  </w:style>
  <w:style w:type="character" w:customStyle="1" w:styleId="CmChar">
    <w:name w:val="Cím Char"/>
    <w:link w:val="Cm"/>
    <w:rsid w:val="00550AA3"/>
    <w:rPr>
      <w:rFonts w:ascii="Myriad_PFL" w:eastAsia="Times New Roman" w:hAnsi="Myriad_PFL" w:cs="Times New Roman"/>
      <w:b/>
      <w:bCs/>
      <w:sz w:val="28"/>
      <w:szCs w:val="24"/>
      <w:lang w:eastAsia="hu-HU"/>
    </w:rPr>
  </w:style>
  <w:style w:type="character" w:styleId="Oldalszm">
    <w:name w:val="page number"/>
    <w:rsid w:val="00550AA3"/>
  </w:style>
  <w:style w:type="character" w:styleId="Kiemels">
    <w:name w:val="Emphasis"/>
    <w:qFormat/>
    <w:rsid w:val="00550AA3"/>
    <w:rPr>
      <w:i/>
      <w:iCs/>
    </w:rPr>
  </w:style>
  <w:style w:type="paragraph" w:customStyle="1" w:styleId="ZU">
    <w:name w:val="Z_U"/>
    <w:basedOn w:val="Norml"/>
    <w:rsid w:val="00550AA3"/>
    <w:pPr>
      <w:spacing w:line="240" w:lineRule="auto"/>
      <w:jc w:val="left"/>
    </w:pPr>
    <w:rPr>
      <w:b/>
      <w:sz w:val="16"/>
      <w:szCs w:val="20"/>
      <w:lang w:val="fr-FR"/>
    </w:rPr>
  </w:style>
  <w:style w:type="paragraph" w:customStyle="1" w:styleId="Rub2">
    <w:name w:val="Rub2"/>
    <w:basedOn w:val="Norml"/>
    <w:next w:val="Norml"/>
    <w:rsid w:val="00550AA3"/>
    <w:pPr>
      <w:keepNext/>
      <w:tabs>
        <w:tab w:val="left" w:pos="709"/>
        <w:tab w:val="left" w:pos="5670"/>
        <w:tab w:val="left" w:pos="6663"/>
        <w:tab w:val="left" w:pos="7088"/>
      </w:tabs>
      <w:spacing w:line="240" w:lineRule="auto"/>
      <w:ind w:right="-595"/>
      <w:jc w:val="left"/>
    </w:pPr>
    <w:rPr>
      <w:rFonts w:ascii="Times New Roman" w:hAnsi="Times New Roman"/>
      <w:smallCaps/>
      <w:sz w:val="20"/>
      <w:szCs w:val="20"/>
      <w:lang w:val="en-GB"/>
    </w:rPr>
  </w:style>
  <w:style w:type="paragraph" w:customStyle="1" w:styleId="Buborkszveg1">
    <w:name w:val="Buborékszöveg1"/>
    <w:basedOn w:val="Norml"/>
    <w:semiHidden/>
    <w:rsid w:val="00550AA3"/>
    <w:rPr>
      <w:rFonts w:ascii="Tahoma" w:hAnsi="Tahoma" w:cs="Tahoma"/>
      <w:sz w:val="16"/>
      <w:szCs w:val="16"/>
    </w:rPr>
  </w:style>
  <w:style w:type="character" w:styleId="Kiemels2">
    <w:name w:val="Strong"/>
    <w:uiPriority w:val="22"/>
    <w:qFormat/>
    <w:rsid w:val="00550AA3"/>
    <w:rPr>
      <w:b/>
      <w:bCs/>
    </w:rPr>
  </w:style>
  <w:style w:type="paragraph" w:customStyle="1" w:styleId="standard">
    <w:name w:val="standard"/>
    <w:basedOn w:val="Norml"/>
    <w:rsid w:val="00550AA3"/>
    <w:pPr>
      <w:spacing w:line="240" w:lineRule="auto"/>
      <w:jc w:val="left"/>
    </w:pPr>
    <w:rPr>
      <w:rFonts w:ascii="&amp;#39" w:hAnsi="&amp;#39"/>
      <w:sz w:val="24"/>
    </w:rPr>
  </w:style>
  <w:style w:type="paragraph" w:customStyle="1" w:styleId="Szvegtrzs21">
    <w:name w:val="Szövegtörzs 21"/>
    <w:basedOn w:val="Norml"/>
    <w:rsid w:val="00550AA3"/>
    <w:pPr>
      <w:widowControl w:val="0"/>
      <w:spacing w:line="240" w:lineRule="auto"/>
      <w:jc w:val="center"/>
    </w:pPr>
    <w:rPr>
      <w:rFonts w:ascii="Times New Roman" w:hAnsi="Times New Roman"/>
      <w:sz w:val="24"/>
      <w:szCs w:val="20"/>
      <w:lang w:eastAsia="zh-CN"/>
    </w:rPr>
  </w:style>
  <w:style w:type="paragraph" w:customStyle="1" w:styleId="TC1">
    <w:name w:val="TC_1"/>
    <w:basedOn w:val="Norml"/>
    <w:next w:val="Norml"/>
    <w:rsid w:val="00550AA3"/>
    <w:pPr>
      <w:spacing w:line="240" w:lineRule="auto"/>
      <w:jc w:val="center"/>
    </w:pPr>
    <w:rPr>
      <w:b/>
      <w:caps/>
      <w:sz w:val="28"/>
      <w:szCs w:val="20"/>
      <w:lang w:val="en-US"/>
    </w:rPr>
  </w:style>
  <w:style w:type="paragraph" w:customStyle="1" w:styleId="text-3mezera">
    <w:name w:val="text - 3 mezera"/>
    <w:basedOn w:val="Norml"/>
    <w:rsid w:val="00550AA3"/>
    <w:pPr>
      <w:widowControl w:val="0"/>
      <w:spacing w:before="60" w:line="-240" w:lineRule="auto"/>
    </w:pPr>
    <w:rPr>
      <w:rFonts w:ascii="Times New Roman" w:hAnsi="Times New Roman"/>
      <w:snapToGrid w:val="0"/>
      <w:sz w:val="24"/>
      <w:szCs w:val="20"/>
      <w:lang w:val="cs-CZ"/>
    </w:rPr>
  </w:style>
  <w:style w:type="paragraph" w:styleId="Megjegyzstrgya">
    <w:name w:val="annotation subject"/>
    <w:basedOn w:val="Jegyzetszveg"/>
    <w:next w:val="Jegyzetszveg"/>
    <w:link w:val="MegjegyzstrgyaChar"/>
    <w:rsid w:val="00550AA3"/>
    <w:rPr>
      <w:b/>
      <w:bCs/>
    </w:rPr>
  </w:style>
  <w:style w:type="character" w:customStyle="1" w:styleId="MegjegyzstrgyaChar">
    <w:name w:val="Megjegyzés tárgya Char"/>
    <w:link w:val="Megjegyzstrgya"/>
    <w:rsid w:val="00550AA3"/>
    <w:rPr>
      <w:rFonts w:ascii="Arial" w:eastAsia="Times New Roman" w:hAnsi="Arial" w:cs="Times New Roman"/>
      <w:b/>
      <w:bCs/>
      <w:sz w:val="20"/>
      <w:szCs w:val="20"/>
    </w:rPr>
  </w:style>
  <w:style w:type="character" w:customStyle="1" w:styleId="CharChar">
    <w:name w:val="Char Char"/>
    <w:semiHidden/>
    <w:rsid w:val="00550AA3"/>
    <w:rPr>
      <w:rFonts w:ascii="Arial" w:hAnsi="Arial"/>
    </w:rPr>
  </w:style>
  <w:style w:type="paragraph" w:styleId="Szvegblokk">
    <w:name w:val="Block Text"/>
    <w:basedOn w:val="Norml"/>
    <w:rsid w:val="00550AA3"/>
    <w:pPr>
      <w:spacing w:line="240" w:lineRule="auto"/>
      <w:ind w:left="426" w:right="510" w:hanging="426"/>
    </w:pPr>
    <w:rPr>
      <w:rFonts w:ascii="Times New Roman" w:hAnsi="Times New Roman"/>
      <w:b/>
      <w:sz w:val="24"/>
    </w:rPr>
  </w:style>
  <w:style w:type="paragraph" w:customStyle="1" w:styleId="B">
    <w:name w:val="B"/>
    <w:rsid w:val="00550AA3"/>
    <w:pPr>
      <w:spacing w:before="240" w:line="240" w:lineRule="exact"/>
      <w:ind w:left="720"/>
      <w:jc w:val="both"/>
    </w:pPr>
    <w:rPr>
      <w:rFonts w:ascii="Times" w:eastAsia="Times New Roman" w:hAnsi="Times"/>
      <w:sz w:val="24"/>
      <w:lang w:val="en-GB"/>
    </w:rPr>
  </w:style>
  <w:style w:type="paragraph" w:customStyle="1" w:styleId="Stlus5">
    <w:name w:val="Stílus5"/>
    <w:basedOn w:val="Norml"/>
    <w:rsid w:val="00550AA3"/>
    <w:pPr>
      <w:spacing w:line="240" w:lineRule="exact"/>
      <w:ind w:left="1021" w:right="284"/>
    </w:pPr>
    <w:rPr>
      <w:rFonts w:ascii="Times New Roman" w:hAnsi="Times New Roman"/>
      <w:sz w:val="24"/>
      <w:szCs w:val="20"/>
    </w:rPr>
  </w:style>
  <w:style w:type="paragraph" w:styleId="Vgjegyzetszvege">
    <w:name w:val="endnote text"/>
    <w:basedOn w:val="Norml"/>
    <w:link w:val="VgjegyzetszvegeChar"/>
    <w:rsid w:val="00550AA3"/>
    <w:rPr>
      <w:sz w:val="20"/>
      <w:szCs w:val="20"/>
    </w:rPr>
  </w:style>
  <w:style w:type="character" w:customStyle="1" w:styleId="VgjegyzetszvegeChar">
    <w:name w:val="Végjegyzet szövege Char"/>
    <w:link w:val="Vgjegyzetszvege"/>
    <w:rsid w:val="00550AA3"/>
    <w:rPr>
      <w:rFonts w:ascii="Arial" w:eastAsia="Times New Roman" w:hAnsi="Arial" w:cs="Times New Roman"/>
      <w:sz w:val="20"/>
      <w:szCs w:val="20"/>
    </w:rPr>
  </w:style>
  <w:style w:type="character" w:styleId="Vgjegyzet-hivatkozs">
    <w:name w:val="endnote reference"/>
    <w:rsid w:val="00550AA3"/>
    <w:rPr>
      <w:vertAlign w:val="superscript"/>
    </w:rPr>
  </w:style>
  <w:style w:type="paragraph" w:styleId="Vltozat">
    <w:name w:val="Revision"/>
    <w:hidden/>
    <w:uiPriority w:val="99"/>
    <w:semiHidden/>
    <w:rsid w:val="00550AA3"/>
    <w:rPr>
      <w:rFonts w:ascii="Arial" w:eastAsia="Times New Roman" w:hAnsi="Arial"/>
      <w:sz w:val="22"/>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550AA3"/>
    <w:pPr>
      <w:spacing w:line="240" w:lineRule="auto"/>
      <w:ind w:left="708"/>
      <w:jc w:val="left"/>
    </w:pPr>
    <w:rPr>
      <w:rFonts w:ascii="Times New Roman" w:hAnsi="Times New Roman"/>
      <w:sz w:val="24"/>
    </w:rPr>
  </w:style>
  <w:style w:type="paragraph" w:customStyle="1" w:styleId="Normszmozott">
    <w:name w:val="Norm számozott"/>
    <w:basedOn w:val="Norml"/>
    <w:rsid w:val="00550AA3"/>
    <w:pPr>
      <w:tabs>
        <w:tab w:val="num" w:pos="720"/>
      </w:tabs>
      <w:spacing w:after="240" w:line="240" w:lineRule="auto"/>
      <w:ind w:left="720" w:hanging="720"/>
    </w:pPr>
    <w:rPr>
      <w:sz w:val="20"/>
    </w:rPr>
  </w:style>
  <w:style w:type="paragraph" w:customStyle="1" w:styleId="xl24">
    <w:name w:val="xl24"/>
    <w:basedOn w:val="Norml"/>
    <w:rsid w:val="00550AA3"/>
    <w:pPr>
      <w:spacing w:before="100" w:after="100" w:line="240" w:lineRule="auto"/>
      <w:jc w:val="left"/>
      <w:textAlignment w:val="top"/>
    </w:pPr>
    <w:rPr>
      <w:rFonts w:eastAsia="Arial Unicode MS"/>
      <w:b/>
      <w:sz w:val="24"/>
      <w:szCs w:val="20"/>
    </w:rPr>
  </w:style>
  <w:style w:type="paragraph" w:customStyle="1" w:styleId="Felsorolasabc">
    <w:name w:val="Felsorolas abc"/>
    <w:basedOn w:val="Norml"/>
    <w:rsid w:val="00550AA3"/>
    <w:pPr>
      <w:numPr>
        <w:numId w:val="10"/>
      </w:numPr>
      <w:spacing w:after="240" w:line="240" w:lineRule="auto"/>
    </w:pPr>
    <w:rPr>
      <w:sz w:val="20"/>
    </w:rPr>
  </w:style>
  <w:style w:type="paragraph" w:customStyle="1" w:styleId="C">
    <w:name w:val="C"/>
    <w:rsid w:val="00550AA3"/>
    <w:pPr>
      <w:spacing w:before="240" w:line="240" w:lineRule="exact"/>
      <w:ind w:left="1440" w:hanging="720"/>
      <w:jc w:val="both"/>
    </w:pPr>
    <w:rPr>
      <w:rFonts w:ascii="Times" w:eastAsia="Times New Roman" w:hAnsi="Times"/>
      <w:sz w:val="24"/>
      <w:lang w:val="en-GB"/>
    </w:rPr>
  </w:style>
  <w:style w:type="paragraph" w:customStyle="1" w:styleId="BodyText21">
    <w:name w:val="Body Text 21"/>
    <w:basedOn w:val="Norml"/>
    <w:rsid w:val="00550AA3"/>
    <w:pPr>
      <w:widowControl w:val="0"/>
      <w:spacing w:line="240" w:lineRule="auto"/>
      <w:ind w:left="1418" w:hanging="698"/>
    </w:pPr>
    <w:rPr>
      <w:rFonts w:ascii="H-Times New Roman" w:hAnsi="H-Times New Roman"/>
      <w:sz w:val="24"/>
    </w:rPr>
  </w:style>
  <w:style w:type="paragraph" w:customStyle="1" w:styleId="TableTextBold">
    <w:name w:val="Table Text Bold"/>
    <w:basedOn w:val="Norml"/>
    <w:rsid w:val="00550AA3"/>
    <w:pPr>
      <w:spacing w:before="60" w:after="60" w:line="240" w:lineRule="auto"/>
      <w:jc w:val="center"/>
    </w:pPr>
    <w:rPr>
      <w:b/>
      <w:smallCaps/>
      <w:lang w:val="en-US"/>
    </w:rPr>
  </w:style>
  <w:style w:type="paragraph" w:customStyle="1" w:styleId="TableText">
    <w:name w:val="Table Text"/>
    <w:basedOn w:val="Norml"/>
    <w:rsid w:val="00550AA3"/>
    <w:pPr>
      <w:keepNext/>
      <w:keepLines/>
      <w:spacing w:before="60" w:after="60" w:line="240" w:lineRule="auto"/>
      <w:ind w:left="142"/>
      <w:jc w:val="left"/>
    </w:pPr>
    <w:rPr>
      <w:lang w:val="en-US"/>
    </w:rPr>
  </w:style>
  <w:style w:type="paragraph" w:customStyle="1" w:styleId="oddl-nadpis">
    <w:name w:val="oddíl-nadpis"/>
    <w:basedOn w:val="Norml"/>
    <w:rsid w:val="00550AA3"/>
    <w:pPr>
      <w:keepNext/>
      <w:widowControl w:val="0"/>
      <w:tabs>
        <w:tab w:val="left" w:pos="567"/>
      </w:tabs>
      <w:spacing w:before="240" w:line="-240" w:lineRule="auto"/>
      <w:jc w:val="left"/>
    </w:pPr>
    <w:rPr>
      <w:rFonts w:cs="Arial"/>
      <w:b/>
      <w:bCs/>
      <w:sz w:val="24"/>
      <w:lang w:val="cs-CZ"/>
    </w:rPr>
  </w:style>
  <w:style w:type="paragraph" w:customStyle="1" w:styleId="rsz">
    <w:name w:val="rész"/>
    <w:basedOn w:val="Norml"/>
    <w:rsid w:val="00550AA3"/>
    <w:pPr>
      <w:keepNext/>
      <w:tabs>
        <w:tab w:val="left" w:pos="0"/>
      </w:tabs>
      <w:spacing w:before="360" w:after="360" w:line="240" w:lineRule="auto"/>
      <w:jc w:val="center"/>
    </w:pPr>
    <w:rPr>
      <w:rFonts w:cs="Arial"/>
      <w:sz w:val="24"/>
    </w:rPr>
  </w:style>
  <w:style w:type="paragraph" w:customStyle="1" w:styleId="NormlWeb1">
    <w:name w:val="Normál (Web)1"/>
    <w:basedOn w:val="Norml"/>
    <w:rsid w:val="00550AA3"/>
    <w:pPr>
      <w:spacing w:line="240" w:lineRule="auto"/>
      <w:jc w:val="left"/>
    </w:pPr>
    <w:rPr>
      <w:rFonts w:ascii="Times New Roman" w:hAnsi="Times New Roman"/>
      <w:sz w:val="24"/>
    </w:rPr>
  </w:style>
  <w:style w:type="paragraph" w:customStyle="1" w:styleId="textcslovan">
    <w:name w:val="text císlovaný"/>
    <w:basedOn w:val="Norml"/>
    <w:rsid w:val="00550AA3"/>
    <w:pPr>
      <w:widowControl w:val="0"/>
      <w:spacing w:before="240" w:line="-240" w:lineRule="auto"/>
      <w:ind w:left="567" w:hanging="567"/>
    </w:pPr>
    <w:rPr>
      <w:rFonts w:ascii="Times New Roman" w:hAnsi="Times New Roman"/>
      <w:sz w:val="24"/>
      <w:lang w:val="cs-CZ"/>
    </w:rPr>
  </w:style>
  <w:style w:type="paragraph" w:customStyle="1" w:styleId="text">
    <w:name w:val="text"/>
    <w:rsid w:val="00550AA3"/>
    <w:pPr>
      <w:widowControl w:val="0"/>
      <w:spacing w:before="240" w:line="-240" w:lineRule="auto"/>
      <w:jc w:val="both"/>
    </w:pPr>
    <w:rPr>
      <w:rFonts w:ascii="Times New Roman" w:eastAsia="Times New Roman" w:hAnsi="Times New Roman"/>
      <w:sz w:val="24"/>
      <w:szCs w:val="24"/>
      <w:lang w:val="cs-CZ"/>
    </w:rPr>
  </w:style>
  <w:style w:type="paragraph" w:customStyle="1" w:styleId="tblcm">
    <w:name w:val="táblcím"/>
    <w:basedOn w:val="Norml"/>
    <w:rsid w:val="00550AA3"/>
    <w:pPr>
      <w:spacing w:line="240" w:lineRule="auto"/>
      <w:jc w:val="center"/>
    </w:pPr>
    <w:rPr>
      <w:rFonts w:ascii="Times New Roman" w:hAnsi="Times New Roman"/>
      <w:b/>
      <w:bCs/>
      <w:sz w:val="24"/>
    </w:rPr>
  </w:style>
  <w:style w:type="paragraph" w:customStyle="1" w:styleId="Style1">
    <w:name w:val="Style1"/>
    <w:basedOn w:val="Norml"/>
    <w:rsid w:val="00550AA3"/>
    <w:pPr>
      <w:spacing w:before="120" w:after="120" w:line="240" w:lineRule="auto"/>
      <w:ind w:left="567"/>
    </w:pPr>
    <w:rPr>
      <w:rFonts w:ascii="Times New Roman" w:hAnsi="Times New Roman"/>
      <w:spacing w:val="5"/>
      <w:position w:val="2"/>
      <w:sz w:val="24"/>
    </w:rPr>
  </w:style>
  <w:style w:type="paragraph" w:customStyle="1" w:styleId="BKV">
    <w:name w:val="BKV"/>
    <w:rsid w:val="00550AA3"/>
    <w:pPr>
      <w:spacing w:line="360" w:lineRule="auto"/>
      <w:jc w:val="both"/>
    </w:pPr>
    <w:rPr>
      <w:rFonts w:ascii="Arial" w:eastAsia="Times New Roman" w:hAnsi="Arial"/>
      <w:sz w:val="24"/>
      <w:lang w:eastAsia="ru-RU"/>
    </w:rPr>
  </w:style>
  <w:style w:type="character" w:customStyle="1" w:styleId="bot">
    <w:name w:val="bot"/>
    <w:rsid w:val="00550AA3"/>
  </w:style>
  <w:style w:type="table" w:styleId="Rcsostblzat">
    <w:name w:val="Table Grid"/>
    <w:basedOn w:val="Normltblzat"/>
    <w:uiPriority w:val="59"/>
    <w:rsid w:val="00550A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50AA3"/>
  </w:style>
  <w:style w:type="character" w:customStyle="1" w:styleId="seltext">
    <w:name w:val="seltext"/>
    <w:rsid w:val="00550AA3"/>
  </w:style>
  <w:style w:type="paragraph" w:customStyle="1" w:styleId="Default">
    <w:name w:val="Default"/>
    <w:rsid w:val="00550AA3"/>
    <w:pPr>
      <w:autoSpaceDE w:val="0"/>
      <w:autoSpaceDN w:val="0"/>
      <w:adjustRightInd w:val="0"/>
    </w:pPr>
    <w:rPr>
      <w:rFonts w:ascii="Liberation Sans" w:hAnsi="Liberation Sans" w:cs="Liberation Sans"/>
      <w:color w:val="000000"/>
      <w:sz w:val="24"/>
      <w:szCs w:val="24"/>
    </w:rPr>
  </w:style>
  <w:style w:type="paragraph" w:styleId="Kpalrs">
    <w:name w:val="caption"/>
    <w:basedOn w:val="Norml"/>
    <w:next w:val="Norml"/>
    <w:qFormat/>
    <w:rsid w:val="00550AA3"/>
    <w:pPr>
      <w:numPr>
        <w:numId w:val="15"/>
      </w:numPr>
      <w:tabs>
        <w:tab w:val="clear" w:pos="705"/>
      </w:tabs>
      <w:spacing w:before="240" w:line="240" w:lineRule="exact"/>
      <w:ind w:left="0" w:right="284" w:firstLine="0"/>
    </w:pPr>
    <w:rPr>
      <w:rFonts w:ascii="Times New Roman" w:hAnsi="Times New Roman"/>
      <w:b/>
      <w:sz w:val="24"/>
      <w:szCs w:val="20"/>
    </w:rPr>
  </w:style>
  <w:style w:type="paragraph" w:customStyle="1" w:styleId="WZ1style">
    <w:name w:val="WZ 1 style"/>
    <w:basedOn w:val="Cmsor3"/>
    <w:qFormat/>
    <w:rsid w:val="00550AA3"/>
    <w:pPr>
      <w:ind w:right="-2"/>
      <w:jc w:val="left"/>
    </w:pPr>
    <w:rPr>
      <w:rFonts w:cs="Arial"/>
      <w:lang w:val="hu-HU"/>
    </w:rPr>
  </w:style>
  <w:style w:type="paragraph" w:customStyle="1" w:styleId="WZMstyle">
    <w:name w:val="WZ M style"/>
    <w:basedOn w:val="Cmsor2"/>
    <w:qFormat/>
    <w:rsid w:val="00550AA3"/>
    <w:pPr>
      <w:tabs>
        <w:tab w:val="clear" w:pos="0"/>
        <w:tab w:val="clear" w:pos="2847"/>
      </w:tabs>
      <w:ind w:left="0" w:right="0" w:firstLine="0"/>
    </w:pPr>
  </w:style>
  <w:style w:type="paragraph" w:customStyle="1" w:styleId="Stlus1">
    <w:name w:val="Stílus1"/>
    <w:rsid w:val="00550AA3"/>
    <w:rPr>
      <w:rFonts w:ascii="Times New Roman" w:eastAsia="Times New Roman" w:hAnsi="Times New Roman"/>
      <w:snapToGrid w:val="0"/>
      <w:sz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550AA3"/>
    <w:rPr>
      <w:rFonts w:ascii="Times New Roman" w:eastAsia="Times New Roman" w:hAnsi="Times New Roman" w:cs="Times New Roman"/>
      <w:sz w:val="24"/>
      <w:szCs w:val="24"/>
      <w:lang w:eastAsia="hu-HU"/>
    </w:rPr>
  </w:style>
  <w:style w:type="paragraph" w:styleId="Csakszveg">
    <w:name w:val="Plain Text"/>
    <w:basedOn w:val="Norml"/>
    <w:link w:val="CsakszvegChar"/>
    <w:rsid w:val="00550AA3"/>
    <w:pPr>
      <w:spacing w:line="240" w:lineRule="auto"/>
      <w:jc w:val="left"/>
    </w:pPr>
    <w:rPr>
      <w:rFonts w:ascii="Courier New" w:hAnsi="Courier New"/>
      <w:sz w:val="20"/>
      <w:szCs w:val="20"/>
    </w:rPr>
  </w:style>
  <w:style w:type="character" w:customStyle="1" w:styleId="CsakszvegChar">
    <w:name w:val="Csak szöveg Char"/>
    <w:link w:val="Csakszveg"/>
    <w:rsid w:val="00550AA3"/>
    <w:rPr>
      <w:rFonts w:ascii="Courier New" w:eastAsia="Times New Roman" w:hAnsi="Courier New" w:cs="Times New Roman"/>
      <w:sz w:val="20"/>
      <w:szCs w:val="20"/>
      <w:lang w:eastAsia="hu-HU"/>
    </w:rPr>
  </w:style>
  <w:style w:type="paragraph" w:customStyle="1" w:styleId="Szvegtrzsbehzssal31">
    <w:name w:val="Szövegtörzs behúzással 31"/>
    <w:basedOn w:val="Norml"/>
    <w:rsid w:val="00550AA3"/>
    <w:pPr>
      <w:suppressAutoHyphens/>
      <w:spacing w:line="273" w:lineRule="exact"/>
      <w:ind w:left="851"/>
      <w:jc w:val="left"/>
    </w:pPr>
    <w:rPr>
      <w:rFonts w:ascii="Times New Roman" w:hAnsi="Times New Roman"/>
      <w:sz w:val="24"/>
      <w:lang w:eastAsia="zh-CN"/>
    </w:rPr>
  </w:style>
  <w:style w:type="paragraph" w:customStyle="1" w:styleId="AOHead1">
    <w:name w:val="AOHead1"/>
    <w:basedOn w:val="Norml"/>
    <w:next w:val="Norml"/>
    <w:rsid w:val="00550AA3"/>
    <w:pPr>
      <w:keepNext/>
      <w:numPr>
        <w:numId w:val="18"/>
      </w:numPr>
      <w:spacing w:before="240" w:line="260" w:lineRule="atLeast"/>
      <w:outlineLvl w:val="0"/>
    </w:pPr>
    <w:rPr>
      <w:rFonts w:ascii="Times New Roman" w:eastAsia="SimSun" w:hAnsi="Times New Roman"/>
      <w:b/>
      <w:caps/>
      <w:kern w:val="28"/>
      <w:szCs w:val="22"/>
      <w:lang w:eastAsia="en-US"/>
    </w:rPr>
  </w:style>
  <w:style w:type="paragraph" w:customStyle="1" w:styleId="AOHead2">
    <w:name w:val="AOHead2"/>
    <w:basedOn w:val="Norml"/>
    <w:next w:val="Norml"/>
    <w:rsid w:val="00550AA3"/>
    <w:pPr>
      <w:keepNext/>
      <w:numPr>
        <w:ilvl w:val="1"/>
        <w:numId w:val="18"/>
      </w:numPr>
      <w:spacing w:before="240" w:line="260" w:lineRule="atLeast"/>
      <w:outlineLvl w:val="1"/>
    </w:pPr>
    <w:rPr>
      <w:rFonts w:ascii="Times New Roman" w:eastAsia="SimSun" w:hAnsi="Times New Roman"/>
      <w:b/>
      <w:szCs w:val="22"/>
      <w:lang w:eastAsia="en-US"/>
    </w:rPr>
  </w:style>
  <w:style w:type="paragraph" w:customStyle="1" w:styleId="AOHead3">
    <w:name w:val="AOHead3"/>
    <w:basedOn w:val="Norml"/>
    <w:next w:val="Norml"/>
    <w:link w:val="AOHead3Char"/>
    <w:rsid w:val="00550AA3"/>
    <w:pPr>
      <w:numPr>
        <w:ilvl w:val="2"/>
        <w:numId w:val="18"/>
      </w:numPr>
      <w:spacing w:before="240" w:line="260" w:lineRule="atLeast"/>
      <w:outlineLvl w:val="2"/>
    </w:pPr>
    <w:rPr>
      <w:rFonts w:ascii="Times New Roman" w:eastAsia="SimSun" w:hAnsi="Times New Roman"/>
      <w:sz w:val="20"/>
      <w:szCs w:val="20"/>
    </w:rPr>
  </w:style>
  <w:style w:type="paragraph" w:customStyle="1" w:styleId="AOHead4">
    <w:name w:val="AOHead4"/>
    <w:basedOn w:val="Norml"/>
    <w:next w:val="Norml"/>
    <w:rsid w:val="00550AA3"/>
    <w:pPr>
      <w:numPr>
        <w:ilvl w:val="3"/>
        <w:numId w:val="18"/>
      </w:numPr>
      <w:spacing w:before="240" w:line="260" w:lineRule="atLeast"/>
      <w:outlineLvl w:val="3"/>
    </w:pPr>
    <w:rPr>
      <w:rFonts w:ascii="Times New Roman" w:eastAsia="SimSun" w:hAnsi="Times New Roman"/>
      <w:szCs w:val="22"/>
      <w:lang w:eastAsia="en-US"/>
    </w:rPr>
  </w:style>
  <w:style w:type="paragraph" w:customStyle="1" w:styleId="AOHead5">
    <w:name w:val="AOHead5"/>
    <w:basedOn w:val="Norml"/>
    <w:next w:val="Norml"/>
    <w:rsid w:val="00550AA3"/>
    <w:pPr>
      <w:numPr>
        <w:ilvl w:val="4"/>
        <w:numId w:val="18"/>
      </w:numPr>
      <w:spacing w:before="240" w:line="260" w:lineRule="atLeast"/>
      <w:outlineLvl w:val="4"/>
    </w:pPr>
    <w:rPr>
      <w:rFonts w:ascii="Times New Roman" w:eastAsia="SimSun" w:hAnsi="Times New Roman"/>
      <w:szCs w:val="22"/>
      <w:lang w:eastAsia="en-US"/>
    </w:rPr>
  </w:style>
  <w:style w:type="paragraph" w:customStyle="1" w:styleId="AOHead6">
    <w:name w:val="AOHead6"/>
    <w:basedOn w:val="Norml"/>
    <w:next w:val="Norml"/>
    <w:rsid w:val="00550AA3"/>
    <w:pPr>
      <w:numPr>
        <w:ilvl w:val="5"/>
        <w:numId w:val="18"/>
      </w:numPr>
      <w:spacing w:before="240" w:line="260" w:lineRule="atLeast"/>
      <w:outlineLvl w:val="5"/>
    </w:pPr>
    <w:rPr>
      <w:rFonts w:ascii="Times New Roman" w:eastAsia="SimSun" w:hAnsi="Times New Roman"/>
      <w:szCs w:val="22"/>
      <w:lang w:eastAsia="en-US"/>
    </w:rPr>
  </w:style>
  <w:style w:type="character" w:customStyle="1" w:styleId="AOHead3Char">
    <w:name w:val="AOHead3 Char"/>
    <w:link w:val="AOHead3"/>
    <w:rsid w:val="00550AA3"/>
    <w:rPr>
      <w:rFonts w:ascii="Times New Roman" w:eastAsia="SimSun" w:hAnsi="Times New Roman" w:cs="Times New Roman"/>
    </w:rPr>
  </w:style>
  <w:style w:type="paragraph" w:customStyle="1" w:styleId="AONormalChar">
    <w:name w:val="AONormal Char"/>
    <w:link w:val="AONormalCharChar"/>
    <w:rsid w:val="00550AA3"/>
    <w:pPr>
      <w:spacing w:line="260" w:lineRule="atLeast"/>
    </w:pPr>
    <w:rPr>
      <w:rFonts w:ascii="Times New Roman" w:eastAsia="SimSun" w:hAnsi="Times New Roman"/>
      <w:sz w:val="22"/>
      <w:szCs w:val="22"/>
      <w:lang w:eastAsia="en-US"/>
    </w:rPr>
  </w:style>
  <w:style w:type="character" w:customStyle="1" w:styleId="AONormalCharChar">
    <w:name w:val="AONormal Char Char"/>
    <w:link w:val="AONormalChar"/>
    <w:rsid w:val="00550AA3"/>
    <w:rPr>
      <w:rFonts w:ascii="Times New Roman" w:eastAsia="SimSun" w:hAnsi="Times New Roman"/>
      <w:sz w:val="22"/>
      <w:szCs w:val="22"/>
      <w:lang w:val="hu-HU" w:eastAsia="en-US" w:bidi="ar-SA"/>
    </w:rPr>
  </w:style>
  <w:style w:type="paragraph" w:customStyle="1" w:styleId="CharCharCharCharCharChar1CharCharCharCharCharCharCharCharCharCharCharChar">
    <w:name w:val="Char Char Char Char Char Char1 Char Char Char Char Char Char Char Char Char Char Char Char"/>
    <w:basedOn w:val="Norml"/>
    <w:rsid w:val="00061789"/>
    <w:pPr>
      <w:spacing w:before="120" w:afterLines="50" w:line="240" w:lineRule="exact"/>
      <w:ind w:left="180"/>
      <w:jc w:val="left"/>
    </w:pPr>
    <w:rPr>
      <w:rFonts w:ascii="Verdana" w:hAnsi="Verdana" w:cs="Verdana"/>
      <w:bCs/>
      <w:noProof/>
      <w:sz w:val="20"/>
      <w:szCs w:val="20"/>
      <w:lang w:val="en-US" w:eastAsia="en-US"/>
    </w:rPr>
  </w:style>
  <w:style w:type="paragraph" w:styleId="Nincstrkz">
    <w:name w:val="No Spacing"/>
    <w:basedOn w:val="Norml"/>
    <w:qFormat/>
    <w:rsid w:val="00061789"/>
    <w:pPr>
      <w:spacing w:line="240" w:lineRule="auto"/>
      <w:jc w:val="left"/>
    </w:pPr>
    <w:rPr>
      <w:rFonts w:ascii="Calibri" w:hAnsi="Calibri"/>
      <w:szCs w:val="22"/>
    </w:rPr>
  </w:style>
  <w:style w:type="paragraph" w:customStyle="1" w:styleId="CharCharCharCharCharChar1CharCharCharCharCharCharCharCharCharCharCharChar0">
    <w:name w:val="Char Char Char Char Char Char1 Char Char Char Char Char Char Char Char Char Char Char Char"/>
    <w:basedOn w:val="Norml"/>
    <w:rsid w:val="00811783"/>
    <w:pPr>
      <w:spacing w:before="120" w:afterLines="50" w:line="240" w:lineRule="exact"/>
      <w:ind w:left="180"/>
      <w:jc w:val="left"/>
    </w:pPr>
    <w:rPr>
      <w:rFonts w:ascii="Verdana" w:hAnsi="Verdana" w:cs="Verdana"/>
      <w:bCs/>
      <w:noProof/>
      <w:sz w:val="20"/>
      <w:szCs w:val="20"/>
      <w:lang w:val="en-US" w:eastAsia="en-US"/>
    </w:rPr>
  </w:style>
  <w:style w:type="paragraph" w:customStyle="1" w:styleId="Listaszerbekezds1">
    <w:name w:val="Listaszerű bekezdés1"/>
    <w:basedOn w:val="Norml"/>
    <w:rsid w:val="00811783"/>
    <w:pPr>
      <w:spacing w:after="60" w:line="240" w:lineRule="auto"/>
      <w:ind w:left="720" w:hanging="357"/>
      <w:contextualSpacing/>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tmisefay@gmail.com" TargetMode="Externa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00BC-2D55-4019-95E6-09B8EBD9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8805</Words>
  <Characters>60760</Characters>
  <Application>Microsoft Office Word</Application>
  <DocSecurity>8</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69427</CharactersWithSpaces>
  <SharedDoc>false</SharedDoc>
  <HLinks>
    <vt:vector size="150" baseType="variant">
      <vt:variant>
        <vt:i4>1310774</vt:i4>
      </vt:variant>
      <vt:variant>
        <vt:i4>143</vt:i4>
      </vt:variant>
      <vt:variant>
        <vt:i4>0</vt:i4>
      </vt:variant>
      <vt:variant>
        <vt:i4>5</vt:i4>
      </vt:variant>
      <vt:variant>
        <vt:lpwstr/>
      </vt:variant>
      <vt:variant>
        <vt:lpwstr>_Toc475025516</vt:lpwstr>
      </vt:variant>
      <vt:variant>
        <vt:i4>1310774</vt:i4>
      </vt:variant>
      <vt:variant>
        <vt:i4>137</vt:i4>
      </vt:variant>
      <vt:variant>
        <vt:i4>0</vt:i4>
      </vt:variant>
      <vt:variant>
        <vt:i4>5</vt:i4>
      </vt:variant>
      <vt:variant>
        <vt:lpwstr/>
      </vt:variant>
      <vt:variant>
        <vt:lpwstr>_Toc475025515</vt:lpwstr>
      </vt:variant>
      <vt:variant>
        <vt:i4>1310774</vt:i4>
      </vt:variant>
      <vt:variant>
        <vt:i4>131</vt:i4>
      </vt:variant>
      <vt:variant>
        <vt:i4>0</vt:i4>
      </vt:variant>
      <vt:variant>
        <vt:i4>5</vt:i4>
      </vt:variant>
      <vt:variant>
        <vt:lpwstr/>
      </vt:variant>
      <vt:variant>
        <vt:lpwstr>_Toc475025514</vt:lpwstr>
      </vt:variant>
      <vt:variant>
        <vt:i4>1310774</vt:i4>
      </vt:variant>
      <vt:variant>
        <vt:i4>125</vt:i4>
      </vt:variant>
      <vt:variant>
        <vt:i4>0</vt:i4>
      </vt:variant>
      <vt:variant>
        <vt:i4>5</vt:i4>
      </vt:variant>
      <vt:variant>
        <vt:lpwstr/>
      </vt:variant>
      <vt:variant>
        <vt:lpwstr>_Toc475025513</vt:lpwstr>
      </vt:variant>
      <vt:variant>
        <vt:i4>1310774</vt:i4>
      </vt:variant>
      <vt:variant>
        <vt:i4>119</vt:i4>
      </vt:variant>
      <vt:variant>
        <vt:i4>0</vt:i4>
      </vt:variant>
      <vt:variant>
        <vt:i4>5</vt:i4>
      </vt:variant>
      <vt:variant>
        <vt:lpwstr/>
      </vt:variant>
      <vt:variant>
        <vt:lpwstr>_Toc475025512</vt:lpwstr>
      </vt:variant>
      <vt:variant>
        <vt:i4>1310774</vt:i4>
      </vt:variant>
      <vt:variant>
        <vt:i4>113</vt:i4>
      </vt:variant>
      <vt:variant>
        <vt:i4>0</vt:i4>
      </vt:variant>
      <vt:variant>
        <vt:i4>5</vt:i4>
      </vt:variant>
      <vt:variant>
        <vt:lpwstr/>
      </vt:variant>
      <vt:variant>
        <vt:lpwstr>_Toc475025511</vt:lpwstr>
      </vt:variant>
      <vt:variant>
        <vt:i4>1310774</vt:i4>
      </vt:variant>
      <vt:variant>
        <vt:i4>107</vt:i4>
      </vt:variant>
      <vt:variant>
        <vt:i4>0</vt:i4>
      </vt:variant>
      <vt:variant>
        <vt:i4>5</vt:i4>
      </vt:variant>
      <vt:variant>
        <vt:lpwstr/>
      </vt:variant>
      <vt:variant>
        <vt:lpwstr>_Toc475025510</vt:lpwstr>
      </vt:variant>
      <vt:variant>
        <vt:i4>1376310</vt:i4>
      </vt:variant>
      <vt:variant>
        <vt:i4>101</vt:i4>
      </vt:variant>
      <vt:variant>
        <vt:i4>0</vt:i4>
      </vt:variant>
      <vt:variant>
        <vt:i4>5</vt:i4>
      </vt:variant>
      <vt:variant>
        <vt:lpwstr/>
      </vt:variant>
      <vt:variant>
        <vt:lpwstr>_Toc475025509</vt:lpwstr>
      </vt:variant>
      <vt:variant>
        <vt:i4>1376310</vt:i4>
      </vt:variant>
      <vt:variant>
        <vt:i4>95</vt:i4>
      </vt:variant>
      <vt:variant>
        <vt:i4>0</vt:i4>
      </vt:variant>
      <vt:variant>
        <vt:i4>5</vt:i4>
      </vt:variant>
      <vt:variant>
        <vt:lpwstr/>
      </vt:variant>
      <vt:variant>
        <vt:lpwstr>_Toc475025508</vt:lpwstr>
      </vt:variant>
      <vt:variant>
        <vt:i4>1376310</vt:i4>
      </vt:variant>
      <vt:variant>
        <vt:i4>89</vt:i4>
      </vt:variant>
      <vt:variant>
        <vt:i4>0</vt:i4>
      </vt:variant>
      <vt:variant>
        <vt:i4>5</vt:i4>
      </vt:variant>
      <vt:variant>
        <vt:lpwstr/>
      </vt:variant>
      <vt:variant>
        <vt:lpwstr>_Toc475025507</vt:lpwstr>
      </vt:variant>
      <vt:variant>
        <vt:i4>1376310</vt:i4>
      </vt:variant>
      <vt:variant>
        <vt:i4>83</vt:i4>
      </vt:variant>
      <vt:variant>
        <vt:i4>0</vt:i4>
      </vt:variant>
      <vt:variant>
        <vt:i4>5</vt:i4>
      </vt:variant>
      <vt:variant>
        <vt:lpwstr/>
      </vt:variant>
      <vt:variant>
        <vt:lpwstr>_Toc475025506</vt:lpwstr>
      </vt:variant>
      <vt:variant>
        <vt:i4>1376310</vt:i4>
      </vt:variant>
      <vt:variant>
        <vt:i4>77</vt:i4>
      </vt:variant>
      <vt:variant>
        <vt:i4>0</vt:i4>
      </vt:variant>
      <vt:variant>
        <vt:i4>5</vt:i4>
      </vt:variant>
      <vt:variant>
        <vt:lpwstr/>
      </vt:variant>
      <vt:variant>
        <vt:lpwstr>_Toc475025505</vt:lpwstr>
      </vt:variant>
      <vt:variant>
        <vt:i4>1376310</vt:i4>
      </vt:variant>
      <vt:variant>
        <vt:i4>71</vt:i4>
      </vt:variant>
      <vt:variant>
        <vt:i4>0</vt:i4>
      </vt:variant>
      <vt:variant>
        <vt:i4>5</vt:i4>
      </vt:variant>
      <vt:variant>
        <vt:lpwstr/>
      </vt:variant>
      <vt:variant>
        <vt:lpwstr>_Toc475025504</vt:lpwstr>
      </vt:variant>
      <vt:variant>
        <vt:i4>1376310</vt:i4>
      </vt:variant>
      <vt:variant>
        <vt:i4>65</vt:i4>
      </vt:variant>
      <vt:variant>
        <vt:i4>0</vt:i4>
      </vt:variant>
      <vt:variant>
        <vt:i4>5</vt:i4>
      </vt:variant>
      <vt:variant>
        <vt:lpwstr/>
      </vt:variant>
      <vt:variant>
        <vt:lpwstr>_Toc475025503</vt:lpwstr>
      </vt:variant>
      <vt:variant>
        <vt:i4>1376310</vt:i4>
      </vt:variant>
      <vt:variant>
        <vt:i4>59</vt:i4>
      </vt:variant>
      <vt:variant>
        <vt:i4>0</vt:i4>
      </vt:variant>
      <vt:variant>
        <vt:i4>5</vt:i4>
      </vt:variant>
      <vt:variant>
        <vt:lpwstr/>
      </vt:variant>
      <vt:variant>
        <vt:lpwstr>_Toc475025502</vt:lpwstr>
      </vt:variant>
      <vt:variant>
        <vt:i4>1376310</vt:i4>
      </vt:variant>
      <vt:variant>
        <vt:i4>53</vt:i4>
      </vt:variant>
      <vt:variant>
        <vt:i4>0</vt:i4>
      </vt:variant>
      <vt:variant>
        <vt:i4>5</vt:i4>
      </vt:variant>
      <vt:variant>
        <vt:lpwstr/>
      </vt:variant>
      <vt:variant>
        <vt:lpwstr>_Toc475025501</vt:lpwstr>
      </vt:variant>
      <vt:variant>
        <vt:i4>1376310</vt:i4>
      </vt:variant>
      <vt:variant>
        <vt:i4>47</vt:i4>
      </vt:variant>
      <vt:variant>
        <vt:i4>0</vt:i4>
      </vt:variant>
      <vt:variant>
        <vt:i4>5</vt:i4>
      </vt:variant>
      <vt:variant>
        <vt:lpwstr/>
      </vt:variant>
      <vt:variant>
        <vt:lpwstr>_Toc475025500</vt:lpwstr>
      </vt:variant>
      <vt:variant>
        <vt:i4>1835063</vt:i4>
      </vt:variant>
      <vt:variant>
        <vt:i4>41</vt:i4>
      </vt:variant>
      <vt:variant>
        <vt:i4>0</vt:i4>
      </vt:variant>
      <vt:variant>
        <vt:i4>5</vt:i4>
      </vt:variant>
      <vt:variant>
        <vt:lpwstr/>
      </vt:variant>
      <vt:variant>
        <vt:lpwstr>_Toc475025499</vt:lpwstr>
      </vt:variant>
      <vt:variant>
        <vt:i4>1835063</vt:i4>
      </vt:variant>
      <vt:variant>
        <vt:i4>35</vt:i4>
      </vt:variant>
      <vt:variant>
        <vt:i4>0</vt:i4>
      </vt:variant>
      <vt:variant>
        <vt:i4>5</vt:i4>
      </vt:variant>
      <vt:variant>
        <vt:lpwstr/>
      </vt:variant>
      <vt:variant>
        <vt:lpwstr>_Toc475025498</vt:lpwstr>
      </vt:variant>
      <vt:variant>
        <vt:i4>1835063</vt:i4>
      </vt:variant>
      <vt:variant>
        <vt:i4>29</vt:i4>
      </vt:variant>
      <vt:variant>
        <vt:i4>0</vt:i4>
      </vt:variant>
      <vt:variant>
        <vt:i4>5</vt:i4>
      </vt:variant>
      <vt:variant>
        <vt:lpwstr/>
      </vt:variant>
      <vt:variant>
        <vt:lpwstr>_Toc475025497</vt:lpwstr>
      </vt:variant>
      <vt:variant>
        <vt:i4>1835063</vt:i4>
      </vt:variant>
      <vt:variant>
        <vt:i4>23</vt:i4>
      </vt:variant>
      <vt:variant>
        <vt:i4>0</vt:i4>
      </vt:variant>
      <vt:variant>
        <vt:i4>5</vt:i4>
      </vt:variant>
      <vt:variant>
        <vt:lpwstr/>
      </vt:variant>
      <vt:variant>
        <vt:lpwstr>_Toc475025496</vt:lpwstr>
      </vt:variant>
      <vt:variant>
        <vt:i4>1835063</vt:i4>
      </vt:variant>
      <vt:variant>
        <vt:i4>17</vt:i4>
      </vt:variant>
      <vt:variant>
        <vt:i4>0</vt:i4>
      </vt:variant>
      <vt:variant>
        <vt:i4>5</vt:i4>
      </vt:variant>
      <vt:variant>
        <vt:lpwstr/>
      </vt:variant>
      <vt:variant>
        <vt:lpwstr>_Toc475025495</vt:lpwstr>
      </vt:variant>
      <vt:variant>
        <vt:i4>1835063</vt:i4>
      </vt:variant>
      <vt:variant>
        <vt:i4>11</vt:i4>
      </vt:variant>
      <vt:variant>
        <vt:i4>0</vt:i4>
      </vt:variant>
      <vt:variant>
        <vt:i4>5</vt:i4>
      </vt:variant>
      <vt:variant>
        <vt:lpwstr/>
      </vt:variant>
      <vt:variant>
        <vt:lpwstr>_Toc475025494</vt:lpwstr>
      </vt:variant>
      <vt:variant>
        <vt:i4>1835063</vt:i4>
      </vt:variant>
      <vt:variant>
        <vt:i4>5</vt:i4>
      </vt:variant>
      <vt:variant>
        <vt:i4>0</vt:i4>
      </vt:variant>
      <vt:variant>
        <vt:i4>5</vt:i4>
      </vt:variant>
      <vt:variant>
        <vt:lpwstr/>
      </vt:variant>
      <vt:variant>
        <vt:lpwstr>_Toc475025493</vt:lpwstr>
      </vt:variant>
      <vt:variant>
        <vt:i4>8257602</vt:i4>
      </vt:variant>
      <vt:variant>
        <vt:i4>0</vt:i4>
      </vt:variant>
      <vt:variant>
        <vt:i4>0</vt:i4>
      </vt:variant>
      <vt:variant>
        <vt:i4>5</vt:i4>
      </vt:variant>
      <vt:variant>
        <vt:lpwstr>mailto:tmisefay@gmail.com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kaszt.judit</dc:creator>
  <cp:keywords/>
  <cp:lastModifiedBy>Tibor</cp:lastModifiedBy>
  <cp:revision>10</cp:revision>
  <cp:lastPrinted>2017-04-26T21:42:00Z</cp:lastPrinted>
  <dcterms:created xsi:type="dcterms:W3CDTF">2017-04-26T21:16:00Z</dcterms:created>
  <dcterms:modified xsi:type="dcterms:W3CDTF">2017-04-26T21:43:00Z</dcterms:modified>
</cp:coreProperties>
</file>