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BE" w:rsidRDefault="00FA27BE" w:rsidP="00AC5525"/>
    <w:p w:rsidR="00366633" w:rsidRDefault="00366633" w:rsidP="00AC5525"/>
    <w:p w:rsidR="00366633" w:rsidRDefault="00366633" w:rsidP="00AC5525"/>
    <w:p w:rsidR="007A48BF" w:rsidRPr="002C151C" w:rsidRDefault="00366633" w:rsidP="001C2D4F">
      <w:pPr>
        <w:ind w:firstLine="181"/>
        <w:jc w:val="center"/>
        <w:rPr>
          <w:rFonts w:eastAsia="Calibri"/>
          <w:b/>
          <w:bCs/>
          <w:lang w:eastAsia="en-US"/>
        </w:rPr>
      </w:pPr>
      <w:r w:rsidRPr="002C151C">
        <w:rPr>
          <w:rFonts w:eastAsia="Calibri"/>
          <w:b/>
          <w:bCs/>
          <w:lang w:eastAsia="en-US"/>
        </w:rPr>
        <w:t xml:space="preserve">A büntetés-végrehajtás országos parancsnokának </w:t>
      </w:r>
    </w:p>
    <w:p w:rsidR="007A48BF" w:rsidRPr="002C151C" w:rsidRDefault="005E35CD" w:rsidP="001C2D4F">
      <w:pPr>
        <w:ind w:firstLine="181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65</w:t>
      </w:r>
      <w:r w:rsidR="007A48BF" w:rsidRPr="002C151C">
        <w:rPr>
          <w:rFonts w:eastAsia="Calibri"/>
          <w:b/>
          <w:bCs/>
          <w:lang w:eastAsia="en-US"/>
        </w:rPr>
        <w:t>/2017.</w:t>
      </w:r>
      <w:r w:rsidR="00366633" w:rsidRPr="002C151C">
        <w:rPr>
          <w:rFonts w:eastAsia="Calibri"/>
          <w:b/>
          <w:bCs/>
          <w:lang w:eastAsia="en-US"/>
        </w:rPr>
        <w:t xml:space="preserve"> </w:t>
      </w:r>
      <w:r w:rsidR="007A48BF" w:rsidRPr="002C151C">
        <w:rPr>
          <w:rFonts w:eastAsia="Calibri"/>
          <w:b/>
          <w:bCs/>
          <w:lang w:eastAsia="en-US"/>
        </w:rPr>
        <w:t>(</w:t>
      </w:r>
      <w:r>
        <w:rPr>
          <w:rFonts w:eastAsia="Calibri"/>
          <w:b/>
          <w:bCs/>
          <w:lang w:eastAsia="en-US"/>
        </w:rPr>
        <w:t>X. 3.</w:t>
      </w:r>
      <w:r w:rsidR="007A48BF" w:rsidRPr="002C151C">
        <w:rPr>
          <w:rFonts w:eastAsia="Calibri"/>
          <w:b/>
          <w:bCs/>
          <w:lang w:eastAsia="en-US"/>
        </w:rPr>
        <w:t xml:space="preserve">) </w:t>
      </w:r>
      <w:r w:rsidR="00366633" w:rsidRPr="002C151C">
        <w:rPr>
          <w:rFonts w:eastAsia="Calibri"/>
          <w:b/>
          <w:bCs/>
          <w:lang w:eastAsia="en-US"/>
        </w:rPr>
        <w:t xml:space="preserve">OP </w:t>
      </w:r>
    </w:p>
    <w:p w:rsidR="007A48BF" w:rsidRPr="002C151C" w:rsidRDefault="007A48BF" w:rsidP="001C2D4F">
      <w:pPr>
        <w:ind w:firstLine="181"/>
        <w:jc w:val="center"/>
        <w:rPr>
          <w:rFonts w:eastAsia="Calibri"/>
          <w:b/>
          <w:bCs/>
          <w:lang w:eastAsia="en-US"/>
        </w:rPr>
      </w:pPr>
    </w:p>
    <w:p w:rsidR="007A48BF" w:rsidRPr="002C151C" w:rsidRDefault="007A48BF" w:rsidP="001C2D4F">
      <w:pPr>
        <w:ind w:firstLine="181"/>
        <w:jc w:val="center"/>
        <w:rPr>
          <w:rFonts w:eastAsia="Calibri"/>
          <w:b/>
          <w:bCs/>
          <w:i/>
          <w:lang w:eastAsia="en-US"/>
        </w:rPr>
      </w:pPr>
      <w:r w:rsidRPr="002C151C">
        <w:rPr>
          <w:rFonts w:eastAsia="Calibri"/>
          <w:b/>
          <w:bCs/>
          <w:i/>
          <w:lang w:eastAsia="en-US"/>
        </w:rPr>
        <w:t xml:space="preserve">s z a k </w:t>
      </w:r>
      <w:r w:rsidR="00366633" w:rsidRPr="002C151C">
        <w:rPr>
          <w:rFonts w:eastAsia="Calibri"/>
          <w:b/>
          <w:bCs/>
          <w:i/>
          <w:lang w:eastAsia="en-US"/>
        </w:rPr>
        <w:t>u</w:t>
      </w:r>
      <w:r w:rsidRPr="002C151C">
        <w:rPr>
          <w:rFonts w:eastAsia="Calibri"/>
          <w:b/>
          <w:bCs/>
          <w:i/>
          <w:lang w:eastAsia="en-US"/>
        </w:rPr>
        <w:t xml:space="preserve"> </w:t>
      </w:r>
      <w:r w:rsidR="00366633" w:rsidRPr="002C151C">
        <w:rPr>
          <w:rFonts w:eastAsia="Calibri"/>
          <w:b/>
          <w:bCs/>
          <w:i/>
          <w:lang w:eastAsia="en-US"/>
        </w:rPr>
        <w:t>t</w:t>
      </w:r>
      <w:r w:rsidRPr="002C151C">
        <w:rPr>
          <w:rFonts w:eastAsia="Calibri"/>
          <w:b/>
          <w:bCs/>
          <w:i/>
          <w:lang w:eastAsia="en-US"/>
        </w:rPr>
        <w:t xml:space="preserve"> </w:t>
      </w:r>
      <w:r w:rsidR="00366633" w:rsidRPr="002C151C">
        <w:rPr>
          <w:rFonts w:eastAsia="Calibri"/>
          <w:b/>
          <w:bCs/>
          <w:i/>
          <w:lang w:eastAsia="en-US"/>
        </w:rPr>
        <w:t>a</w:t>
      </w:r>
      <w:r w:rsidRPr="002C151C">
        <w:rPr>
          <w:rFonts w:eastAsia="Calibri"/>
          <w:b/>
          <w:bCs/>
          <w:i/>
          <w:lang w:eastAsia="en-US"/>
        </w:rPr>
        <w:t xml:space="preserve"> </w:t>
      </w:r>
      <w:r w:rsidR="00366633" w:rsidRPr="002C151C">
        <w:rPr>
          <w:rFonts w:eastAsia="Calibri"/>
          <w:b/>
          <w:bCs/>
          <w:i/>
          <w:lang w:eastAsia="en-US"/>
        </w:rPr>
        <w:t>s</w:t>
      </w:r>
      <w:r w:rsidRPr="002C151C">
        <w:rPr>
          <w:rFonts w:eastAsia="Calibri"/>
          <w:b/>
          <w:bCs/>
          <w:i/>
          <w:lang w:eastAsia="en-US"/>
        </w:rPr>
        <w:t xml:space="preserve"> </w:t>
      </w:r>
      <w:r w:rsidR="00366633" w:rsidRPr="002C151C">
        <w:rPr>
          <w:rFonts w:eastAsia="Calibri"/>
          <w:b/>
          <w:bCs/>
          <w:i/>
          <w:lang w:eastAsia="en-US"/>
        </w:rPr>
        <w:t>í</w:t>
      </w:r>
      <w:r w:rsidRPr="002C151C">
        <w:rPr>
          <w:rFonts w:eastAsia="Calibri"/>
          <w:b/>
          <w:bCs/>
          <w:i/>
          <w:lang w:eastAsia="en-US"/>
        </w:rPr>
        <w:t xml:space="preserve"> </w:t>
      </w:r>
      <w:r w:rsidR="00366633" w:rsidRPr="002C151C">
        <w:rPr>
          <w:rFonts w:eastAsia="Calibri"/>
          <w:b/>
          <w:bCs/>
          <w:i/>
          <w:lang w:eastAsia="en-US"/>
        </w:rPr>
        <w:t>t</w:t>
      </w:r>
      <w:r w:rsidRPr="002C151C">
        <w:rPr>
          <w:rFonts w:eastAsia="Calibri"/>
          <w:b/>
          <w:bCs/>
          <w:i/>
          <w:lang w:eastAsia="en-US"/>
        </w:rPr>
        <w:t xml:space="preserve"> </w:t>
      </w:r>
      <w:r w:rsidR="00366633" w:rsidRPr="002C151C">
        <w:rPr>
          <w:rFonts w:eastAsia="Calibri"/>
          <w:b/>
          <w:bCs/>
          <w:i/>
          <w:lang w:eastAsia="en-US"/>
        </w:rPr>
        <w:t>á</w:t>
      </w:r>
      <w:r w:rsidRPr="002C151C">
        <w:rPr>
          <w:rFonts w:eastAsia="Calibri"/>
          <w:b/>
          <w:bCs/>
          <w:i/>
          <w:lang w:eastAsia="en-US"/>
        </w:rPr>
        <w:t xml:space="preserve"> </w:t>
      </w:r>
      <w:r w:rsidR="00366633" w:rsidRPr="002C151C">
        <w:rPr>
          <w:rFonts w:eastAsia="Calibri"/>
          <w:b/>
          <w:bCs/>
          <w:i/>
          <w:lang w:eastAsia="en-US"/>
        </w:rPr>
        <w:t>s</w:t>
      </w:r>
      <w:r w:rsidRPr="002C151C">
        <w:rPr>
          <w:rFonts w:eastAsia="Calibri"/>
          <w:b/>
          <w:bCs/>
          <w:i/>
          <w:lang w:eastAsia="en-US"/>
        </w:rPr>
        <w:t xml:space="preserve"> </w:t>
      </w:r>
      <w:r w:rsidR="00366633" w:rsidRPr="002C151C">
        <w:rPr>
          <w:rFonts w:eastAsia="Calibri"/>
          <w:b/>
          <w:bCs/>
          <w:i/>
          <w:lang w:eastAsia="en-US"/>
        </w:rPr>
        <w:t>a</w:t>
      </w:r>
    </w:p>
    <w:p w:rsidR="00366633" w:rsidRPr="002C151C" w:rsidRDefault="00366633" w:rsidP="001C2D4F">
      <w:pPr>
        <w:ind w:firstLine="181"/>
        <w:jc w:val="center"/>
        <w:rPr>
          <w:b/>
          <w:bCs/>
          <w:i/>
        </w:rPr>
      </w:pPr>
      <w:r w:rsidRPr="002C151C">
        <w:rPr>
          <w:rFonts w:eastAsia="Calibri"/>
          <w:b/>
          <w:bCs/>
          <w:lang w:eastAsia="en-US"/>
        </w:rPr>
        <w:br/>
      </w:r>
      <w:r w:rsidRPr="002C151C">
        <w:rPr>
          <w:b/>
          <w:bCs/>
          <w:i/>
        </w:rPr>
        <w:t>a belügyi szerv által használt szolgálati gépjárművet és szolgálati hajót vezető és a gépjárművezetést oktató személy képzési követelményeinek megállapításáról</w:t>
      </w:r>
      <w:r w:rsidR="007A48BF" w:rsidRPr="002C151C">
        <w:rPr>
          <w:b/>
          <w:bCs/>
          <w:i/>
        </w:rPr>
        <w:t xml:space="preserve"> szóló</w:t>
      </w:r>
    </w:p>
    <w:p w:rsidR="00366633" w:rsidRPr="002C151C" w:rsidRDefault="00366633" w:rsidP="001C2D4F">
      <w:pPr>
        <w:ind w:firstLine="181"/>
        <w:jc w:val="center"/>
        <w:rPr>
          <w:rFonts w:eastAsia="Calibri"/>
          <w:b/>
          <w:bCs/>
          <w:i/>
          <w:lang w:eastAsia="en-US"/>
        </w:rPr>
      </w:pPr>
      <w:r w:rsidRPr="002C151C">
        <w:rPr>
          <w:rFonts w:eastAsia="Calibri"/>
          <w:b/>
          <w:bCs/>
          <w:i/>
          <w:lang w:eastAsia="en-US"/>
        </w:rPr>
        <w:t>18/2016</w:t>
      </w:r>
      <w:r w:rsidR="001C2D4F">
        <w:rPr>
          <w:rFonts w:eastAsia="Calibri"/>
          <w:b/>
          <w:bCs/>
          <w:i/>
          <w:lang w:eastAsia="en-US"/>
        </w:rPr>
        <w:t>.</w:t>
      </w:r>
      <w:r w:rsidRPr="002C151C">
        <w:rPr>
          <w:rFonts w:eastAsia="Calibri"/>
          <w:b/>
          <w:bCs/>
          <w:i/>
          <w:lang w:eastAsia="en-US"/>
        </w:rPr>
        <w:t xml:space="preserve"> (VII.</w:t>
      </w:r>
      <w:r w:rsidR="001C2D4F">
        <w:rPr>
          <w:rFonts w:eastAsia="Calibri"/>
          <w:b/>
          <w:bCs/>
          <w:i/>
          <w:lang w:eastAsia="en-US"/>
        </w:rPr>
        <w:t xml:space="preserve"> </w:t>
      </w:r>
      <w:r w:rsidRPr="002C151C">
        <w:rPr>
          <w:rFonts w:eastAsia="Calibri"/>
          <w:b/>
          <w:bCs/>
          <w:i/>
          <w:lang w:eastAsia="en-US"/>
        </w:rPr>
        <w:t xml:space="preserve">16.)  BM utasítás végrehajtásáról </w:t>
      </w:r>
    </w:p>
    <w:p w:rsidR="00366633" w:rsidRPr="002C151C" w:rsidRDefault="00366633" w:rsidP="001C2D4F">
      <w:pPr>
        <w:ind w:firstLine="181"/>
        <w:jc w:val="center"/>
        <w:rPr>
          <w:b/>
          <w:bCs/>
        </w:rPr>
      </w:pPr>
    </w:p>
    <w:p w:rsidR="007A48BF" w:rsidRPr="002C151C" w:rsidRDefault="007A48BF" w:rsidP="001C2D4F">
      <w:pPr>
        <w:ind w:firstLine="181"/>
        <w:jc w:val="both"/>
        <w:rPr>
          <w:rFonts w:eastAsia="Calibri"/>
          <w:lang w:eastAsia="en-US"/>
        </w:rPr>
      </w:pPr>
      <w:r w:rsidRPr="002C151C">
        <w:rPr>
          <w:rFonts w:eastAsia="Calibri"/>
          <w:lang w:eastAsia="en-US"/>
        </w:rPr>
        <w:t xml:space="preserve">A büntetés-végrehajtási szervezet belső szabályozási tevékenységéről szóló 2/2013. (IX.13.) BVOP utasítás 7. pontja alapján </w:t>
      </w:r>
      <w:r w:rsidR="00366633" w:rsidRPr="002C151C">
        <w:rPr>
          <w:rFonts w:eastAsia="Calibri"/>
          <w:lang w:eastAsia="en-US"/>
        </w:rPr>
        <w:t xml:space="preserve">- figyelemmel </w:t>
      </w:r>
      <w:r w:rsidR="00366633" w:rsidRPr="002C151C">
        <w:rPr>
          <w:bCs/>
        </w:rPr>
        <w:t xml:space="preserve">a belügyi szerv által használt szolgálati gépjárművet és szolgálati hajót vezető és a gépjárművezetést oktató személy képzési követelményeinek megállapításáról szóló </w:t>
      </w:r>
      <w:r w:rsidR="00366633" w:rsidRPr="002C151C">
        <w:rPr>
          <w:rFonts w:eastAsia="Calibri"/>
          <w:bCs/>
          <w:lang w:eastAsia="en-US"/>
        </w:rPr>
        <w:t>18/2016</w:t>
      </w:r>
      <w:r w:rsidR="001C2D4F">
        <w:rPr>
          <w:rFonts w:eastAsia="Calibri"/>
          <w:bCs/>
          <w:lang w:eastAsia="en-US"/>
        </w:rPr>
        <w:t>.</w:t>
      </w:r>
      <w:r w:rsidR="00366633" w:rsidRPr="002C151C">
        <w:rPr>
          <w:rFonts w:eastAsia="Calibri"/>
          <w:bCs/>
          <w:lang w:eastAsia="en-US"/>
        </w:rPr>
        <w:t xml:space="preserve"> (VII.</w:t>
      </w:r>
      <w:r w:rsidR="001C2D4F">
        <w:rPr>
          <w:rFonts w:eastAsia="Calibri"/>
          <w:bCs/>
          <w:lang w:eastAsia="en-US"/>
        </w:rPr>
        <w:t xml:space="preserve"> </w:t>
      </w:r>
      <w:r w:rsidR="00366633" w:rsidRPr="002C151C">
        <w:rPr>
          <w:rFonts w:eastAsia="Calibri"/>
          <w:bCs/>
          <w:lang w:eastAsia="en-US"/>
        </w:rPr>
        <w:t>16.)  BM utasítás</w:t>
      </w:r>
      <w:r w:rsidR="008A23E4" w:rsidRPr="002C151C">
        <w:rPr>
          <w:rFonts w:eastAsia="Calibri"/>
          <w:bCs/>
          <w:lang w:eastAsia="en-US"/>
        </w:rPr>
        <w:t>ra</w:t>
      </w:r>
      <w:r w:rsidR="00706F63" w:rsidRPr="002C151C">
        <w:rPr>
          <w:rFonts w:eastAsia="Calibri"/>
          <w:bCs/>
          <w:lang w:eastAsia="en-US"/>
        </w:rPr>
        <w:t xml:space="preserve"> </w:t>
      </w:r>
      <w:r w:rsidR="00366633" w:rsidRPr="002C151C">
        <w:rPr>
          <w:rFonts w:eastAsia="Calibri"/>
          <w:lang w:eastAsia="en-US"/>
        </w:rPr>
        <w:t xml:space="preserve">- a következő </w:t>
      </w:r>
    </w:p>
    <w:p w:rsidR="007A48BF" w:rsidRPr="002C151C" w:rsidRDefault="007A48BF" w:rsidP="001C2D4F">
      <w:pPr>
        <w:ind w:firstLine="181"/>
        <w:jc w:val="center"/>
        <w:rPr>
          <w:rFonts w:eastAsia="Calibri"/>
          <w:lang w:eastAsia="en-US"/>
        </w:rPr>
      </w:pPr>
    </w:p>
    <w:p w:rsidR="007A48BF" w:rsidRPr="002C151C" w:rsidRDefault="007A48BF" w:rsidP="001C2D4F">
      <w:pPr>
        <w:ind w:firstLine="181"/>
        <w:jc w:val="center"/>
        <w:rPr>
          <w:rFonts w:eastAsia="Calibri"/>
          <w:lang w:eastAsia="en-US"/>
        </w:rPr>
      </w:pPr>
      <w:r w:rsidRPr="002C151C">
        <w:rPr>
          <w:rFonts w:eastAsia="Calibri"/>
          <w:lang w:eastAsia="en-US"/>
        </w:rPr>
        <w:t>szak</w:t>
      </w:r>
      <w:r w:rsidR="00366633" w:rsidRPr="002C151C">
        <w:rPr>
          <w:rFonts w:eastAsia="Calibri"/>
          <w:lang w:eastAsia="en-US"/>
        </w:rPr>
        <w:t>utasítást</w:t>
      </w:r>
    </w:p>
    <w:p w:rsidR="00366633" w:rsidRPr="002C151C" w:rsidRDefault="00366633" w:rsidP="001C2D4F">
      <w:pPr>
        <w:ind w:firstLine="181"/>
        <w:rPr>
          <w:rFonts w:eastAsia="Calibri"/>
          <w:lang w:eastAsia="en-US"/>
        </w:rPr>
      </w:pPr>
      <w:r w:rsidRPr="002C151C">
        <w:rPr>
          <w:rFonts w:eastAsia="Calibri"/>
          <w:lang w:eastAsia="en-US"/>
        </w:rPr>
        <w:t xml:space="preserve"> adom ki:</w:t>
      </w:r>
    </w:p>
    <w:p w:rsidR="00366633" w:rsidRPr="002C151C" w:rsidRDefault="00366633" w:rsidP="001C2D4F">
      <w:pPr>
        <w:spacing w:before="100" w:beforeAutospacing="1"/>
        <w:ind w:left="284"/>
        <w:jc w:val="center"/>
      </w:pPr>
      <w:r w:rsidRPr="002C151C">
        <w:rPr>
          <w:i/>
          <w:iCs/>
        </w:rPr>
        <w:t>I. Fejezet</w:t>
      </w:r>
      <w:r w:rsidRPr="002C151C">
        <w:rPr>
          <w:i/>
          <w:iCs/>
        </w:rPr>
        <w:br/>
        <w:t xml:space="preserve">A </w:t>
      </w:r>
      <w:r w:rsidR="007A48BF" w:rsidRPr="002C151C">
        <w:rPr>
          <w:i/>
          <w:iCs/>
        </w:rPr>
        <w:t>szak</w:t>
      </w:r>
      <w:r w:rsidRPr="002C151C">
        <w:rPr>
          <w:i/>
          <w:iCs/>
        </w:rPr>
        <w:t>utasítás hatálya</w:t>
      </w:r>
    </w:p>
    <w:p w:rsidR="00366633" w:rsidRPr="002C151C" w:rsidRDefault="00366633" w:rsidP="00AE1B9A">
      <w:pPr>
        <w:ind w:left="567" w:hanging="284"/>
        <w:jc w:val="both"/>
      </w:pPr>
      <w:r w:rsidRPr="002C151C">
        <w:t>1. A</w:t>
      </w:r>
      <w:r w:rsidR="007A48BF" w:rsidRPr="002C151C">
        <w:t xml:space="preserve"> </w:t>
      </w:r>
      <w:r w:rsidRPr="002C151C">
        <w:t xml:space="preserve"> </w:t>
      </w:r>
      <w:r w:rsidR="007A48BF" w:rsidRPr="002C151C">
        <w:t>szak</w:t>
      </w:r>
      <w:r w:rsidRPr="002C151C">
        <w:t>utasítás hatálya</w:t>
      </w:r>
    </w:p>
    <w:p w:rsidR="00366633" w:rsidRPr="002C151C" w:rsidRDefault="00366633" w:rsidP="00AE1B9A">
      <w:pPr>
        <w:numPr>
          <w:ilvl w:val="1"/>
          <w:numId w:val="7"/>
        </w:numPr>
        <w:jc w:val="both"/>
      </w:pPr>
      <w:r w:rsidRPr="002C151C">
        <w:t xml:space="preserve">a Büntetés-végrehajtás Országos Parancsnokságára, a büntetés-végrehajtási intézetekre és intézményekre (a továbbiakban együtt: </w:t>
      </w:r>
      <w:proofErr w:type="spellStart"/>
      <w:r w:rsidRPr="002C151C">
        <w:t>bv</w:t>
      </w:r>
      <w:proofErr w:type="spellEnd"/>
      <w:r w:rsidRPr="002C151C">
        <w:t>. szerv), valamint</w:t>
      </w:r>
    </w:p>
    <w:p w:rsidR="00366633" w:rsidRPr="002C151C" w:rsidRDefault="00366633" w:rsidP="00AE1B9A">
      <w:pPr>
        <w:numPr>
          <w:ilvl w:val="1"/>
          <w:numId w:val="7"/>
        </w:numPr>
        <w:jc w:val="both"/>
      </w:pPr>
      <w:r w:rsidRPr="002C151C">
        <w:t xml:space="preserve">a </w:t>
      </w:r>
      <w:proofErr w:type="spellStart"/>
      <w:r w:rsidRPr="002C151C">
        <w:t>bv</w:t>
      </w:r>
      <w:proofErr w:type="spellEnd"/>
      <w:r w:rsidRPr="002C151C">
        <w:t>. szerv állományában lévő főfoglalkozású gépjárművezetőkre, gépjárművezetésre feljogosított személyekre (a továbbiakban: gépjárművezető)</w:t>
      </w:r>
    </w:p>
    <w:p w:rsidR="00366633" w:rsidRPr="002C151C" w:rsidRDefault="00366633" w:rsidP="001C2D4F">
      <w:pPr>
        <w:spacing w:before="100" w:beforeAutospacing="1"/>
        <w:ind w:left="567"/>
        <w:jc w:val="both"/>
      </w:pPr>
      <w:r w:rsidRPr="002C151C">
        <w:t>terjed ki.</w:t>
      </w:r>
    </w:p>
    <w:p w:rsidR="00366633" w:rsidRPr="002C151C" w:rsidRDefault="00366633" w:rsidP="001C2D4F">
      <w:pPr>
        <w:spacing w:before="100" w:beforeAutospacing="1" w:after="284"/>
        <w:ind w:left="284"/>
        <w:jc w:val="center"/>
      </w:pPr>
      <w:r w:rsidRPr="002C151C">
        <w:rPr>
          <w:i/>
          <w:iCs/>
        </w:rPr>
        <w:br/>
        <w:t>II. Fejezet</w:t>
      </w:r>
      <w:r w:rsidRPr="002C151C">
        <w:rPr>
          <w:i/>
          <w:iCs/>
        </w:rPr>
        <w:br/>
        <w:t>Általános rendelkezések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 xml:space="preserve">2. Szolgálati gépjárművet kizárólag az vezethet, aki a jogszabályokban meghatározott feltételeken túl a </w:t>
      </w:r>
      <w:r w:rsidR="007A48BF" w:rsidRPr="002C151C">
        <w:t>szak</w:t>
      </w:r>
      <w:r w:rsidRPr="002C151C">
        <w:t>utasításban előírt képzésben részt vett, és a képzési tematikában előírt feltételeknek megfelelt.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3. A szolgálati gépjármű használata különösen akkor nem rendeltetésszerű, ha a gépjárművezető szándékosan nem az adott szolgálati feladat ellátása során általában elvárható módon kezeli a szolgálati gépjárművet, és ezzel vagyoni kárt vagy személyi sérülést okoz, vagy e cselekménye egyébként sérti a büntetés-végrehajtási szervezet tekintélyét.</w:t>
      </w:r>
    </w:p>
    <w:p w:rsidR="00366633" w:rsidRPr="002C151C" w:rsidRDefault="00366633" w:rsidP="001C2D4F">
      <w:pPr>
        <w:spacing w:before="100" w:beforeAutospacing="1" w:after="284"/>
        <w:ind w:left="284"/>
        <w:jc w:val="center"/>
      </w:pPr>
      <w:r w:rsidRPr="002C151C">
        <w:rPr>
          <w:i/>
          <w:iCs/>
        </w:rPr>
        <w:br/>
        <w:t>III. Fejezet</w:t>
      </w:r>
      <w:r w:rsidRPr="002C151C">
        <w:rPr>
          <w:i/>
          <w:iCs/>
        </w:rPr>
        <w:br/>
        <w:t>A büntetés-végrehajtási szervezet gépjárművezetői képzésének szabályai</w:t>
      </w:r>
    </w:p>
    <w:p w:rsidR="00393188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4.</w:t>
      </w:r>
      <w:r w:rsidR="00393188" w:rsidRPr="002C151C">
        <w:t xml:space="preserve"> A szolgálati jármű vezetésével kapcsolatosan </w:t>
      </w:r>
      <w:r w:rsidR="00706F63" w:rsidRPr="002C151C">
        <w:t xml:space="preserve">a </w:t>
      </w:r>
      <w:r w:rsidR="001C2D4F" w:rsidRPr="002C151C">
        <w:rPr>
          <w:rFonts w:eastAsia="Calibri"/>
          <w:bCs/>
          <w:lang w:eastAsia="en-US"/>
        </w:rPr>
        <w:t>18/2016</w:t>
      </w:r>
      <w:r w:rsidR="001C2D4F">
        <w:rPr>
          <w:rFonts w:eastAsia="Calibri"/>
          <w:bCs/>
          <w:lang w:eastAsia="en-US"/>
        </w:rPr>
        <w:t>.</w:t>
      </w:r>
      <w:r w:rsidR="001C2D4F" w:rsidRPr="002C151C">
        <w:rPr>
          <w:rFonts w:eastAsia="Calibri"/>
          <w:bCs/>
          <w:lang w:eastAsia="en-US"/>
        </w:rPr>
        <w:t xml:space="preserve"> (VII.</w:t>
      </w:r>
      <w:r w:rsidR="001C2D4F">
        <w:rPr>
          <w:rFonts w:eastAsia="Calibri"/>
          <w:bCs/>
          <w:lang w:eastAsia="en-US"/>
        </w:rPr>
        <w:t xml:space="preserve"> 16.)  BM utasítás</w:t>
      </w:r>
      <w:r w:rsidR="001C2D4F" w:rsidRPr="002C151C">
        <w:rPr>
          <w:rFonts w:eastAsia="Calibri"/>
          <w:bCs/>
          <w:lang w:eastAsia="en-US"/>
        </w:rPr>
        <w:t xml:space="preserve"> (a továbbiakban: BM utasítás) </w:t>
      </w:r>
      <w:r w:rsidR="00706F63" w:rsidRPr="002C151C">
        <w:t>9. § b) szakaszában meghatározott</w:t>
      </w:r>
      <w:r w:rsidR="00393188" w:rsidRPr="002C151C">
        <w:t xml:space="preserve"> kategóriá</w:t>
      </w:r>
      <w:r w:rsidR="00706F63" w:rsidRPr="002C151C">
        <w:t>k</w:t>
      </w:r>
      <w:r w:rsidR="00393188" w:rsidRPr="002C151C">
        <w:t xml:space="preserve">ban </w:t>
      </w:r>
      <w:r w:rsidR="00706F63" w:rsidRPr="002C151C">
        <w:t xml:space="preserve">történő képzést és vizsgáztatást </w:t>
      </w:r>
      <w:r w:rsidR="00393188" w:rsidRPr="002C151C">
        <w:t>a</w:t>
      </w:r>
      <w:r w:rsidR="00706F63" w:rsidRPr="002C151C">
        <w:t xml:space="preserve"> Büntetés-végrehajtási Szervezet Oktatási, Továbbképzési és Rehabilitációs Központja (a továbbiakban: BVOTRK) végzi.</w:t>
      </w:r>
    </w:p>
    <w:p w:rsidR="00366633" w:rsidRPr="002C151C" w:rsidRDefault="00393188" w:rsidP="001C2D4F">
      <w:pPr>
        <w:spacing w:before="100" w:beforeAutospacing="1" w:after="284"/>
        <w:ind w:left="567" w:hanging="284"/>
        <w:jc w:val="both"/>
      </w:pPr>
      <w:r w:rsidRPr="002C151C">
        <w:t>5.</w:t>
      </w:r>
      <w:r w:rsidR="00935749" w:rsidRPr="002C151C">
        <w:tab/>
      </w:r>
      <w:r w:rsidR="00366633" w:rsidRPr="002C151C">
        <w:t>A képzésekhez elsősorban</w:t>
      </w:r>
      <w:r w:rsidR="00935749" w:rsidRPr="002C151C">
        <w:t xml:space="preserve"> a</w:t>
      </w:r>
      <w:r w:rsidR="00366633" w:rsidRPr="002C151C">
        <w:t xml:space="preserve"> napi szolgálati használatból kivont gépjárműveket kell felhasználni.</w:t>
      </w:r>
    </w:p>
    <w:p w:rsidR="00366633" w:rsidRPr="002C151C" w:rsidRDefault="00C753C2" w:rsidP="001C2D4F">
      <w:pPr>
        <w:spacing w:before="100" w:beforeAutospacing="1" w:after="284"/>
        <w:ind w:left="567" w:hanging="284"/>
        <w:jc w:val="both"/>
      </w:pPr>
      <w:r w:rsidRPr="002C151C">
        <w:lastRenderedPageBreak/>
        <w:t>6.</w:t>
      </w:r>
      <w:r w:rsidRPr="002C151C">
        <w:tab/>
      </w:r>
      <w:r w:rsidR="00366633" w:rsidRPr="002C151C">
        <w:t xml:space="preserve">Az oktatásra, képzésre szolgálatteljesítési időben kerülhet sor. A képzés eredményes teljesítéséről az érintett részére a vizsgát követő 8 napon belül igazolást kell kiadni az 1. melléklet szerint, amelynek másodpéldánya a személyi anyagba kerül lefűzésre. Az előírt követelményeket nem teljesítők utóvizsgára bocsátása az érintett </w:t>
      </w:r>
      <w:proofErr w:type="spellStart"/>
      <w:r w:rsidR="00366633" w:rsidRPr="002C151C">
        <w:t>bv</w:t>
      </w:r>
      <w:proofErr w:type="spellEnd"/>
      <w:r w:rsidR="00366633" w:rsidRPr="002C151C">
        <w:t>. szerv vezetőjének engedélye alapján történhet.</w:t>
      </w:r>
    </w:p>
    <w:p w:rsidR="00366633" w:rsidRPr="002C151C" w:rsidRDefault="00C753C2" w:rsidP="001C2D4F">
      <w:pPr>
        <w:spacing w:before="100" w:beforeAutospacing="1" w:after="284"/>
        <w:ind w:left="567" w:hanging="284"/>
        <w:jc w:val="both"/>
      </w:pPr>
      <w:r w:rsidRPr="002C151C">
        <w:t>7.</w:t>
      </w:r>
      <w:r w:rsidRPr="002C151C">
        <w:tab/>
      </w:r>
      <w:r w:rsidR="00366633" w:rsidRPr="00B92F00">
        <w:t xml:space="preserve">Azoknak az új felszerelő főfoglalkozású gépjárművezetőknek, akik előreláthatólag megkülönböztető jelzéssel ellátott gépjárművet fognak vezetni, lehetőség szerint már a </w:t>
      </w:r>
      <w:proofErr w:type="spellStart"/>
      <w:r w:rsidR="00706F63" w:rsidRPr="00B92F00">
        <w:t>BVOTRK-ban</w:t>
      </w:r>
      <w:proofErr w:type="spellEnd"/>
      <w:r w:rsidR="00706F63" w:rsidRPr="00B92F00">
        <w:t xml:space="preserve"> </w:t>
      </w:r>
      <w:r w:rsidR="00366633" w:rsidRPr="00B92F00">
        <w:t>megkezdett alapfokú tanulmányai során részt kell vennie az alapszintű gépjárművezető képzésen.</w:t>
      </w:r>
    </w:p>
    <w:p w:rsidR="00366633" w:rsidRPr="002C151C" w:rsidRDefault="00366633" w:rsidP="001C2D4F">
      <w:pPr>
        <w:spacing w:before="100" w:beforeAutospacing="1" w:after="284"/>
        <w:ind w:left="284"/>
        <w:jc w:val="center"/>
      </w:pPr>
      <w:r w:rsidRPr="002C151C">
        <w:rPr>
          <w:i/>
          <w:iCs/>
        </w:rPr>
        <w:br/>
        <w:t>IV. Fejezet</w:t>
      </w:r>
      <w:r w:rsidRPr="002C151C">
        <w:rPr>
          <w:i/>
          <w:iCs/>
        </w:rPr>
        <w:br/>
        <w:t>A képzési igazolások és igazolványok kiadása, visszavonása, jogosultságok korlátozása</w:t>
      </w:r>
    </w:p>
    <w:p w:rsidR="00366633" w:rsidRPr="002C151C" w:rsidRDefault="00C753C2" w:rsidP="001C2D4F">
      <w:pPr>
        <w:spacing w:before="100" w:beforeAutospacing="1" w:after="284"/>
        <w:ind w:left="567" w:hanging="284"/>
        <w:jc w:val="both"/>
      </w:pPr>
      <w:r w:rsidRPr="002C151C">
        <w:t>8</w:t>
      </w:r>
      <w:r w:rsidR="00366633" w:rsidRPr="002C151C">
        <w:t>. A</w:t>
      </w:r>
      <w:r w:rsidRPr="002C151C">
        <w:t xml:space="preserve"> képzési </w:t>
      </w:r>
      <w:r w:rsidR="00366633" w:rsidRPr="002C151C">
        <w:t xml:space="preserve">igazolások, igazolványok kiállítása, jogosultsági korlátozások bejegyzése a </w:t>
      </w:r>
      <w:proofErr w:type="spellStart"/>
      <w:r w:rsidR="00366633" w:rsidRPr="002C151C">
        <w:t>BVOTRK-nak</w:t>
      </w:r>
      <w:proofErr w:type="spellEnd"/>
      <w:r w:rsidR="00366633" w:rsidRPr="002C151C">
        <w:t>, az</w:t>
      </w:r>
      <w:r w:rsidRPr="002C151C">
        <w:t xml:space="preserve"> ideiglenes engedélyek kiállítása, valamint az</w:t>
      </w:r>
      <w:r w:rsidR="00366633" w:rsidRPr="002C151C">
        <w:t xml:space="preserve"> engedélyek visszavétele a </w:t>
      </w:r>
      <w:proofErr w:type="spellStart"/>
      <w:r w:rsidR="00366633" w:rsidRPr="002C151C">
        <w:t>bv</w:t>
      </w:r>
      <w:proofErr w:type="spellEnd"/>
      <w:r w:rsidR="00366633" w:rsidRPr="002C151C">
        <w:t>. szerv vezetőjének hatásköre.</w:t>
      </w:r>
      <w:r w:rsidR="00424533" w:rsidRPr="002C151C">
        <w:t xml:space="preserve"> A </w:t>
      </w:r>
      <w:proofErr w:type="spellStart"/>
      <w:r w:rsidR="00424533" w:rsidRPr="002C151C">
        <w:t>bv</w:t>
      </w:r>
      <w:proofErr w:type="spellEnd"/>
      <w:r w:rsidR="00424533" w:rsidRPr="002C151C">
        <w:t>. szerve</w:t>
      </w:r>
      <w:r w:rsidR="00211C14" w:rsidRPr="002C151C">
        <w:t>k által visszavett engedélyeket a BVOTRK részére meg kell küldeni visszavonásra.</w:t>
      </w:r>
      <w:r w:rsidR="00424533" w:rsidRPr="002C151C">
        <w:t xml:space="preserve"> </w:t>
      </w:r>
    </w:p>
    <w:p w:rsidR="00366633" w:rsidRPr="002C151C" w:rsidRDefault="00C753C2" w:rsidP="001C2D4F">
      <w:pPr>
        <w:spacing w:before="100" w:beforeAutospacing="1" w:after="284"/>
        <w:ind w:left="567" w:hanging="284"/>
        <w:jc w:val="both"/>
      </w:pPr>
      <w:r w:rsidRPr="002C151C">
        <w:t>9</w:t>
      </w:r>
      <w:r w:rsidR="00366633" w:rsidRPr="002C151C">
        <w:t xml:space="preserve">. </w:t>
      </w:r>
      <w:r w:rsidR="00935749" w:rsidRPr="002C151C">
        <w:t>A</w:t>
      </w:r>
      <w:r w:rsidR="00366633" w:rsidRPr="002C151C">
        <w:t>z igazolvány mintáját a 2. melléklet</w:t>
      </w:r>
      <w:r w:rsidR="00366633" w:rsidRPr="002C151C">
        <w:rPr>
          <w:i/>
        </w:rPr>
        <w:t xml:space="preserve">, </w:t>
      </w:r>
      <w:r w:rsidR="00366633" w:rsidRPr="002C151C">
        <w:t>az ideiglenes igazolvány mintáját a</w:t>
      </w:r>
      <w:r w:rsidR="00366633" w:rsidRPr="002C151C">
        <w:rPr>
          <w:i/>
        </w:rPr>
        <w:t xml:space="preserve"> </w:t>
      </w:r>
      <w:r w:rsidR="00366633" w:rsidRPr="002C151C">
        <w:t>3. melléklet tartalmazza.</w:t>
      </w:r>
    </w:p>
    <w:p w:rsidR="00366633" w:rsidRPr="002C151C" w:rsidRDefault="00C753C2" w:rsidP="001C2D4F">
      <w:pPr>
        <w:spacing w:before="100" w:beforeAutospacing="1" w:after="284"/>
        <w:ind w:left="567" w:hanging="284"/>
        <w:jc w:val="both"/>
      </w:pPr>
      <w:r w:rsidRPr="002C151C">
        <w:t>10</w:t>
      </w:r>
      <w:r w:rsidR="00366633" w:rsidRPr="002C151C">
        <w:t>. Ha a gépjárművezető az előírt képzés feltételeit nem teljesíti, vagy a feltételek érvényességi ideje lejárt, jogosultságát az általa teljesített alacsonyabb képzési feltételnek megfelelőre kell korlátozni.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1</w:t>
      </w:r>
      <w:r w:rsidR="00290643" w:rsidRPr="002C151C">
        <w:t>1</w:t>
      </w:r>
      <w:r w:rsidRPr="002C151C">
        <w:t xml:space="preserve">. Az alapszintre érvényesített igazolvány - fehér színű - jogosultsági </w:t>
      </w:r>
      <w:r w:rsidR="0045719E">
        <w:t>idő</w:t>
      </w:r>
      <w:r w:rsidRPr="002C151C">
        <w:t>korlátozás alá nem eshet, korlátozási szándék esetében az engedély visszavonására kell intézkedni.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1</w:t>
      </w:r>
      <w:r w:rsidR="00290643" w:rsidRPr="002C151C">
        <w:t>2</w:t>
      </w:r>
      <w:r w:rsidRPr="002C151C">
        <w:t xml:space="preserve">. Az emelt szintre érvényes </w:t>
      </w:r>
      <w:r w:rsidR="00C4252C" w:rsidRPr="002C151C">
        <w:t>igazolvány</w:t>
      </w:r>
      <w:r w:rsidR="00C4252C">
        <w:t xml:space="preserve"> </w:t>
      </w:r>
      <w:r w:rsidR="0073427B">
        <w:t>-</w:t>
      </w:r>
      <w:r w:rsidRPr="002C151C">
        <w:t xml:space="preserve"> kék színű - jogosultságát 5 évente meg kell újítani 16 tanórás képzés keretében.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1</w:t>
      </w:r>
      <w:r w:rsidR="00290643" w:rsidRPr="002C151C">
        <w:t>3</w:t>
      </w:r>
      <w:r w:rsidRPr="002C151C">
        <w:t>. A szolgálati jármű típusképzés jogosultsági</w:t>
      </w:r>
      <w:r w:rsidR="0045719E">
        <w:t xml:space="preserve"> idő</w:t>
      </w:r>
      <w:r w:rsidRPr="002C151C">
        <w:t>korlátozás alá nem eshet.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1</w:t>
      </w:r>
      <w:r w:rsidR="00290643" w:rsidRPr="002C151C">
        <w:t>4</w:t>
      </w:r>
      <w:r w:rsidRPr="002C151C">
        <w:t xml:space="preserve">. </w:t>
      </w:r>
      <w:r w:rsidR="000C0176" w:rsidRPr="002C151C">
        <w:t>A s</w:t>
      </w:r>
      <w:r w:rsidRPr="002C151C">
        <w:t xml:space="preserve">peciális képzés igény szerint 2 évente megismételhető.  </w:t>
      </w:r>
    </w:p>
    <w:p w:rsidR="00366633" w:rsidRPr="002C151C" w:rsidRDefault="00366633" w:rsidP="00AE1B9A">
      <w:pPr>
        <w:ind w:left="567" w:hanging="284"/>
        <w:jc w:val="both"/>
      </w:pPr>
      <w:r w:rsidRPr="002C151C">
        <w:t>1</w:t>
      </w:r>
      <w:r w:rsidR="00290643" w:rsidRPr="002C151C">
        <w:t>5</w:t>
      </w:r>
      <w:r w:rsidRPr="002C151C">
        <w:t>. A szolgálati gépjármű vezetésére szóló megbízást az igazolvány visszavonásával meg kell szüntetni, ha a gépjárművezető:</w:t>
      </w:r>
    </w:p>
    <w:p w:rsidR="00366633" w:rsidRPr="002C151C" w:rsidRDefault="00366633" w:rsidP="00AE1B9A">
      <w:pPr>
        <w:numPr>
          <w:ilvl w:val="1"/>
          <w:numId w:val="8"/>
        </w:numPr>
        <w:jc w:val="both"/>
      </w:pPr>
      <w:r w:rsidRPr="002C151C">
        <w:t>vezetői engedélyét bevonták, vagy annak érvényessége lejárt;</w:t>
      </w:r>
    </w:p>
    <w:p w:rsidR="00366633" w:rsidRPr="002C151C" w:rsidRDefault="00366633" w:rsidP="00AE1B9A">
      <w:pPr>
        <w:numPr>
          <w:ilvl w:val="1"/>
          <w:numId w:val="8"/>
        </w:numPr>
        <w:jc w:val="both"/>
      </w:pPr>
      <w:r w:rsidRPr="002C151C">
        <w:t>a szolgálati gépjárművet nem rendeltetésszerűen használta;</w:t>
      </w:r>
    </w:p>
    <w:p w:rsidR="00366633" w:rsidRPr="002C151C" w:rsidRDefault="00366633" w:rsidP="00AE1B9A">
      <w:pPr>
        <w:numPr>
          <w:ilvl w:val="1"/>
          <w:numId w:val="8"/>
        </w:numPr>
        <w:jc w:val="both"/>
      </w:pPr>
      <w:r w:rsidRPr="002C151C">
        <w:t>úgy vezetett</w:t>
      </w:r>
      <w:r w:rsidR="00424533" w:rsidRPr="002C151C">
        <w:t xml:space="preserve"> szolgálati</w:t>
      </w:r>
      <w:r w:rsidRPr="002C151C">
        <w:t xml:space="preserve"> gépjárművet, hogy szervezetében</w:t>
      </w:r>
      <w:r w:rsidR="00424533" w:rsidRPr="002C151C">
        <w:t xml:space="preserve"> a</w:t>
      </w:r>
      <w:r w:rsidRPr="002C151C">
        <w:t xml:space="preserve"> vezetési képességét károsan befolyásoló szer volt;</w:t>
      </w:r>
    </w:p>
    <w:p w:rsidR="00366633" w:rsidRPr="002C151C" w:rsidRDefault="00366633" w:rsidP="00AE1B9A">
      <w:pPr>
        <w:numPr>
          <w:ilvl w:val="1"/>
          <w:numId w:val="8"/>
        </w:numPr>
        <w:jc w:val="both"/>
      </w:pPr>
      <w:r w:rsidRPr="002C151C">
        <w:t>a szolgálati gépjárművel saját hibájából súlyos, személyi sérüléssel járó vagy halálos kimenetelű közlekedési balesetet okozott;</w:t>
      </w:r>
    </w:p>
    <w:p w:rsidR="00366633" w:rsidRPr="002C151C" w:rsidRDefault="00366633" w:rsidP="00AE1B9A">
      <w:pPr>
        <w:numPr>
          <w:ilvl w:val="1"/>
          <w:numId w:val="8"/>
        </w:numPr>
        <w:jc w:val="both"/>
      </w:pPr>
      <w:r w:rsidRPr="002C151C">
        <w:t>a szolgálattal összefüggésben, saját hibájából, egy éven belül ismételten személyi sérüléssel járó vagy a szolgálati gépjárműben 1 millió forint feletti anyagi kárral járó közlekedési balesetet okozott;</w:t>
      </w:r>
    </w:p>
    <w:p w:rsidR="00366633" w:rsidRPr="002C151C" w:rsidRDefault="00424533" w:rsidP="00AE1B9A">
      <w:pPr>
        <w:numPr>
          <w:ilvl w:val="1"/>
          <w:numId w:val="8"/>
        </w:numPr>
        <w:jc w:val="both"/>
      </w:pPr>
      <w:r w:rsidRPr="002C151C">
        <w:t>áthelyezésre került más belügyi szervezethez;</w:t>
      </w:r>
    </w:p>
    <w:p w:rsidR="00366633" w:rsidRPr="002C151C" w:rsidRDefault="00366633" w:rsidP="00AE1B9A">
      <w:pPr>
        <w:numPr>
          <w:ilvl w:val="1"/>
          <w:numId w:val="8"/>
        </w:numPr>
        <w:jc w:val="both"/>
      </w:pPr>
      <w:r w:rsidRPr="002C151C">
        <w:t>hivatásos szolgálati vagy közalkalmazotti jogviszonya megszűnt;</w:t>
      </w:r>
    </w:p>
    <w:p w:rsidR="00366633" w:rsidRPr="002C151C" w:rsidRDefault="00366633" w:rsidP="00AE1B9A">
      <w:pPr>
        <w:numPr>
          <w:ilvl w:val="1"/>
          <w:numId w:val="8"/>
        </w:numPr>
        <w:jc w:val="both"/>
      </w:pPr>
      <w:r w:rsidRPr="002C151C">
        <w:t>büntetés-végrehajtási gazdasági társasághoz áthelyezésre, vezénylésre került;</w:t>
      </w:r>
    </w:p>
    <w:p w:rsidR="00366633" w:rsidRPr="002C151C" w:rsidRDefault="00366633" w:rsidP="00AE1B9A">
      <w:pPr>
        <w:numPr>
          <w:ilvl w:val="1"/>
          <w:numId w:val="8"/>
        </w:numPr>
        <w:jc w:val="both"/>
      </w:pPr>
      <w:r w:rsidRPr="002C151C">
        <w:t>a szolgálattal összefüggésben hat hónapon belül kettő esetben kiemelt közlekedési szabálysértést követett el;</w:t>
      </w:r>
    </w:p>
    <w:p w:rsidR="00366633" w:rsidRPr="002C151C" w:rsidRDefault="00366633" w:rsidP="001C2D4F">
      <w:pPr>
        <w:numPr>
          <w:ilvl w:val="1"/>
          <w:numId w:val="8"/>
        </w:numPr>
        <w:spacing w:before="100" w:beforeAutospacing="1" w:after="200"/>
        <w:jc w:val="both"/>
      </w:pPr>
      <w:r w:rsidRPr="002C151C">
        <w:lastRenderedPageBreak/>
        <w:t>a szolgálattal összefüggésben egy éven belül három esetben közlekedési szabálysértést követett el.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1</w:t>
      </w:r>
      <w:r w:rsidR="00290643" w:rsidRPr="002C151C">
        <w:t>6</w:t>
      </w:r>
      <w:r w:rsidRPr="002C151C">
        <w:t xml:space="preserve">. </w:t>
      </w:r>
      <w:r w:rsidRPr="003A5B04">
        <w:t>A 1</w:t>
      </w:r>
      <w:r w:rsidR="00290643" w:rsidRPr="003A5B04">
        <w:t>5</w:t>
      </w:r>
      <w:r w:rsidRPr="003A5B04">
        <w:t>. pontban meghatározott esetekben - a 1</w:t>
      </w:r>
      <w:r w:rsidR="00290643" w:rsidRPr="003A5B04">
        <w:t>7</w:t>
      </w:r>
      <w:r w:rsidRPr="003A5B04">
        <w:t>-1</w:t>
      </w:r>
      <w:r w:rsidR="00290643" w:rsidRPr="003A5B04">
        <w:t>9</w:t>
      </w:r>
      <w:r w:rsidRPr="003A5B04">
        <w:t>., 2</w:t>
      </w:r>
      <w:r w:rsidR="00290643" w:rsidRPr="003A5B04">
        <w:t>2</w:t>
      </w:r>
      <w:r w:rsidRPr="003A5B04">
        <w:t>. és 2</w:t>
      </w:r>
      <w:r w:rsidR="00290643" w:rsidRPr="003A5B04">
        <w:t>4</w:t>
      </w:r>
      <w:r w:rsidRPr="003A5B04">
        <w:t xml:space="preserve">. pontban meghatározott eltérésekkel - az igazolvány visszavonásának időtartama legkevesebb kettő </w:t>
      </w:r>
      <w:r w:rsidR="004868E3" w:rsidRPr="003A5B04">
        <w:t>hónap, leghosszabb egy év lehet.</w:t>
      </w:r>
      <w:r w:rsidR="004868E3">
        <w:t xml:space="preserve"> </w:t>
      </w:r>
      <w:r w:rsidR="004868E3" w:rsidRPr="00B92F00">
        <w:t>A visszavonás időtartamáról a körülmények figyele</w:t>
      </w:r>
      <w:r w:rsidR="0071183F">
        <w:t>mbevételével a</w:t>
      </w:r>
      <w:r w:rsidR="004868E3" w:rsidRPr="00B92F00">
        <w:t xml:space="preserve"> </w:t>
      </w:r>
      <w:proofErr w:type="spellStart"/>
      <w:r w:rsidR="0071183F">
        <w:t>bv</w:t>
      </w:r>
      <w:proofErr w:type="spellEnd"/>
      <w:r w:rsidR="0071183F">
        <w:t>. szerv vezetője</w:t>
      </w:r>
      <w:r w:rsidR="004868E3" w:rsidRPr="00B92F00">
        <w:t xml:space="preserve"> dönt.</w:t>
      </w:r>
      <w:r w:rsidR="004868E3">
        <w:t xml:space="preserve"> 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1</w:t>
      </w:r>
      <w:r w:rsidR="00290643" w:rsidRPr="002C151C">
        <w:t>7</w:t>
      </w:r>
      <w:r w:rsidRPr="002C151C">
        <w:t>. Attól a gépjárművezetőtől, aki a szolgálati gépkocsit nem rendeltetésszerűen használta, legkevesebb hat hónap időtartamra kell az igazolványt visszavonni.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1</w:t>
      </w:r>
      <w:r w:rsidR="00290643" w:rsidRPr="002C151C">
        <w:t>8</w:t>
      </w:r>
      <w:r w:rsidRPr="002C151C">
        <w:t>. A 1</w:t>
      </w:r>
      <w:r w:rsidR="00290643" w:rsidRPr="002C151C">
        <w:t>5</w:t>
      </w:r>
      <w:r w:rsidRPr="002C151C">
        <w:t>. pont c)</w:t>
      </w:r>
      <w:proofErr w:type="spellStart"/>
      <w:r w:rsidRPr="002C151C">
        <w:t>-d</w:t>
      </w:r>
      <w:proofErr w:type="spellEnd"/>
      <w:r w:rsidRPr="002C151C">
        <w:t>) alpontjában meghatározott esetekben az igazolványt határidő nélkül vissza kell vonni, és annak visszaadása - amennyiben az érintett rendelkezik érvényes vezetői engedéllyel - legkevesebb egy év, súlyos személyi sérüléssel járó közlekedési baleset okozása esetén legkevesebb hat hónap után kezdeményezhető.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1</w:t>
      </w:r>
      <w:r w:rsidR="00290643" w:rsidRPr="002C151C">
        <w:t>9</w:t>
      </w:r>
      <w:r w:rsidRPr="002C151C">
        <w:t>. A 1</w:t>
      </w:r>
      <w:r w:rsidR="00935749" w:rsidRPr="002C151C">
        <w:t>5</w:t>
      </w:r>
      <w:r w:rsidRPr="002C151C">
        <w:t>. pont f)</w:t>
      </w:r>
      <w:proofErr w:type="spellStart"/>
      <w:r w:rsidRPr="002C151C">
        <w:t>-g</w:t>
      </w:r>
      <w:proofErr w:type="spellEnd"/>
      <w:r w:rsidRPr="002C151C">
        <w:t>) alpontjában meghatározott esetekben az igazolvány visszavonása végleges.</w:t>
      </w:r>
    </w:p>
    <w:p w:rsidR="00366633" w:rsidRPr="002C151C" w:rsidRDefault="00290643" w:rsidP="001C2D4F">
      <w:pPr>
        <w:spacing w:before="100" w:beforeAutospacing="1" w:after="284"/>
        <w:ind w:left="567" w:hanging="284"/>
        <w:jc w:val="both"/>
      </w:pPr>
      <w:r w:rsidRPr="002C151C">
        <w:t>20</w:t>
      </w:r>
      <w:r w:rsidR="00366633" w:rsidRPr="002C151C">
        <w:t>. Az érintett gépjárművezetésre újbóli megbízást akkor kaphat, illetve igazolvány</w:t>
      </w:r>
      <w:r w:rsidRPr="002C151C">
        <w:t>á</w:t>
      </w:r>
      <w:r w:rsidR="00366633" w:rsidRPr="002C151C">
        <w:t>t akkor kaphatja vissza, ha a visszavonás időtartama letelt.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2</w:t>
      </w:r>
      <w:r w:rsidR="00290643" w:rsidRPr="002C151C">
        <w:t>1</w:t>
      </w:r>
      <w:r w:rsidRPr="002C151C">
        <w:t xml:space="preserve">. Az igazolvány visszaadását az érintett vagy a </w:t>
      </w:r>
      <w:proofErr w:type="spellStart"/>
      <w:r w:rsidRPr="002C151C">
        <w:t>bv</w:t>
      </w:r>
      <w:proofErr w:type="spellEnd"/>
      <w:r w:rsidRPr="002C151C">
        <w:t>. szerv vezetője kezdeményezheti.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2</w:t>
      </w:r>
      <w:r w:rsidR="00290643" w:rsidRPr="002C151C">
        <w:t>2</w:t>
      </w:r>
      <w:r w:rsidRPr="002C151C">
        <w:t>. Attól a gépjárművezetőtől, akinek igazolvány</w:t>
      </w:r>
      <w:r w:rsidR="001B1002" w:rsidRPr="002C151C">
        <w:t>á</w:t>
      </w:r>
      <w:r w:rsidRPr="002C151C">
        <w:t>t bevonták vagy az érvényét veszítette, az igazolvány</w:t>
      </w:r>
      <w:r w:rsidR="00290643" w:rsidRPr="002C151C">
        <w:t>á</w:t>
      </w:r>
      <w:r w:rsidRPr="002C151C">
        <w:t>t határidő nélkül kell bevonni, majd a vezetői engedély ismételt megszerzésének igazolása után az érintett kérelmére visszaadható.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2</w:t>
      </w:r>
      <w:r w:rsidR="00290643" w:rsidRPr="002C151C">
        <w:t>3</w:t>
      </w:r>
      <w:r w:rsidRPr="002C151C">
        <w:t xml:space="preserve">. A </w:t>
      </w:r>
      <w:proofErr w:type="spellStart"/>
      <w:r w:rsidRPr="002C151C">
        <w:t>bv</w:t>
      </w:r>
      <w:proofErr w:type="spellEnd"/>
      <w:r w:rsidRPr="002C151C">
        <w:t>. szerv személyi állományának igazolvánnyal rendelkező tagja köteles a közvetlen szolgálati elöljárójának és az igazolványok visszavonásáért felelős szervezeti egységnek további ügyintézés céljából jelenteni, ha vezetői engedélyét bevonták, érvényessége lejárt vagy annak cseréjére került sor.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2</w:t>
      </w:r>
      <w:r w:rsidR="00290643" w:rsidRPr="002C151C">
        <w:t>4</w:t>
      </w:r>
      <w:r w:rsidRPr="002C151C">
        <w:t>. Határozatlan időre kell visszavonni az igazolványt attól a gépjárművezetőtől, aki a 1</w:t>
      </w:r>
      <w:r w:rsidR="00935749" w:rsidRPr="002C151C">
        <w:t>5</w:t>
      </w:r>
      <w:r w:rsidRPr="002C151C">
        <w:t>. pont c)</w:t>
      </w:r>
      <w:proofErr w:type="spellStart"/>
      <w:r w:rsidRPr="002C151C">
        <w:t>-e</w:t>
      </w:r>
      <w:proofErr w:type="spellEnd"/>
      <w:r w:rsidRPr="002C151C">
        <w:t>) alpontjában foglaltak elkövetése után, az ügyintézői engedély visszaadását követő egy éven belül a hivatkozott cselekményeket ismételten elkövette. Ez esetben a szolgálati gépjármű vezetésére való jogosultság a visszavonásról szóló döntést követően legkevesebb öt év elteltével vizsgálható felül.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2</w:t>
      </w:r>
      <w:r w:rsidR="00290643" w:rsidRPr="002C151C">
        <w:t>5</w:t>
      </w:r>
      <w:r w:rsidRPr="002C151C">
        <w:t xml:space="preserve">. Az igazolványok elvétele - különösen - a szabályszegést megvalósító cselekmény miatt folytatott eljárásban hozott jogerős döntést követően indokolt, azonban az elvételre az érintett </w:t>
      </w:r>
      <w:proofErr w:type="spellStart"/>
      <w:r w:rsidRPr="002C151C">
        <w:t>bv</w:t>
      </w:r>
      <w:proofErr w:type="spellEnd"/>
      <w:r w:rsidRPr="002C151C">
        <w:t>. szerv vezetőjének döntése alapján az eljárás alapjául szolgáló cselekmény elkövetése után, a jogerős döntést megelőzően is sor kerülhet.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2</w:t>
      </w:r>
      <w:r w:rsidR="00290643" w:rsidRPr="002C151C">
        <w:t>6</w:t>
      </w:r>
      <w:r w:rsidRPr="002C151C">
        <w:t>. Ha a szabályszegést megvalósító cselekménnyel összefüggésben indult eljárás során azt állapították meg, hogy a gépjárművezető felelőssége nem áll fenn, soron kívül intézkedni kell az igazolvány visszaadására.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2</w:t>
      </w:r>
      <w:r w:rsidR="00290643" w:rsidRPr="002C151C">
        <w:t>7</w:t>
      </w:r>
      <w:r w:rsidRPr="002C151C">
        <w:t>. A gépjárművezető más belügyi szervhez történő áthelyezése esetén az érintett belügyi szerv vezetőjét az igazolvány - 1</w:t>
      </w:r>
      <w:r w:rsidR="00290643" w:rsidRPr="002C151C">
        <w:t>5</w:t>
      </w:r>
      <w:r w:rsidRPr="002C151C">
        <w:t>. pontban meghatározott cselekmény elkövetése miatti - visszavonásáról tájékoztatni kell.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2</w:t>
      </w:r>
      <w:r w:rsidR="00290643" w:rsidRPr="002C151C">
        <w:t>8</w:t>
      </w:r>
      <w:r w:rsidRPr="002C151C">
        <w:t xml:space="preserve">. Szolgálati jármű vezetésével a gépjárművezetőt akkor lehet megbízni, ha a megbízott az igénybevétel alatt a szolgálati járműért a 4. melléklet szerint felelősséget vállal, és arról </w:t>
      </w:r>
      <w:r w:rsidRPr="002C151C">
        <w:lastRenderedPageBreak/>
        <w:t>írásban nyilatkozik. A nyilatkozattételben való felelősségvállalást az igazolvány kiadásával együtt kell lebonyolítani.</w:t>
      </w:r>
    </w:p>
    <w:p w:rsidR="00366633" w:rsidRPr="002C151C" w:rsidRDefault="00366633" w:rsidP="00AE1B9A">
      <w:pPr>
        <w:ind w:left="567" w:hanging="284"/>
        <w:jc w:val="both"/>
      </w:pPr>
      <w:r w:rsidRPr="002C151C">
        <w:t>2</w:t>
      </w:r>
      <w:r w:rsidR="00290643" w:rsidRPr="002C151C">
        <w:t>9</w:t>
      </w:r>
      <w:r w:rsidRPr="002C151C">
        <w:t>. A szolgálati járműben utazó, igazolvánnyal rendelkező személy a szolgálati jármű vezetését akkor veheti át, ha:</w:t>
      </w:r>
    </w:p>
    <w:p w:rsidR="00366633" w:rsidRPr="002C151C" w:rsidRDefault="00366633" w:rsidP="00AE1B9A">
      <w:pPr>
        <w:numPr>
          <w:ilvl w:val="1"/>
          <w:numId w:val="9"/>
        </w:numPr>
        <w:jc w:val="both"/>
      </w:pPr>
      <w:r w:rsidRPr="002C151C">
        <w:t>a gépjárművezető rosszullétét vagy a vezetést befolyásoló fáradtságát észleli, és saját maga alkalmas állapotban van a szolgálati jármű vezetésére;</w:t>
      </w:r>
    </w:p>
    <w:p w:rsidR="00366633" w:rsidRPr="002C151C" w:rsidRDefault="00366633" w:rsidP="001C2D4F">
      <w:pPr>
        <w:numPr>
          <w:ilvl w:val="1"/>
          <w:numId w:val="9"/>
        </w:numPr>
        <w:spacing w:before="100" w:beforeAutospacing="1" w:after="200"/>
        <w:jc w:val="both"/>
      </w:pPr>
      <w:r w:rsidRPr="002C151C">
        <w:t>amennyiben szolgálati gépjárművet érintő baleset történt, és a körülmények azt indokolttá, illetve lehetővé teszik.</w:t>
      </w:r>
    </w:p>
    <w:p w:rsidR="00366633" w:rsidRPr="002C151C" w:rsidRDefault="00290643" w:rsidP="001C2D4F">
      <w:pPr>
        <w:spacing w:before="100" w:beforeAutospacing="1" w:after="284"/>
        <w:ind w:left="567" w:hanging="284"/>
        <w:jc w:val="both"/>
      </w:pPr>
      <w:r w:rsidRPr="002C151C">
        <w:t>30</w:t>
      </w:r>
      <w:r w:rsidR="00366633" w:rsidRPr="002C151C">
        <w:t xml:space="preserve">. Az igazolványhoz kapcsolódó képzési jogosultságot a </w:t>
      </w:r>
      <w:r w:rsidR="000713FB" w:rsidRPr="002C151C">
        <w:t>BM utasítás 4</w:t>
      </w:r>
      <w:r w:rsidR="00366633" w:rsidRPr="002C151C">
        <w:t>. melléklet</w:t>
      </w:r>
      <w:r w:rsidR="000713FB" w:rsidRPr="002C151C">
        <w:t>é</w:t>
      </w:r>
      <w:r w:rsidR="00366633" w:rsidRPr="002C151C">
        <w:t>ben feltüntetett azonosító kódok határozzák meg.</w:t>
      </w:r>
    </w:p>
    <w:p w:rsidR="00366633" w:rsidRPr="002C151C" w:rsidRDefault="00366633" w:rsidP="001C2D4F">
      <w:pPr>
        <w:spacing w:before="100" w:beforeAutospacing="1" w:after="284"/>
        <w:ind w:left="284"/>
        <w:jc w:val="center"/>
      </w:pPr>
      <w:r w:rsidRPr="002C151C">
        <w:rPr>
          <w:i/>
          <w:iCs/>
        </w:rPr>
        <w:br/>
        <w:t>V. Fejezet</w:t>
      </w:r>
      <w:r w:rsidRPr="002C151C">
        <w:rPr>
          <w:i/>
          <w:iCs/>
        </w:rPr>
        <w:br/>
        <w:t>Egyéb rendelkezések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3</w:t>
      </w:r>
      <w:r w:rsidR="00290643" w:rsidRPr="002C151C">
        <w:t>1</w:t>
      </w:r>
      <w:r w:rsidRPr="002C151C">
        <w:t>.</w:t>
      </w:r>
      <w:r w:rsidR="00FD6EFE" w:rsidRPr="002C151C">
        <w:tab/>
      </w:r>
      <w:r w:rsidRPr="002C151C">
        <w:t xml:space="preserve">A gépjárművezető képzésekről, a képesítési követelmények teljesítéséről, a kiadott igazolásokról és igazolványokról a BVOTRK, a szolgálati gépjárművek vezetéséhez szükséges személyi kompetenciák (egészségügyi, pszichológiai, képzési feltételek) meglétéről, az igazolványokról a </w:t>
      </w:r>
      <w:proofErr w:type="spellStart"/>
      <w:r w:rsidRPr="002C151C">
        <w:t>bv</w:t>
      </w:r>
      <w:proofErr w:type="spellEnd"/>
      <w:r w:rsidRPr="002C151C">
        <w:t>. szerv vezetője által kijelölt szervezeti egység nyilvántartást vezet.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3</w:t>
      </w:r>
      <w:r w:rsidR="00290643" w:rsidRPr="002C151C">
        <w:t>2</w:t>
      </w:r>
      <w:r w:rsidRPr="002C151C">
        <w:t>. A vezetéstechnikai képzésre jelentkező gépjárművezetők a képzés helyszínére történő utazás céljából szolgálati gépjárművet vehetnek igénybe.</w:t>
      </w:r>
    </w:p>
    <w:p w:rsidR="00F523C9" w:rsidRPr="002C151C" w:rsidRDefault="000C0176" w:rsidP="001C2D4F">
      <w:pPr>
        <w:spacing w:before="100" w:beforeAutospacing="1" w:after="284"/>
        <w:ind w:left="567" w:hanging="284"/>
        <w:jc w:val="both"/>
      </w:pPr>
      <w:r w:rsidRPr="002C151C">
        <w:t xml:space="preserve">33. A </w:t>
      </w:r>
      <w:proofErr w:type="spellStart"/>
      <w:r w:rsidRPr="002C151C">
        <w:t>bv</w:t>
      </w:r>
      <w:proofErr w:type="spellEnd"/>
      <w:r w:rsidRPr="002C151C">
        <w:t>. szervezet tárgyévre vonatkozó</w:t>
      </w:r>
      <w:r w:rsidR="00F523C9" w:rsidRPr="002C151C">
        <w:t xml:space="preserve"> képzési igényének felmérése érdekében a BVOTRK a tárgyévet megelőző novem</w:t>
      </w:r>
      <w:r w:rsidRPr="002C151C">
        <w:t xml:space="preserve">ber 30-ig képzési tervet készít, melyet felterjeszt jóváhagyásra a </w:t>
      </w:r>
      <w:proofErr w:type="spellStart"/>
      <w:r w:rsidRPr="002C151C">
        <w:t>BvOP</w:t>
      </w:r>
      <w:proofErr w:type="spellEnd"/>
      <w:r w:rsidRPr="002C151C">
        <w:t xml:space="preserve"> M</w:t>
      </w:r>
      <w:r w:rsidR="0073427B">
        <w:t>űszaki és Ellátási Főosztály</w:t>
      </w:r>
      <w:r w:rsidRPr="002C151C">
        <w:t xml:space="preserve"> részére.</w:t>
      </w:r>
    </w:p>
    <w:p w:rsidR="000C0176" w:rsidRPr="002C151C" w:rsidRDefault="000C0176" w:rsidP="001C2D4F">
      <w:pPr>
        <w:spacing w:before="100" w:beforeAutospacing="1" w:after="284"/>
        <w:ind w:left="567" w:hanging="284"/>
        <w:jc w:val="both"/>
      </w:pPr>
      <w:r w:rsidRPr="002C151C">
        <w:t xml:space="preserve">34. A </w:t>
      </w:r>
      <w:r w:rsidR="007A48BF" w:rsidRPr="002C151C">
        <w:t>szak</w:t>
      </w:r>
      <w:r w:rsidRPr="002C151C">
        <w:t xml:space="preserve">utasítás hatálybalépését megelőzően </w:t>
      </w:r>
      <w:r w:rsidR="00FD6EFE" w:rsidRPr="002C151C">
        <w:t>kiadott</w:t>
      </w:r>
      <w:r w:rsidRPr="002C151C">
        <w:t xml:space="preserve"> </w:t>
      </w:r>
      <w:r w:rsidR="00FD6EFE" w:rsidRPr="002C151C">
        <w:t xml:space="preserve">ügyintéző engedélyek továbbra is érvényben maradnak, amennyiben az engedély birtokosa rendelkezik vezetéstechnikai képzésről kiállított igazolással.  </w:t>
      </w:r>
    </w:p>
    <w:p w:rsidR="00366633" w:rsidRPr="002C151C" w:rsidRDefault="00366633" w:rsidP="001C2D4F">
      <w:pPr>
        <w:spacing w:before="100" w:beforeAutospacing="1" w:after="284"/>
        <w:ind w:left="284"/>
        <w:jc w:val="center"/>
      </w:pPr>
      <w:r w:rsidRPr="002C151C">
        <w:rPr>
          <w:i/>
          <w:iCs/>
        </w:rPr>
        <w:t>VI. Fejezet</w:t>
      </w:r>
      <w:r w:rsidRPr="002C151C">
        <w:rPr>
          <w:i/>
          <w:iCs/>
        </w:rPr>
        <w:br/>
        <w:t>Záró rendelkezések</w:t>
      </w:r>
    </w:p>
    <w:p w:rsidR="00366633" w:rsidRPr="002C151C" w:rsidRDefault="00366633" w:rsidP="001C2D4F">
      <w:pPr>
        <w:spacing w:before="100" w:beforeAutospacing="1" w:after="284"/>
        <w:ind w:left="567" w:hanging="284"/>
        <w:jc w:val="both"/>
      </w:pPr>
      <w:r w:rsidRPr="002C151C">
        <w:t>3</w:t>
      </w:r>
      <w:r w:rsidR="000C0176" w:rsidRPr="002C151C">
        <w:t>5</w:t>
      </w:r>
      <w:r w:rsidRPr="002C151C">
        <w:t xml:space="preserve">. Ez </w:t>
      </w:r>
      <w:r w:rsidR="007A48BF" w:rsidRPr="002C151C">
        <w:t>szak</w:t>
      </w:r>
      <w:r w:rsidRPr="002C151C">
        <w:t>utasítás a közzétételét követő napon lép hatályba.</w:t>
      </w:r>
    </w:p>
    <w:p w:rsidR="007A48BF" w:rsidRPr="002C151C" w:rsidRDefault="007A48BF" w:rsidP="001C2D4F">
      <w:pPr>
        <w:ind w:left="284" w:hanging="284"/>
        <w:jc w:val="both"/>
      </w:pPr>
    </w:p>
    <w:p w:rsidR="00366633" w:rsidRPr="002C151C" w:rsidRDefault="00512702" w:rsidP="001C2D4F">
      <w:pPr>
        <w:ind w:left="284" w:hanging="284"/>
        <w:jc w:val="both"/>
        <w:rPr>
          <w:b/>
        </w:rPr>
      </w:pP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rPr>
          <w:b/>
        </w:rPr>
        <w:t xml:space="preserve">Dr. Tóth Tamás </w:t>
      </w:r>
      <w:proofErr w:type="spellStart"/>
      <w:r w:rsidRPr="002C151C">
        <w:rPr>
          <w:b/>
        </w:rPr>
        <w:t>bv</w:t>
      </w:r>
      <w:proofErr w:type="spellEnd"/>
      <w:r w:rsidRPr="002C151C">
        <w:rPr>
          <w:b/>
        </w:rPr>
        <w:t>. vezérőrnagy</w:t>
      </w:r>
    </w:p>
    <w:p w:rsidR="00366633" w:rsidRPr="002C151C" w:rsidRDefault="00512702" w:rsidP="001C2D4F">
      <w:pPr>
        <w:ind w:left="284" w:hanging="284"/>
        <w:jc w:val="both"/>
        <w:rPr>
          <w:b/>
        </w:rPr>
      </w:pP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Pr="002C151C">
        <w:tab/>
      </w:r>
      <w:r w:rsidR="00366633" w:rsidRPr="002C151C">
        <w:rPr>
          <w:b/>
        </w:rPr>
        <w:t>országos parancsnok</w:t>
      </w:r>
    </w:p>
    <w:p w:rsidR="00AE1B9A" w:rsidRDefault="00AE1B9A" w:rsidP="00AE1B9A">
      <w:pPr>
        <w:jc w:val="both"/>
      </w:pPr>
    </w:p>
    <w:p w:rsidR="00AE1B9A" w:rsidRDefault="00AE1B9A" w:rsidP="00AE1B9A">
      <w:pPr>
        <w:jc w:val="both"/>
      </w:pPr>
    </w:p>
    <w:p w:rsidR="00AE1B9A" w:rsidRDefault="00AE1B9A" w:rsidP="00AE1B9A">
      <w:pPr>
        <w:jc w:val="both"/>
      </w:pPr>
    </w:p>
    <w:p w:rsidR="00AE1B9A" w:rsidRPr="00AE1B9A" w:rsidRDefault="00AE1B9A" w:rsidP="00AE1B9A">
      <w:pPr>
        <w:jc w:val="both"/>
      </w:pPr>
      <w:r w:rsidRPr="00AE1B9A">
        <w:t>Mellékletek:</w:t>
      </w:r>
    </w:p>
    <w:p w:rsidR="00AE1B9A" w:rsidRPr="00AE1B9A" w:rsidRDefault="00AE1B9A" w:rsidP="00AE1B9A">
      <w:pPr>
        <w:ind w:left="567" w:hanging="284"/>
        <w:jc w:val="both"/>
      </w:pPr>
      <w:r w:rsidRPr="00AE1B9A">
        <w:t xml:space="preserve">1.  </w:t>
      </w:r>
      <w:hyperlink r:id="rId9" w:history="1">
        <w:r w:rsidRPr="00AE1B9A">
          <w:rPr>
            <w:rStyle w:val="Hiperhivatkozs"/>
          </w:rPr>
          <w:t>Igazolás</w:t>
        </w:r>
      </w:hyperlink>
    </w:p>
    <w:p w:rsidR="00AE1B9A" w:rsidRPr="00AE1B9A" w:rsidRDefault="00AE1B9A" w:rsidP="00AE1B9A">
      <w:pPr>
        <w:ind w:left="567" w:hanging="284"/>
        <w:jc w:val="both"/>
      </w:pPr>
      <w:r w:rsidRPr="00AE1B9A">
        <w:t xml:space="preserve">2.  </w:t>
      </w:r>
      <w:hyperlink r:id="rId10" w:history="1">
        <w:r w:rsidRPr="00AE1B9A">
          <w:rPr>
            <w:rStyle w:val="Hiperhivatkozs"/>
          </w:rPr>
          <w:t>Igazolvány szolgálati jármű vezetéséhez</w:t>
        </w:r>
      </w:hyperlink>
    </w:p>
    <w:p w:rsidR="00AE1B9A" w:rsidRPr="00AE1B9A" w:rsidRDefault="00AE1B9A" w:rsidP="00AE1B9A">
      <w:pPr>
        <w:ind w:left="567" w:hanging="284"/>
        <w:jc w:val="both"/>
      </w:pPr>
      <w:r w:rsidRPr="00AE1B9A">
        <w:t xml:space="preserve">3.  </w:t>
      </w:r>
      <w:hyperlink r:id="rId11" w:history="1">
        <w:r w:rsidRPr="00AE1B9A">
          <w:rPr>
            <w:rStyle w:val="Hiperhivatkozs"/>
          </w:rPr>
          <w:t>Ideiglenes Igazolvány szolgálati jármű vezetéséhez</w:t>
        </w:r>
      </w:hyperlink>
    </w:p>
    <w:p w:rsidR="00366633" w:rsidRPr="00AC5525" w:rsidRDefault="00AE1B9A" w:rsidP="00AE1B9A">
      <w:pPr>
        <w:ind w:left="567" w:hanging="284"/>
        <w:jc w:val="both"/>
      </w:pPr>
      <w:r w:rsidRPr="00AE1B9A">
        <w:t xml:space="preserve">4.  </w:t>
      </w:r>
      <w:hyperlink r:id="rId12" w:history="1">
        <w:r w:rsidRPr="00AE1B9A">
          <w:rPr>
            <w:rStyle w:val="Hiperhivatkozs"/>
          </w:rPr>
          <w:t>Felelősségvállalási nyilatkozat</w:t>
        </w:r>
      </w:hyperlink>
      <w:bookmarkStart w:id="0" w:name="_GoBack"/>
      <w:bookmarkEnd w:id="0"/>
    </w:p>
    <w:sectPr w:rsidR="00366633" w:rsidRPr="00AC5525" w:rsidSect="00FA27BE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BF" w:rsidRDefault="000B55BF" w:rsidP="00E41ABB">
      <w:r>
        <w:separator/>
      </w:r>
    </w:p>
  </w:endnote>
  <w:endnote w:type="continuationSeparator" w:id="0">
    <w:p w:rsidR="000B55BF" w:rsidRDefault="000B55BF" w:rsidP="00E4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BF" w:rsidRDefault="000B55BF" w:rsidP="00E41ABB">
      <w:r>
        <w:separator/>
      </w:r>
    </w:p>
  </w:footnote>
  <w:footnote w:type="continuationSeparator" w:id="0">
    <w:p w:rsidR="000B55BF" w:rsidRDefault="000B55BF" w:rsidP="00E4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3CA"/>
    <w:multiLevelType w:val="hybridMultilevel"/>
    <w:tmpl w:val="F38AA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02B0A"/>
    <w:multiLevelType w:val="multilevel"/>
    <w:tmpl w:val="9432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256ED"/>
    <w:multiLevelType w:val="multilevel"/>
    <w:tmpl w:val="3AF8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A25DF"/>
    <w:multiLevelType w:val="multilevel"/>
    <w:tmpl w:val="4E5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36E17"/>
    <w:multiLevelType w:val="multilevel"/>
    <w:tmpl w:val="898E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1108F"/>
    <w:multiLevelType w:val="multilevel"/>
    <w:tmpl w:val="EE3C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F3BAC"/>
    <w:multiLevelType w:val="hybridMultilevel"/>
    <w:tmpl w:val="2F5E8C0A"/>
    <w:lvl w:ilvl="0" w:tplc="A5BEF7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8E77C0F"/>
    <w:multiLevelType w:val="hybridMultilevel"/>
    <w:tmpl w:val="49AE0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C351F"/>
    <w:multiLevelType w:val="multilevel"/>
    <w:tmpl w:val="4AAE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57"/>
    <w:rsid w:val="000109DE"/>
    <w:rsid w:val="000126D4"/>
    <w:rsid w:val="00031B65"/>
    <w:rsid w:val="00052AE1"/>
    <w:rsid w:val="000565BA"/>
    <w:rsid w:val="000620A5"/>
    <w:rsid w:val="000653CB"/>
    <w:rsid w:val="00066944"/>
    <w:rsid w:val="000713FB"/>
    <w:rsid w:val="00072656"/>
    <w:rsid w:val="00074047"/>
    <w:rsid w:val="00082ED1"/>
    <w:rsid w:val="0009625A"/>
    <w:rsid w:val="000A37DB"/>
    <w:rsid w:val="000A56F8"/>
    <w:rsid w:val="000B3C04"/>
    <w:rsid w:val="000B4FAA"/>
    <w:rsid w:val="000B55BF"/>
    <w:rsid w:val="000B57C0"/>
    <w:rsid w:val="000B57E4"/>
    <w:rsid w:val="000C0176"/>
    <w:rsid w:val="000D1630"/>
    <w:rsid w:val="000D2BCD"/>
    <w:rsid w:val="000E3712"/>
    <w:rsid w:val="000E4EC7"/>
    <w:rsid w:val="000E4F4A"/>
    <w:rsid w:val="000E626F"/>
    <w:rsid w:val="000E79D1"/>
    <w:rsid w:val="00106468"/>
    <w:rsid w:val="00122E44"/>
    <w:rsid w:val="00130B8F"/>
    <w:rsid w:val="00131153"/>
    <w:rsid w:val="0018516A"/>
    <w:rsid w:val="001A6725"/>
    <w:rsid w:val="001B1002"/>
    <w:rsid w:val="001B1047"/>
    <w:rsid w:val="001C2D4F"/>
    <w:rsid w:val="001D329C"/>
    <w:rsid w:val="001E3E5B"/>
    <w:rsid w:val="00201F71"/>
    <w:rsid w:val="00211C14"/>
    <w:rsid w:val="00233470"/>
    <w:rsid w:val="002424C2"/>
    <w:rsid w:val="00290643"/>
    <w:rsid w:val="00291CF7"/>
    <w:rsid w:val="002B08E4"/>
    <w:rsid w:val="002B485A"/>
    <w:rsid w:val="002B7D06"/>
    <w:rsid w:val="002C151C"/>
    <w:rsid w:val="002D4788"/>
    <w:rsid w:val="00307881"/>
    <w:rsid w:val="003116FB"/>
    <w:rsid w:val="0031787D"/>
    <w:rsid w:val="00321C12"/>
    <w:rsid w:val="00324B28"/>
    <w:rsid w:val="00330661"/>
    <w:rsid w:val="0034045E"/>
    <w:rsid w:val="00346052"/>
    <w:rsid w:val="003608ED"/>
    <w:rsid w:val="00366633"/>
    <w:rsid w:val="00370D75"/>
    <w:rsid w:val="00375B2F"/>
    <w:rsid w:val="00391A14"/>
    <w:rsid w:val="00393188"/>
    <w:rsid w:val="00395404"/>
    <w:rsid w:val="00397BF5"/>
    <w:rsid w:val="003A5B04"/>
    <w:rsid w:val="003C5A90"/>
    <w:rsid w:val="003D1E87"/>
    <w:rsid w:val="003D4330"/>
    <w:rsid w:val="003E74DE"/>
    <w:rsid w:val="003F4078"/>
    <w:rsid w:val="00400572"/>
    <w:rsid w:val="00416A11"/>
    <w:rsid w:val="00424533"/>
    <w:rsid w:val="004416C1"/>
    <w:rsid w:val="00453161"/>
    <w:rsid w:val="00456AE8"/>
    <w:rsid w:val="0045719E"/>
    <w:rsid w:val="00465F5C"/>
    <w:rsid w:val="00476E73"/>
    <w:rsid w:val="004868E3"/>
    <w:rsid w:val="00486BB6"/>
    <w:rsid w:val="004873C8"/>
    <w:rsid w:val="004B505A"/>
    <w:rsid w:val="004D0348"/>
    <w:rsid w:val="004E21E3"/>
    <w:rsid w:val="00505572"/>
    <w:rsid w:val="00512702"/>
    <w:rsid w:val="00515D84"/>
    <w:rsid w:val="005302D5"/>
    <w:rsid w:val="00546FEA"/>
    <w:rsid w:val="00547007"/>
    <w:rsid w:val="0056450E"/>
    <w:rsid w:val="00590FBE"/>
    <w:rsid w:val="005B7500"/>
    <w:rsid w:val="005D3C8A"/>
    <w:rsid w:val="005D3DC9"/>
    <w:rsid w:val="005E13F9"/>
    <w:rsid w:val="005E35CD"/>
    <w:rsid w:val="00612D8F"/>
    <w:rsid w:val="006131B3"/>
    <w:rsid w:val="006158FD"/>
    <w:rsid w:val="0061790D"/>
    <w:rsid w:val="00622BBD"/>
    <w:rsid w:val="00623E8C"/>
    <w:rsid w:val="006254DE"/>
    <w:rsid w:val="00625B11"/>
    <w:rsid w:val="00630234"/>
    <w:rsid w:val="00661313"/>
    <w:rsid w:val="006639E6"/>
    <w:rsid w:val="00664A57"/>
    <w:rsid w:val="00671AF7"/>
    <w:rsid w:val="00692F4B"/>
    <w:rsid w:val="006A673B"/>
    <w:rsid w:val="006C7A17"/>
    <w:rsid w:val="006D6260"/>
    <w:rsid w:val="006E4F1C"/>
    <w:rsid w:val="00705632"/>
    <w:rsid w:val="00706F63"/>
    <w:rsid w:val="00707E8F"/>
    <w:rsid w:val="0071183F"/>
    <w:rsid w:val="007307A1"/>
    <w:rsid w:val="0073427B"/>
    <w:rsid w:val="007355E1"/>
    <w:rsid w:val="00757550"/>
    <w:rsid w:val="00774BEA"/>
    <w:rsid w:val="00782299"/>
    <w:rsid w:val="00785837"/>
    <w:rsid w:val="0079050C"/>
    <w:rsid w:val="00793B90"/>
    <w:rsid w:val="00797B34"/>
    <w:rsid w:val="007A48BF"/>
    <w:rsid w:val="007B68F3"/>
    <w:rsid w:val="007C067F"/>
    <w:rsid w:val="007C5807"/>
    <w:rsid w:val="007C74BE"/>
    <w:rsid w:val="007D44AC"/>
    <w:rsid w:val="007E085C"/>
    <w:rsid w:val="007E6C58"/>
    <w:rsid w:val="007F2D02"/>
    <w:rsid w:val="00801B7A"/>
    <w:rsid w:val="00804B8E"/>
    <w:rsid w:val="0080560C"/>
    <w:rsid w:val="0080786B"/>
    <w:rsid w:val="0081602F"/>
    <w:rsid w:val="00842864"/>
    <w:rsid w:val="00847E00"/>
    <w:rsid w:val="00862576"/>
    <w:rsid w:val="00863AB5"/>
    <w:rsid w:val="008717AB"/>
    <w:rsid w:val="008A23E4"/>
    <w:rsid w:val="008A4812"/>
    <w:rsid w:val="008A6AB8"/>
    <w:rsid w:val="008D454E"/>
    <w:rsid w:val="008D6DF3"/>
    <w:rsid w:val="008F394D"/>
    <w:rsid w:val="00910279"/>
    <w:rsid w:val="00925DA8"/>
    <w:rsid w:val="0093225D"/>
    <w:rsid w:val="0093343E"/>
    <w:rsid w:val="00935749"/>
    <w:rsid w:val="00944156"/>
    <w:rsid w:val="00944EC0"/>
    <w:rsid w:val="00970B31"/>
    <w:rsid w:val="009765D2"/>
    <w:rsid w:val="00976770"/>
    <w:rsid w:val="00983FFB"/>
    <w:rsid w:val="00996947"/>
    <w:rsid w:val="009B5A24"/>
    <w:rsid w:val="009C26C6"/>
    <w:rsid w:val="009D42E0"/>
    <w:rsid w:val="009D6041"/>
    <w:rsid w:val="009F2C0E"/>
    <w:rsid w:val="009F7800"/>
    <w:rsid w:val="00A10BD0"/>
    <w:rsid w:val="00A11F9A"/>
    <w:rsid w:val="00A120BB"/>
    <w:rsid w:val="00A12984"/>
    <w:rsid w:val="00A44140"/>
    <w:rsid w:val="00A465E4"/>
    <w:rsid w:val="00A56432"/>
    <w:rsid w:val="00A7223E"/>
    <w:rsid w:val="00A72E40"/>
    <w:rsid w:val="00A74E69"/>
    <w:rsid w:val="00A7680A"/>
    <w:rsid w:val="00A8222B"/>
    <w:rsid w:val="00AA6049"/>
    <w:rsid w:val="00AA7DB4"/>
    <w:rsid w:val="00AC1D42"/>
    <w:rsid w:val="00AC5525"/>
    <w:rsid w:val="00AE1B9A"/>
    <w:rsid w:val="00AE6664"/>
    <w:rsid w:val="00AE794B"/>
    <w:rsid w:val="00AE7F0B"/>
    <w:rsid w:val="00B0452C"/>
    <w:rsid w:val="00B17537"/>
    <w:rsid w:val="00B30A08"/>
    <w:rsid w:val="00B358DA"/>
    <w:rsid w:val="00B65BBB"/>
    <w:rsid w:val="00B924DC"/>
    <w:rsid w:val="00B92F00"/>
    <w:rsid w:val="00BA4954"/>
    <w:rsid w:val="00BA634D"/>
    <w:rsid w:val="00BB0B0B"/>
    <w:rsid w:val="00BB53B4"/>
    <w:rsid w:val="00BB5AA1"/>
    <w:rsid w:val="00BC3005"/>
    <w:rsid w:val="00BD4498"/>
    <w:rsid w:val="00BD5A73"/>
    <w:rsid w:val="00BF5394"/>
    <w:rsid w:val="00C01EE8"/>
    <w:rsid w:val="00C32D4C"/>
    <w:rsid w:val="00C33451"/>
    <w:rsid w:val="00C4081A"/>
    <w:rsid w:val="00C4252C"/>
    <w:rsid w:val="00C753C2"/>
    <w:rsid w:val="00C8756F"/>
    <w:rsid w:val="00C9618B"/>
    <w:rsid w:val="00CA0D44"/>
    <w:rsid w:val="00CA2F9D"/>
    <w:rsid w:val="00CB2109"/>
    <w:rsid w:val="00CC00B7"/>
    <w:rsid w:val="00CE44D7"/>
    <w:rsid w:val="00D104C5"/>
    <w:rsid w:val="00D327FC"/>
    <w:rsid w:val="00D3605B"/>
    <w:rsid w:val="00D50694"/>
    <w:rsid w:val="00D543D0"/>
    <w:rsid w:val="00D750C7"/>
    <w:rsid w:val="00D8735C"/>
    <w:rsid w:val="00DB61D4"/>
    <w:rsid w:val="00DB6AC6"/>
    <w:rsid w:val="00DB6B07"/>
    <w:rsid w:val="00DB7A52"/>
    <w:rsid w:val="00DD66E2"/>
    <w:rsid w:val="00DF5F64"/>
    <w:rsid w:val="00E02082"/>
    <w:rsid w:val="00E24D11"/>
    <w:rsid w:val="00E251A5"/>
    <w:rsid w:val="00E36020"/>
    <w:rsid w:val="00E41ABB"/>
    <w:rsid w:val="00E474D0"/>
    <w:rsid w:val="00E66986"/>
    <w:rsid w:val="00E72C0A"/>
    <w:rsid w:val="00E90213"/>
    <w:rsid w:val="00EA3706"/>
    <w:rsid w:val="00EB50AE"/>
    <w:rsid w:val="00EC15B1"/>
    <w:rsid w:val="00EC76D8"/>
    <w:rsid w:val="00EC7D63"/>
    <w:rsid w:val="00EE2194"/>
    <w:rsid w:val="00F43644"/>
    <w:rsid w:val="00F523C9"/>
    <w:rsid w:val="00F53B43"/>
    <w:rsid w:val="00F57396"/>
    <w:rsid w:val="00F67618"/>
    <w:rsid w:val="00F771DF"/>
    <w:rsid w:val="00F865D1"/>
    <w:rsid w:val="00FA27BE"/>
    <w:rsid w:val="00FB00E7"/>
    <w:rsid w:val="00FC1501"/>
    <w:rsid w:val="00FC5E62"/>
    <w:rsid w:val="00FD3414"/>
    <w:rsid w:val="00FD6EFE"/>
    <w:rsid w:val="00FF037D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23E8C"/>
    <w:pPr>
      <w:keepNext/>
      <w:spacing w:line="276" w:lineRule="auto"/>
      <w:outlineLvl w:val="0"/>
    </w:pPr>
    <w:rPr>
      <w:rFonts w:eastAsia="Calibri"/>
      <w:b/>
      <w:bCs/>
      <w:sz w:val="26"/>
      <w:szCs w:val="22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75B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lfejChar">
    <w:name w:val="Élőfej Char"/>
    <w:link w:val="lfej"/>
    <w:semiHidden/>
    <w:rsid w:val="00375B2F"/>
    <w:rPr>
      <w:sz w:val="24"/>
      <w:szCs w:val="24"/>
      <w:lang w:val="hu-HU" w:eastAsia="hu-HU" w:bidi="ar-SA"/>
    </w:rPr>
  </w:style>
  <w:style w:type="character" w:customStyle="1" w:styleId="Cmsor1Char">
    <w:name w:val="Címsor 1 Char"/>
    <w:link w:val="Cmsor1"/>
    <w:rsid w:val="00623E8C"/>
    <w:rPr>
      <w:rFonts w:eastAsia="Calibri"/>
      <w:b/>
      <w:bCs/>
      <w:sz w:val="26"/>
      <w:szCs w:val="22"/>
      <w:lang w:eastAsia="en-US"/>
    </w:rPr>
  </w:style>
  <w:style w:type="paragraph" w:styleId="Szvegtrzs">
    <w:name w:val="Body Text"/>
    <w:basedOn w:val="Norml"/>
    <w:link w:val="SzvegtrzsChar"/>
    <w:semiHidden/>
    <w:rsid w:val="00AC1D4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  <w:lang w:val="x-none" w:eastAsia="x-none"/>
    </w:rPr>
  </w:style>
  <w:style w:type="character" w:customStyle="1" w:styleId="SzvegtrzsChar">
    <w:name w:val="Szövegtörzs Char"/>
    <w:link w:val="Szvegtrzs"/>
    <w:semiHidden/>
    <w:rsid w:val="00AC1D42"/>
    <w:rPr>
      <w:sz w:val="26"/>
    </w:rPr>
  </w:style>
  <w:style w:type="paragraph" w:styleId="llb">
    <w:name w:val="footer"/>
    <w:basedOn w:val="Norml"/>
    <w:link w:val="llbChar"/>
    <w:uiPriority w:val="99"/>
    <w:unhideWhenUsed/>
    <w:rsid w:val="00E41A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41ABB"/>
    <w:rPr>
      <w:sz w:val="24"/>
      <w:szCs w:val="24"/>
    </w:rPr>
  </w:style>
  <w:style w:type="character" w:styleId="Hiperhivatkozs">
    <w:name w:val="Hyperlink"/>
    <w:uiPriority w:val="99"/>
    <w:unhideWhenUsed/>
    <w:rsid w:val="007C74B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53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3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A6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23E8C"/>
    <w:pPr>
      <w:keepNext/>
      <w:spacing w:line="276" w:lineRule="auto"/>
      <w:outlineLvl w:val="0"/>
    </w:pPr>
    <w:rPr>
      <w:rFonts w:eastAsia="Calibri"/>
      <w:b/>
      <w:bCs/>
      <w:sz w:val="26"/>
      <w:szCs w:val="22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75B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lfejChar">
    <w:name w:val="Élőfej Char"/>
    <w:link w:val="lfej"/>
    <w:semiHidden/>
    <w:rsid w:val="00375B2F"/>
    <w:rPr>
      <w:sz w:val="24"/>
      <w:szCs w:val="24"/>
      <w:lang w:val="hu-HU" w:eastAsia="hu-HU" w:bidi="ar-SA"/>
    </w:rPr>
  </w:style>
  <w:style w:type="character" w:customStyle="1" w:styleId="Cmsor1Char">
    <w:name w:val="Címsor 1 Char"/>
    <w:link w:val="Cmsor1"/>
    <w:rsid w:val="00623E8C"/>
    <w:rPr>
      <w:rFonts w:eastAsia="Calibri"/>
      <w:b/>
      <w:bCs/>
      <w:sz w:val="26"/>
      <w:szCs w:val="22"/>
      <w:lang w:eastAsia="en-US"/>
    </w:rPr>
  </w:style>
  <w:style w:type="paragraph" w:styleId="Szvegtrzs">
    <w:name w:val="Body Text"/>
    <w:basedOn w:val="Norml"/>
    <w:link w:val="SzvegtrzsChar"/>
    <w:semiHidden/>
    <w:rsid w:val="00AC1D4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  <w:lang w:val="x-none" w:eastAsia="x-none"/>
    </w:rPr>
  </w:style>
  <w:style w:type="character" w:customStyle="1" w:styleId="SzvegtrzsChar">
    <w:name w:val="Szövegtörzs Char"/>
    <w:link w:val="Szvegtrzs"/>
    <w:semiHidden/>
    <w:rsid w:val="00AC1D42"/>
    <w:rPr>
      <w:sz w:val="26"/>
    </w:rPr>
  </w:style>
  <w:style w:type="paragraph" w:styleId="llb">
    <w:name w:val="footer"/>
    <w:basedOn w:val="Norml"/>
    <w:link w:val="llbChar"/>
    <w:uiPriority w:val="99"/>
    <w:unhideWhenUsed/>
    <w:rsid w:val="00E41A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41ABB"/>
    <w:rPr>
      <w:sz w:val="24"/>
      <w:szCs w:val="24"/>
    </w:rPr>
  </w:style>
  <w:style w:type="character" w:styleId="Hiperhivatkozs">
    <w:name w:val="Hyperlink"/>
    <w:uiPriority w:val="99"/>
    <w:unhideWhenUsed/>
    <w:rsid w:val="007C74B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53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3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A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v.gov.hu/admin/download/e/4f/e1000/2017_65szu-m0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v.gov.hu/admin/download/d/4f/e1000/2017_65szu-m03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v.gov.hu/admin/download/c/4f/e1000/2017_65szu-m0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v.gov.hu/admin/download/b/4f/e1000/2017_65szu-m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A249-F107-41F3-BC6F-CC278485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3B5F3FCB</Template>
  <TotalTime>3</TotalTime>
  <Pages>4</Pages>
  <Words>1239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3</cp:revision>
  <cp:lastPrinted>2017-09-20T08:43:00Z</cp:lastPrinted>
  <dcterms:created xsi:type="dcterms:W3CDTF">2017-10-03T09:37:00Z</dcterms:created>
  <dcterms:modified xsi:type="dcterms:W3CDTF">2017-10-03T09:39:00Z</dcterms:modified>
</cp:coreProperties>
</file>